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77"/>
        <w:tblW w:w="9640" w:type="dxa"/>
        <w:tblLook w:val="0000" w:firstRow="0" w:lastRow="0" w:firstColumn="0" w:lastColumn="0" w:noHBand="0" w:noVBand="0"/>
      </w:tblPr>
      <w:tblGrid>
        <w:gridCol w:w="3828"/>
        <w:gridCol w:w="5812"/>
      </w:tblGrid>
      <w:tr w:rsidR="007F3DF5" w:rsidRPr="001A4EE9" w:rsidTr="003A3667">
        <w:trPr>
          <w:trHeight w:val="1134"/>
        </w:trPr>
        <w:tc>
          <w:tcPr>
            <w:tcW w:w="3828" w:type="dxa"/>
          </w:tcPr>
          <w:p w:rsidR="007F3DF5" w:rsidRPr="001A4EE9" w:rsidRDefault="007F3DF5" w:rsidP="00C77281">
            <w:pPr>
              <w:keepNext/>
              <w:spacing w:after="0" w:line="240" w:lineRule="auto"/>
              <w:jc w:val="center"/>
              <w:outlineLvl w:val="1"/>
              <w:rPr>
                <w:rFonts w:eastAsia="Times New Roman"/>
                <w:b/>
                <w:bCs/>
                <w:sz w:val="26"/>
                <w:szCs w:val="24"/>
              </w:rPr>
            </w:pPr>
            <w:r w:rsidRPr="001A4EE9">
              <w:rPr>
                <w:rFonts w:eastAsia="Times New Roman"/>
                <w:b/>
                <w:bCs/>
                <w:sz w:val="26"/>
                <w:szCs w:val="24"/>
              </w:rPr>
              <w:t>ỦY BAN NHÂN DÂN</w:t>
            </w:r>
          </w:p>
          <w:p w:rsidR="007F3DF5" w:rsidRPr="001A4EE9" w:rsidRDefault="007F3DF5" w:rsidP="00C77281">
            <w:pPr>
              <w:spacing w:after="0" w:line="240" w:lineRule="auto"/>
              <w:jc w:val="center"/>
              <w:rPr>
                <w:rFonts w:eastAsia="Times New Roman"/>
                <w:b/>
                <w:bCs/>
                <w:sz w:val="26"/>
                <w:szCs w:val="24"/>
              </w:rPr>
            </w:pPr>
            <w:r w:rsidRPr="001A4EE9">
              <w:rPr>
                <w:rFonts w:eastAsia="Times New Roman"/>
                <w:b/>
                <w:bCs/>
                <w:sz w:val="26"/>
                <w:szCs w:val="24"/>
              </w:rPr>
              <w:t>TỈNH HÀ TĨNH</w:t>
            </w:r>
          </w:p>
          <w:p w:rsidR="007F3DF5" w:rsidRPr="001A4EE9" w:rsidRDefault="00F03EE3" w:rsidP="00C77281">
            <w:pPr>
              <w:spacing w:after="0" w:line="240" w:lineRule="auto"/>
              <w:jc w:val="center"/>
              <w:rPr>
                <w:rFonts w:eastAsia="Times New Roman"/>
                <w:sz w:val="14"/>
                <w:szCs w:val="24"/>
                <w:u w:val="single"/>
              </w:rPr>
            </w:pPr>
            <w:r w:rsidRPr="001A4EE9">
              <w:rPr>
                <w:rFonts w:eastAsia="Times New Roman"/>
                <w:noProof/>
                <w:szCs w:val="28"/>
              </w:rPr>
              <mc:AlternateContent>
                <mc:Choice Requires="wps">
                  <w:drawing>
                    <wp:anchor distT="4294967294" distB="4294967294" distL="114300" distR="114300" simplePos="0" relativeHeight="251656704" behindDoc="0" locked="0" layoutInCell="1" allowOverlap="1" wp14:anchorId="79C7233E" wp14:editId="679FE879">
                      <wp:simplePos x="0" y="0"/>
                      <wp:positionH relativeFrom="column">
                        <wp:posOffset>814705</wp:posOffset>
                      </wp:positionH>
                      <wp:positionV relativeFrom="paragraph">
                        <wp:posOffset>19049</wp:posOffset>
                      </wp:positionV>
                      <wp:extent cx="654685" cy="0"/>
                      <wp:effectExtent l="0" t="0" r="1206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468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15pt,1.5pt" to="115.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" strokecolor="#4a7ebb">
                      <o:lock v:ext="edit" shapetype="f"/>
                    </v:line>
                  </w:pict>
                </mc:Fallback>
              </mc:AlternateContent>
            </w:r>
          </w:p>
          <w:p w:rsidR="007F3DF5" w:rsidRPr="001A4EE9" w:rsidRDefault="007F3DF5" w:rsidP="00C77281">
            <w:pPr>
              <w:spacing w:after="0" w:line="240" w:lineRule="auto"/>
              <w:jc w:val="center"/>
              <w:rPr>
                <w:rFonts w:eastAsia="Times New Roman"/>
                <w:sz w:val="26"/>
                <w:szCs w:val="24"/>
                <w:vertAlign w:val="subscript"/>
              </w:rPr>
            </w:pPr>
            <w:r w:rsidRPr="001A4EE9">
              <w:rPr>
                <w:rFonts w:eastAsia="Times New Roman"/>
                <w:szCs w:val="24"/>
              </w:rPr>
              <w:t>Số</w:t>
            </w:r>
            <w:r w:rsidRPr="001A4EE9">
              <w:rPr>
                <w:rFonts w:eastAsia="Times New Roman"/>
                <w:sz w:val="26"/>
                <w:szCs w:val="24"/>
              </w:rPr>
              <w:t>:</w:t>
            </w:r>
            <w:r w:rsidR="00C26F5D" w:rsidRPr="001A4EE9">
              <w:rPr>
                <w:rFonts w:eastAsia="Times New Roman"/>
                <w:sz w:val="26"/>
                <w:szCs w:val="24"/>
                <w:lang w:val="vi-VN"/>
              </w:rPr>
              <w:t xml:space="preserve">        </w:t>
            </w:r>
            <w:r w:rsidR="00C87F59" w:rsidRPr="001A4EE9">
              <w:rPr>
                <w:rFonts w:eastAsia="Times New Roman"/>
                <w:sz w:val="26"/>
                <w:szCs w:val="24"/>
              </w:rPr>
              <w:t xml:space="preserve"> </w:t>
            </w:r>
            <w:r w:rsidRPr="001A4EE9">
              <w:rPr>
                <w:rFonts w:eastAsia="Times New Roman"/>
                <w:szCs w:val="24"/>
              </w:rPr>
              <w:t>/BC-UBND</w:t>
            </w:r>
          </w:p>
          <w:p w:rsidR="007F3DF5" w:rsidRPr="001A4EE9" w:rsidRDefault="007F3DF5" w:rsidP="00C77281">
            <w:pPr>
              <w:spacing w:after="0" w:line="240" w:lineRule="auto"/>
              <w:jc w:val="center"/>
              <w:rPr>
                <w:rFonts w:eastAsia="Times New Roman"/>
                <w:sz w:val="24"/>
                <w:szCs w:val="24"/>
              </w:rPr>
            </w:pPr>
          </w:p>
        </w:tc>
        <w:tc>
          <w:tcPr>
            <w:tcW w:w="5812" w:type="dxa"/>
          </w:tcPr>
          <w:p w:rsidR="007F3DF5" w:rsidRPr="001A4EE9" w:rsidRDefault="007F3DF5" w:rsidP="00C77281">
            <w:pPr>
              <w:spacing w:after="0" w:line="240" w:lineRule="auto"/>
              <w:jc w:val="center"/>
              <w:rPr>
                <w:rFonts w:eastAsia="Times New Roman"/>
                <w:b/>
                <w:bCs/>
                <w:sz w:val="26"/>
                <w:szCs w:val="24"/>
              </w:rPr>
            </w:pPr>
            <w:r w:rsidRPr="001A4EE9">
              <w:rPr>
                <w:rFonts w:eastAsia="Times New Roman"/>
                <w:b/>
                <w:bCs/>
                <w:sz w:val="26"/>
                <w:szCs w:val="24"/>
              </w:rPr>
              <w:t xml:space="preserve">CỘNG HÒA XÃ HỘI CHỦ NGHĨA VIỆT </w:t>
            </w:r>
            <w:smartTag w:uri="urn:schemas-microsoft-com:office:smarttags" w:element="place">
              <w:smartTag w:uri="urn:schemas-microsoft-com:office:smarttags" w:element="country-region">
                <w:r w:rsidRPr="001A4EE9">
                  <w:rPr>
                    <w:rFonts w:eastAsia="Times New Roman"/>
                    <w:b/>
                    <w:bCs/>
                    <w:sz w:val="26"/>
                    <w:szCs w:val="24"/>
                  </w:rPr>
                  <w:t>NAM</w:t>
                </w:r>
              </w:smartTag>
            </w:smartTag>
          </w:p>
          <w:p w:rsidR="007F3DF5" w:rsidRPr="001A4EE9" w:rsidRDefault="007F3DF5" w:rsidP="00C77281">
            <w:pPr>
              <w:spacing w:after="0" w:line="240" w:lineRule="auto"/>
              <w:jc w:val="center"/>
              <w:rPr>
                <w:rFonts w:eastAsia="Times New Roman"/>
                <w:b/>
                <w:bCs/>
                <w:sz w:val="26"/>
                <w:szCs w:val="24"/>
              </w:rPr>
            </w:pPr>
            <w:r w:rsidRPr="001A4EE9">
              <w:rPr>
                <w:rFonts w:eastAsia="Times New Roman" w:hint="eastAsia"/>
                <w:b/>
                <w:bCs/>
                <w:szCs w:val="24"/>
              </w:rPr>
              <w:t>Đ</w:t>
            </w:r>
            <w:r w:rsidRPr="001A4EE9">
              <w:rPr>
                <w:rFonts w:eastAsia="Times New Roman"/>
                <w:b/>
                <w:bCs/>
                <w:szCs w:val="24"/>
              </w:rPr>
              <w:t>ộc lập - Tự do - Hạnh phúc</w:t>
            </w:r>
          </w:p>
          <w:p w:rsidR="007F3DF5" w:rsidRPr="001A4EE9" w:rsidRDefault="00F03EE3" w:rsidP="00C77281">
            <w:pPr>
              <w:spacing w:after="0" w:line="240" w:lineRule="auto"/>
              <w:rPr>
                <w:rFonts w:eastAsia="Times New Roman"/>
                <w:b/>
                <w:bCs/>
                <w:sz w:val="10"/>
                <w:szCs w:val="24"/>
              </w:rPr>
            </w:pPr>
            <w:r w:rsidRPr="001A4EE9">
              <w:rPr>
                <w:rFonts w:eastAsia="Times New Roman"/>
                <w:noProof/>
                <w:szCs w:val="28"/>
              </w:rPr>
              <mc:AlternateContent>
                <mc:Choice Requires="wps">
                  <w:drawing>
                    <wp:anchor distT="4294967293" distB="4294967293" distL="114300" distR="114300" simplePos="0" relativeHeight="251657728" behindDoc="0" locked="0" layoutInCell="1" allowOverlap="1" wp14:anchorId="7CA659F9" wp14:editId="14D69481">
                      <wp:simplePos x="0" y="0"/>
                      <wp:positionH relativeFrom="column">
                        <wp:posOffset>727075</wp:posOffset>
                      </wp:positionH>
                      <wp:positionV relativeFrom="paragraph">
                        <wp:posOffset>28574</wp:posOffset>
                      </wp:positionV>
                      <wp:extent cx="2125980" cy="0"/>
                      <wp:effectExtent l="0" t="0" r="266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7.25pt,2.25pt" to="224.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eAJ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"/>
                  </w:pict>
                </mc:Fallback>
              </mc:AlternateContent>
            </w:r>
          </w:p>
          <w:p w:rsidR="007F3DF5" w:rsidRPr="001A4EE9" w:rsidRDefault="007F3DF5" w:rsidP="00C77281">
            <w:pPr>
              <w:spacing w:after="0" w:line="240" w:lineRule="auto"/>
              <w:rPr>
                <w:rFonts w:eastAsia="Times New Roman"/>
                <w:b/>
                <w:bCs/>
                <w:sz w:val="2"/>
                <w:szCs w:val="24"/>
              </w:rPr>
            </w:pPr>
          </w:p>
          <w:p w:rsidR="007F3DF5" w:rsidRPr="001A4EE9" w:rsidRDefault="007F3DF5" w:rsidP="00C77281">
            <w:pPr>
              <w:spacing w:after="0" w:line="240" w:lineRule="auto"/>
              <w:rPr>
                <w:rFonts w:eastAsia="Times New Roman"/>
                <w:b/>
                <w:bCs/>
                <w:sz w:val="2"/>
                <w:szCs w:val="24"/>
              </w:rPr>
            </w:pPr>
          </w:p>
          <w:p w:rsidR="007F3DF5" w:rsidRPr="001A4EE9" w:rsidRDefault="007F3DF5" w:rsidP="00C77281">
            <w:pPr>
              <w:spacing w:after="0" w:line="240" w:lineRule="auto"/>
              <w:rPr>
                <w:rFonts w:eastAsia="Times New Roman"/>
                <w:b/>
                <w:bCs/>
                <w:sz w:val="4"/>
                <w:szCs w:val="24"/>
              </w:rPr>
            </w:pPr>
          </w:p>
          <w:p w:rsidR="007F3DF5" w:rsidRPr="001A4EE9" w:rsidRDefault="007F3DF5" w:rsidP="00AD4EC6">
            <w:pPr>
              <w:spacing w:after="0" w:line="240" w:lineRule="auto"/>
              <w:jc w:val="center"/>
              <w:rPr>
                <w:rFonts w:eastAsia="Times New Roman"/>
                <w:i/>
                <w:szCs w:val="28"/>
              </w:rPr>
            </w:pPr>
            <w:r w:rsidRPr="001A4EE9">
              <w:rPr>
                <w:rFonts w:eastAsia="Times New Roman"/>
                <w:i/>
                <w:iCs/>
                <w:szCs w:val="28"/>
              </w:rPr>
              <w:t xml:space="preserve"> Hà Tĩnh, ngày </w:t>
            </w:r>
            <w:r w:rsidR="00BB6075" w:rsidRPr="001A4EE9">
              <w:rPr>
                <w:rFonts w:eastAsia="Times New Roman"/>
                <w:i/>
                <w:iCs/>
                <w:szCs w:val="28"/>
              </w:rPr>
              <w:t>2</w:t>
            </w:r>
            <w:r w:rsidR="00456D70" w:rsidRPr="001A4EE9">
              <w:rPr>
                <w:rFonts w:eastAsia="Times New Roman"/>
                <w:i/>
                <w:iCs/>
                <w:szCs w:val="28"/>
              </w:rPr>
              <w:t>7</w:t>
            </w:r>
            <w:r w:rsidRPr="001A4EE9">
              <w:rPr>
                <w:rFonts w:eastAsia="Times New Roman"/>
                <w:i/>
                <w:iCs/>
                <w:szCs w:val="28"/>
              </w:rPr>
              <w:t xml:space="preserve"> tháng 02 n</w:t>
            </w:r>
            <w:r w:rsidRPr="001A4EE9">
              <w:rPr>
                <w:rFonts w:eastAsia="Times New Roman" w:hint="eastAsia"/>
                <w:i/>
                <w:iCs/>
                <w:szCs w:val="28"/>
              </w:rPr>
              <w:t>ă</w:t>
            </w:r>
            <w:r w:rsidRPr="001A4EE9">
              <w:rPr>
                <w:rFonts w:eastAsia="Times New Roman"/>
                <w:i/>
                <w:iCs/>
                <w:szCs w:val="28"/>
              </w:rPr>
              <w:t>m 2019</w:t>
            </w:r>
          </w:p>
        </w:tc>
      </w:tr>
    </w:tbl>
    <w:p w:rsidR="00BB1B4B" w:rsidRPr="001A4EE9" w:rsidRDefault="00BB1B4B" w:rsidP="003A3667">
      <w:pPr>
        <w:spacing w:after="0" w:line="240" w:lineRule="auto"/>
        <w:ind w:firstLine="567"/>
        <w:jc w:val="center"/>
        <w:rPr>
          <w:b/>
          <w:sz w:val="22"/>
          <w:szCs w:val="28"/>
        </w:rPr>
      </w:pPr>
    </w:p>
    <w:p w:rsidR="00BB1B4B" w:rsidRPr="001A4EE9" w:rsidRDefault="00DC58A2" w:rsidP="00AB492D">
      <w:pPr>
        <w:spacing w:before="240" w:after="0" w:line="240" w:lineRule="auto"/>
        <w:jc w:val="center"/>
        <w:rPr>
          <w:b/>
          <w:szCs w:val="28"/>
        </w:rPr>
      </w:pPr>
      <w:r w:rsidRPr="001A4EE9">
        <w:rPr>
          <w:b/>
          <w:szCs w:val="28"/>
        </w:rPr>
        <w:t>BÁO CÁO</w:t>
      </w:r>
    </w:p>
    <w:p w:rsidR="00BB1B4B" w:rsidRPr="001A4EE9" w:rsidRDefault="00DC58A2" w:rsidP="003A3667">
      <w:pPr>
        <w:spacing w:after="0" w:line="240" w:lineRule="auto"/>
        <w:jc w:val="center"/>
        <w:rPr>
          <w:b/>
          <w:szCs w:val="28"/>
        </w:rPr>
      </w:pPr>
      <w:r w:rsidRPr="001A4EE9">
        <w:rPr>
          <w:b/>
          <w:szCs w:val="28"/>
        </w:rPr>
        <w:t>Việc thực hiện chính sách</w:t>
      </w:r>
      <w:r w:rsidR="00C77281" w:rsidRPr="001A4EE9">
        <w:rPr>
          <w:b/>
          <w:szCs w:val="28"/>
        </w:rPr>
        <w:t>,</w:t>
      </w:r>
      <w:r w:rsidRPr="001A4EE9">
        <w:rPr>
          <w:b/>
          <w:szCs w:val="28"/>
        </w:rPr>
        <w:t xml:space="preserve"> pháp luật về giáo dục nghề nghiệp</w:t>
      </w:r>
    </w:p>
    <w:p w:rsidR="00BB1B4B" w:rsidRPr="001A4EE9" w:rsidRDefault="00DE7983" w:rsidP="003A3667">
      <w:pPr>
        <w:spacing w:after="0" w:line="240" w:lineRule="auto"/>
        <w:jc w:val="center"/>
        <w:rPr>
          <w:i/>
          <w:szCs w:val="28"/>
        </w:rPr>
      </w:pPr>
      <w:r w:rsidRPr="001A4EE9">
        <w:rPr>
          <w:i/>
          <w:szCs w:val="28"/>
        </w:rPr>
        <w:t>(</w:t>
      </w:r>
      <w:r w:rsidR="00E53EFD">
        <w:rPr>
          <w:i/>
          <w:szCs w:val="28"/>
        </w:rPr>
        <w:t>Làm việc với</w:t>
      </w:r>
      <w:r w:rsidRPr="001A4EE9">
        <w:rPr>
          <w:i/>
          <w:szCs w:val="28"/>
        </w:rPr>
        <w:t xml:space="preserve"> </w:t>
      </w:r>
      <w:r w:rsidR="00E53EFD">
        <w:rPr>
          <w:i/>
          <w:szCs w:val="28"/>
        </w:rPr>
        <w:t>Đ</w:t>
      </w:r>
      <w:r w:rsidRPr="001A4EE9">
        <w:rPr>
          <w:i/>
          <w:szCs w:val="28"/>
        </w:rPr>
        <w:t xml:space="preserve">oàn </w:t>
      </w:r>
      <w:r w:rsidR="00E53EFD">
        <w:rPr>
          <w:i/>
          <w:szCs w:val="28"/>
        </w:rPr>
        <w:t>g</w:t>
      </w:r>
      <w:r w:rsidRPr="001A4EE9">
        <w:rPr>
          <w:i/>
          <w:szCs w:val="28"/>
        </w:rPr>
        <w:t>iám sát của Ủy ban Văn hóa, Giáo dục, Thanh niên,</w:t>
      </w:r>
    </w:p>
    <w:p w:rsidR="00C77281" w:rsidRPr="001A4EE9" w:rsidRDefault="00DE7983" w:rsidP="00AB492D">
      <w:pPr>
        <w:spacing w:after="0" w:line="240" w:lineRule="auto"/>
        <w:jc w:val="center"/>
        <w:rPr>
          <w:i/>
          <w:sz w:val="14"/>
          <w:szCs w:val="28"/>
        </w:rPr>
      </w:pPr>
      <w:r w:rsidRPr="001A4EE9">
        <w:rPr>
          <w:i/>
          <w:szCs w:val="28"/>
        </w:rPr>
        <w:t>Thiếu niên và Nh</w:t>
      </w:r>
      <w:r w:rsidR="00C77281" w:rsidRPr="001A4EE9">
        <w:rPr>
          <w:i/>
          <w:szCs w:val="28"/>
        </w:rPr>
        <w:t>i</w:t>
      </w:r>
      <w:r w:rsidRPr="001A4EE9">
        <w:rPr>
          <w:i/>
          <w:szCs w:val="28"/>
        </w:rPr>
        <w:t xml:space="preserve"> đồng của Quốc hội</w:t>
      </w:r>
      <w:r w:rsidR="00BB6075" w:rsidRPr="001A4EE9">
        <w:rPr>
          <w:i/>
          <w:szCs w:val="28"/>
        </w:rPr>
        <w:t xml:space="preserve"> ngày 28/02/2019</w:t>
      </w:r>
      <w:r w:rsidRPr="001A4EE9">
        <w:rPr>
          <w:i/>
          <w:szCs w:val="28"/>
        </w:rPr>
        <w:t>)</w:t>
      </w:r>
    </w:p>
    <w:p w:rsidR="00116E1E" w:rsidRPr="00AB492D" w:rsidRDefault="00E53EFD" w:rsidP="00AB492D">
      <w:pPr>
        <w:spacing w:before="240" w:after="120" w:line="320" w:lineRule="exact"/>
        <w:ind w:firstLine="567"/>
        <w:jc w:val="both"/>
        <w:rPr>
          <w:szCs w:val="28"/>
        </w:rPr>
      </w:pPr>
      <w:r w:rsidRPr="001A4EE9">
        <w:rPr>
          <w:rFonts w:eastAsia="Times New Roman"/>
          <w:noProof/>
          <w:szCs w:val="28"/>
        </w:rPr>
        <mc:AlternateContent>
          <mc:Choice Requires="wps">
            <w:drawing>
              <wp:anchor distT="4294967293" distB="4294967293" distL="114300" distR="114300" simplePos="0" relativeHeight="251658752" behindDoc="0" locked="0" layoutInCell="1" allowOverlap="1" wp14:anchorId="070BD3D6" wp14:editId="6BCA6A58">
                <wp:simplePos x="0" y="0"/>
                <wp:positionH relativeFrom="column">
                  <wp:posOffset>1858341</wp:posOffset>
                </wp:positionH>
                <wp:positionV relativeFrom="paragraph">
                  <wp:posOffset>17145</wp:posOffset>
                </wp:positionV>
                <wp:extent cx="1948815" cy="0"/>
                <wp:effectExtent l="0" t="0" r="1333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8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35pt,1.35pt" to="299.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"/>
            </w:pict>
          </mc:Fallback>
        </mc:AlternateContent>
      </w:r>
      <w:r w:rsidR="00116E1E" w:rsidRPr="001A4EE9">
        <w:rPr>
          <w:szCs w:val="28"/>
        </w:rPr>
        <w:t xml:space="preserve">Hà Tĩnh </w:t>
      </w:r>
      <w:r w:rsidR="00116E1E" w:rsidRPr="00762DD9">
        <w:rPr>
          <w:szCs w:val="28"/>
        </w:rPr>
        <w:t>là tỉ</w:t>
      </w:r>
      <w:r w:rsidR="00116E1E" w:rsidRPr="00F514A0">
        <w:rPr>
          <w:szCs w:val="28"/>
        </w:rPr>
        <w:t>nh thuộ</w:t>
      </w:r>
      <w:r w:rsidR="00116E1E" w:rsidRPr="00AB492D">
        <w:rPr>
          <w:szCs w:val="28"/>
        </w:rPr>
        <w:t xml:space="preserve">c Bắc Trung bộ, diện tích gần 6.000 km²,  dân số gần 1,3 triệu người, gồm 10 huyện, </w:t>
      </w:r>
      <w:r w:rsidR="00687EA1">
        <w:rPr>
          <w:szCs w:val="28"/>
        </w:rPr>
        <w:t>0</w:t>
      </w:r>
      <w:r w:rsidR="00116E1E" w:rsidRPr="00AB492D">
        <w:rPr>
          <w:szCs w:val="28"/>
        </w:rPr>
        <w:t xml:space="preserve">1 thành phố và </w:t>
      </w:r>
      <w:r w:rsidR="00687EA1">
        <w:rPr>
          <w:szCs w:val="28"/>
        </w:rPr>
        <w:t>0</w:t>
      </w:r>
      <w:r w:rsidR="00116E1E" w:rsidRPr="00AB492D">
        <w:rPr>
          <w:szCs w:val="28"/>
        </w:rPr>
        <w:t xml:space="preserve">2 thị xã; có chiều dài bờ biển 137km, với 4 cửa biển; có Quốc lộ 8A đi Lào qua Cửa khẩu Quốc tế Cầu treo, Quốc lộ 12A đi từ Cảng Vũng Áng đến cửa khẩu Cha Lo; Quốc lộ 1A, đường sắt Bắc-Nam và đường Hồ Chính Minh chạy học theo chiều dài của tỉnh, khá thuận lợi cho phát triển kinh tế - xã hội. </w:t>
      </w:r>
    </w:p>
    <w:p w:rsidR="00601945" w:rsidRPr="00AB492D" w:rsidRDefault="00116E1E" w:rsidP="00AB492D">
      <w:pPr>
        <w:spacing w:after="120" w:line="320" w:lineRule="exact"/>
        <w:ind w:firstLine="567"/>
        <w:jc w:val="both"/>
        <w:rPr>
          <w:szCs w:val="28"/>
        </w:rPr>
      </w:pPr>
      <w:r w:rsidRPr="00AB492D">
        <w:rPr>
          <w:szCs w:val="28"/>
        </w:rPr>
        <w:t xml:space="preserve">Năm 2018, kinh tế Hà Tĩnh tiếp tục diễn biến tích cực và đạt mức tăng trưởng cao, sự cố môi trường biển và hậu quả thiên tai được tập trung giải quyết, khắc phục cơ bản, tình hình chung </w:t>
      </w:r>
      <w:r w:rsidR="00A51346" w:rsidRPr="00AB492D">
        <w:rPr>
          <w:szCs w:val="28"/>
        </w:rPr>
        <w:t xml:space="preserve">xã hội ngày càng </w:t>
      </w:r>
      <w:r w:rsidRPr="00AB492D">
        <w:rPr>
          <w:szCs w:val="28"/>
        </w:rPr>
        <w:t>ổn đị</w:t>
      </w:r>
      <w:r w:rsidR="00A51346" w:rsidRPr="00AB492D">
        <w:rPr>
          <w:szCs w:val="28"/>
        </w:rPr>
        <w:t>nh</w:t>
      </w:r>
      <w:r w:rsidRPr="00AB492D">
        <w:rPr>
          <w:szCs w:val="28"/>
        </w:rPr>
        <w:t>, tạo môi trường tích cực cho phát triển; Tăng trưởng kinh tế (GRDP) đạt 20,8%; trong đó: nông nghiệp tăng 5,9%, công nghiệp và xây dựng tăng 48,9%, dịch vụ tăng 6,5% . Khu vực công nghiệp tiếp tục là động lực chính cho tăng trưởng kinh tế. Sản xuất công nghiệp tăng trưởng cao, giá trị sản xuất công nghiệp năm 2018 tăng gấp 3,6 lần so với năm 2015; Tổng kim ngạch xuất nhập khẩu của tỉnh năm 2018 ước đạt 3,25 tỷ</w:t>
      </w:r>
      <w:r w:rsidR="00A56B65" w:rsidRPr="00AB492D">
        <w:rPr>
          <w:szCs w:val="28"/>
        </w:rPr>
        <w:t xml:space="preserve"> </w:t>
      </w:r>
      <w:r w:rsidRPr="00AB492D">
        <w:rPr>
          <w:szCs w:val="28"/>
        </w:rPr>
        <w:t>USD; Tổng thu ngân sách trên địa bàn đạt 12.</w:t>
      </w:r>
      <w:r w:rsidR="00687EA1">
        <w:rPr>
          <w:szCs w:val="28"/>
        </w:rPr>
        <w:t>780</w:t>
      </w:r>
      <w:r w:rsidRPr="00AB492D">
        <w:rPr>
          <w:szCs w:val="28"/>
        </w:rPr>
        <w:t xml:space="preserve"> tỷ đồng, đạt 130,8% dự toán, tăng 37,7% so với năm 2017;</w:t>
      </w:r>
      <w:r w:rsidR="00A56B65" w:rsidRPr="00AB492D">
        <w:rPr>
          <w:szCs w:val="28"/>
        </w:rPr>
        <w:t xml:space="preserve"> đã q</w:t>
      </w:r>
      <w:r w:rsidRPr="00AB492D">
        <w:rPr>
          <w:szCs w:val="28"/>
        </w:rPr>
        <w:t>uyết định chủ trương đầu tư 68 dự án với tổng vốn đăng ký 6.820 tỷ đồng; có 5.058 doanh nghiệp được cấp giấy phép đăng ký kinh doanh, giấy chứng nhận đầu tư, trong đó: có 13 doanh nghiệp sử dụng 100% vốn nhà nước, 65 doanh nghiệp có vốn đầu tư nước ngoài, 4.980 doanh nghiệp dân doanh và doanh nghiệp thuộc các loại hình khác</w:t>
      </w:r>
      <w:r w:rsidR="008214FF" w:rsidRPr="00AB492D">
        <w:rPr>
          <w:szCs w:val="28"/>
        </w:rPr>
        <w:t>.</w:t>
      </w:r>
      <w:r w:rsidR="008214FF" w:rsidRPr="00AB492D">
        <w:rPr>
          <w:szCs w:val="28"/>
          <w:lang w:val="vi-VN"/>
        </w:rPr>
        <w:t xml:space="preserve"> </w:t>
      </w:r>
    </w:p>
    <w:p w:rsidR="00BB1B4B" w:rsidRPr="00AB492D" w:rsidRDefault="00DC58A2" w:rsidP="00AB492D">
      <w:pPr>
        <w:spacing w:after="120" w:line="320" w:lineRule="exact"/>
        <w:ind w:firstLine="567"/>
        <w:jc w:val="both"/>
        <w:rPr>
          <w:szCs w:val="28"/>
          <w:lang w:val="vi-VN"/>
        </w:rPr>
      </w:pPr>
      <w:r w:rsidRPr="00AB492D">
        <w:rPr>
          <w:szCs w:val="28"/>
          <w:lang w:val="vi-VN"/>
        </w:rPr>
        <w:t xml:space="preserve">Thực hiện </w:t>
      </w:r>
      <w:r w:rsidR="00C77281" w:rsidRPr="00AB492D">
        <w:rPr>
          <w:szCs w:val="28"/>
          <w:lang w:val="vi-VN"/>
        </w:rPr>
        <w:t>Văn bản số 1827/UBVHGD</w:t>
      </w:r>
      <w:r w:rsidR="00DE5B40" w:rsidRPr="00AB492D">
        <w:rPr>
          <w:szCs w:val="28"/>
          <w:lang w:val="vi-VN"/>
        </w:rPr>
        <w:t>TTN14 ngày 19/02/2019 của Ủy ban Văn hóa, Giáo dục, Thanh niên, Thiếu niên và Nhi đồng của Quốc hội về giám sát việc thực hiện chính sách, pháp luật về giáo dục nghề nghiệ</w:t>
      </w:r>
      <w:r w:rsidR="00334324" w:rsidRPr="00AB492D">
        <w:rPr>
          <w:szCs w:val="28"/>
          <w:lang w:val="vi-VN"/>
        </w:rPr>
        <w:t>p;</w:t>
      </w:r>
      <w:r w:rsidR="00DE5B40" w:rsidRPr="00AB492D">
        <w:rPr>
          <w:szCs w:val="28"/>
          <w:lang w:val="vi-VN"/>
        </w:rPr>
        <w:t xml:space="preserve"> </w:t>
      </w:r>
      <w:r w:rsidR="00AC212A" w:rsidRPr="00AB492D">
        <w:rPr>
          <w:szCs w:val="28"/>
          <w:lang w:val="vi-VN"/>
        </w:rPr>
        <w:t>UBND tỉnh Hà Tĩnh b</w:t>
      </w:r>
      <w:r w:rsidR="00DF09A1" w:rsidRPr="00AB492D">
        <w:rPr>
          <w:szCs w:val="28"/>
          <w:lang w:val="vi-VN"/>
        </w:rPr>
        <w:t xml:space="preserve">áo cáo </w:t>
      </w:r>
      <w:r w:rsidR="00AC212A" w:rsidRPr="00AB492D">
        <w:rPr>
          <w:szCs w:val="28"/>
          <w:lang w:val="vi-VN"/>
        </w:rPr>
        <w:t xml:space="preserve">công tác quản lý nhà nước về Giáo dục nghề nghiệp trên địa bàn </w:t>
      </w:r>
      <w:r w:rsidR="00DF09A1" w:rsidRPr="00AB492D">
        <w:rPr>
          <w:szCs w:val="28"/>
          <w:lang w:val="vi-VN"/>
        </w:rPr>
        <w:t>tỉnh</w:t>
      </w:r>
      <w:r w:rsidR="00AC212A" w:rsidRPr="00AB492D">
        <w:rPr>
          <w:szCs w:val="28"/>
          <w:lang w:val="vi-VN"/>
        </w:rPr>
        <w:t xml:space="preserve"> giai đoạn 2015 - 2018 như sau:</w:t>
      </w:r>
    </w:p>
    <w:p w:rsidR="00BB1B4B" w:rsidRPr="00AB492D" w:rsidRDefault="00DC58A2" w:rsidP="00AB492D">
      <w:pPr>
        <w:spacing w:before="120" w:after="120" w:line="350" w:lineRule="exact"/>
        <w:ind w:firstLine="567"/>
        <w:jc w:val="both"/>
        <w:rPr>
          <w:b/>
          <w:sz w:val="26"/>
          <w:szCs w:val="26"/>
          <w:lang w:val="vi-VN"/>
        </w:rPr>
      </w:pPr>
      <w:r w:rsidRPr="00AB492D">
        <w:rPr>
          <w:b/>
          <w:sz w:val="26"/>
          <w:szCs w:val="26"/>
          <w:lang w:val="vi-VN"/>
        </w:rPr>
        <w:t>I. KẾT QUẢ ĐẠT ĐƯỢ</w:t>
      </w:r>
      <w:r w:rsidR="00035D3D" w:rsidRPr="00AB492D">
        <w:rPr>
          <w:b/>
          <w:sz w:val="26"/>
          <w:szCs w:val="26"/>
          <w:lang w:val="vi-VN"/>
        </w:rPr>
        <w:t>C</w:t>
      </w:r>
    </w:p>
    <w:p w:rsidR="00BB1B4B" w:rsidRPr="00AB492D" w:rsidRDefault="00DC58A2" w:rsidP="00AB492D">
      <w:pPr>
        <w:spacing w:before="120" w:after="120" w:line="350" w:lineRule="exact"/>
        <w:ind w:firstLine="567"/>
        <w:jc w:val="both"/>
        <w:rPr>
          <w:b/>
          <w:szCs w:val="28"/>
          <w:lang w:val="vi-VN"/>
        </w:rPr>
      </w:pPr>
      <w:r w:rsidRPr="00AB492D">
        <w:rPr>
          <w:b/>
          <w:szCs w:val="28"/>
          <w:lang w:val="vi-VN"/>
        </w:rPr>
        <w:t xml:space="preserve">1. </w:t>
      </w:r>
      <w:r w:rsidR="00AF09FD" w:rsidRPr="00AB492D">
        <w:rPr>
          <w:b/>
          <w:szCs w:val="28"/>
          <w:lang w:val="vi-VN"/>
        </w:rPr>
        <w:t>Công tác l</w:t>
      </w:r>
      <w:r w:rsidRPr="00AB492D">
        <w:rPr>
          <w:b/>
          <w:szCs w:val="28"/>
          <w:lang w:val="vi-VN"/>
        </w:rPr>
        <w:t>ãnh đạo, chỉ đạo</w:t>
      </w:r>
      <w:r w:rsidR="00AF09FD" w:rsidRPr="00AB492D">
        <w:rPr>
          <w:b/>
          <w:szCs w:val="28"/>
          <w:lang w:val="vi-VN"/>
        </w:rPr>
        <w:t>,</w:t>
      </w:r>
      <w:r w:rsidRPr="00AB492D">
        <w:rPr>
          <w:b/>
          <w:szCs w:val="28"/>
          <w:lang w:val="vi-VN"/>
        </w:rPr>
        <w:t xml:space="preserve"> điều hành</w:t>
      </w:r>
    </w:p>
    <w:p w:rsidR="005716B4" w:rsidRPr="00AB492D" w:rsidRDefault="00FE270F" w:rsidP="00AB492D">
      <w:pPr>
        <w:spacing w:before="120" w:after="120" w:line="350" w:lineRule="exact"/>
        <w:ind w:firstLine="567"/>
        <w:jc w:val="both"/>
        <w:rPr>
          <w:szCs w:val="28"/>
          <w:lang w:val="vi-VN"/>
        </w:rPr>
      </w:pPr>
      <w:r w:rsidRPr="00762DD9">
        <w:rPr>
          <w:szCs w:val="28"/>
          <w:lang w:val="vi-VN"/>
        </w:rPr>
        <w:t>Thự</w:t>
      </w:r>
      <w:r w:rsidRPr="00BC4CA0">
        <w:rPr>
          <w:szCs w:val="28"/>
          <w:lang w:val="vi-VN"/>
        </w:rPr>
        <w:t>c hiện Luật Giáo dục nghề nghiệp, các</w:t>
      </w:r>
      <w:r w:rsidRPr="00762DD9">
        <w:rPr>
          <w:szCs w:val="28"/>
          <w:lang w:val="vi-VN"/>
        </w:rPr>
        <w:t xml:space="preserve"> </w:t>
      </w:r>
      <w:r w:rsidRPr="00762DD9">
        <w:rPr>
          <w:szCs w:val="28"/>
          <w:lang w:val="pt-BR"/>
        </w:rPr>
        <w:t>Ngh</w:t>
      </w:r>
      <w:r w:rsidRPr="00BC4CA0">
        <w:rPr>
          <w:szCs w:val="28"/>
          <w:lang w:val="pt-BR"/>
        </w:rPr>
        <w:t>ị định, Thông tư, văn bản hướng dẫn, chỉ đạo của Trung ương</w:t>
      </w:r>
      <w:r w:rsidRPr="00AB492D">
        <w:rPr>
          <w:szCs w:val="28"/>
          <w:lang w:val="vi-VN"/>
        </w:rPr>
        <w:t>;</w:t>
      </w:r>
      <w:r w:rsidRPr="00762DD9">
        <w:rPr>
          <w:szCs w:val="28"/>
          <w:lang w:val="pt-BR"/>
        </w:rPr>
        <w:t xml:space="preserve"> </w:t>
      </w:r>
      <w:r w:rsidR="005716B4" w:rsidRPr="00AB492D">
        <w:rPr>
          <w:szCs w:val="28"/>
          <w:lang w:val="vi-VN"/>
        </w:rPr>
        <w:t xml:space="preserve">UBND tỉnh đã ban hành các văn bản thể chế hóa các chính sách của Nhà nước, xây dựng quy hoạch, kế hoạch triển khai thực hiện trong lĩnh vực giáo dục nghề nghiệp; tham mưu Tỉnh ủy ban hành các chỉ  thị, chương trình hành động trong lĩnh vực giáo dục nghề nghiệp; tham mưu </w:t>
      </w:r>
      <w:r w:rsidR="005716B4" w:rsidRPr="00AB492D">
        <w:rPr>
          <w:szCs w:val="28"/>
          <w:lang w:val="vi-VN"/>
        </w:rPr>
        <w:lastRenderedPageBreak/>
        <w:t>HĐND tỉnh ban hành các quy định, chính sách trong việc thực hiện Luật Giáo dục nghề nghiệp, các chính sách về hỗ trợ đào tạo trình độ trung cấp, cao đẳng, hỗ trợ đào tạo ngắn hạn cho các đối tượng là người khuyết tật, thuộc hộ nghèo, hộ gia đình bị thu hồi đất sản xuất, thanh niên hoàn thành nghĩa vụ, lao động thuộc các gia đình bị ảnh hưởng bởi sự cố môi trường …</w:t>
      </w:r>
    </w:p>
    <w:p w:rsidR="005716B4" w:rsidRPr="00AB492D" w:rsidRDefault="005716B4" w:rsidP="00AB492D">
      <w:pPr>
        <w:spacing w:before="120" w:after="120" w:line="350" w:lineRule="exact"/>
        <w:ind w:firstLine="567"/>
        <w:jc w:val="both"/>
        <w:rPr>
          <w:szCs w:val="28"/>
          <w:lang w:val="vi-VN"/>
        </w:rPr>
      </w:pPr>
      <w:r w:rsidRPr="00AB492D">
        <w:rPr>
          <w:szCs w:val="28"/>
          <w:lang w:val="vi-VN"/>
        </w:rPr>
        <w:t xml:space="preserve">Đã chỉ đạo cơ quan quản lý nhà nước cấp tỉnh ban hành các văn bản chỉ đạo, đôn đốc, hướng dẫn thực hiện Luật Giáo dục nghề nghiệp, các nghị quyết, nghị định của Chính phủ, các thông tư, văn bản hướng dẫn của các bộ ngành trung ương; chỉ đạo UBND các huyện, thành phố, thị xã xây dựng chương trình, kế hoạch thực hiện các nội dung về giáo dục nghề nghiệp trên địa bàn; tổ chức các khóa tập huấn cho đội ngũ cán bộ quản lý nhà nước các cấp, cán bộ, nhà giáo tại các cơ sở đào tạo trong việc triển khai thực hiện các quy định trong lĩnh vực giáo dục nghề nghiệp; lồng ghép các nội dung liên quan về giáo dục nghề nghiệp trong </w:t>
      </w:r>
      <w:r w:rsidRPr="00AB492D">
        <w:rPr>
          <w:lang w:val="sq-AL"/>
        </w:rPr>
        <w:t>các khóa, lớp đào tạo, bồi dưỡng, tập huấn của các cấp, các ngành</w:t>
      </w:r>
      <w:r w:rsidRPr="00AB492D">
        <w:rPr>
          <w:szCs w:val="28"/>
          <w:lang w:val="vi-VN"/>
        </w:rPr>
        <w:t>.</w:t>
      </w:r>
    </w:p>
    <w:p w:rsidR="0092037B" w:rsidRPr="000A007E" w:rsidRDefault="0092037B" w:rsidP="0092037B">
      <w:pPr>
        <w:spacing w:after="120" w:line="240" w:lineRule="auto"/>
        <w:ind w:firstLine="567"/>
        <w:jc w:val="both"/>
        <w:rPr>
          <w:szCs w:val="28"/>
          <w:lang w:val="pt-BR"/>
        </w:rPr>
      </w:pPr>
      <w:r w:rsidRPr="000A007E">
        <w:rPr>
          <w:szCs w:val="28"/>
          <w:lang w:val="pt-BR"/>
        </w:rPr>
        <w:t xml:space="preserve">Đến nay, trên địa bàn Hà Tĩnh đã thống nhất quản lý nhà nước về giáo dục nghề nghiệp; theo đó công tác quản lý nhà nước về giáo dục nghề nghiệp của địa phương được giao cho Ngành Lao động - Thương binh và Xã hội. </w:t>
      </w:r>
      <w:r w:rsidRPr="000A007E">
        <w:rPr>
          <w:szCs w:val="28"/>
          <w:lang w:val="vi-VN"/>
        </w:rPr>
        <w:t>B</w:t>
      </w:r>
      <w:r w:rsidRPr="000A007E">
        <w:rPr>
          <w:szCs w:val="28"/>
          <w:lang w:val="pt-BR"/>
        </w:rPr>
        <w:t>ộ máy quản lý nhà nước từ cấp tỉnh đến cấp huyện ngày càng được kiện toàn, đảm bảo tinh gọn và hoạt động hiệu quả. Hiện tại, Phòng Giáo dục nghề nghiệp của Sở Lao động - Thương binh và Xã hội có 04 biên chế; Phòng Lao động - Thương binh và Xã hội của 13/13 huyện, thành phố, thị xã đều có cán bộ phụ trách công tác giáo dục nghề nghiệp.</w:t>
      </w:r>
    </w:p>
    <w:p w:rsidR="005716B4" w:rsidRPr="00AB492D" w:rsidRDefault="005716B4" w:rsidP="00AB492D">
      <w:pPr>
        <w:spacing w:before="120" w:after="120" w:line="350" w:lineRule="exact"/>
        <w:ind w:firstLine="567"/>
        <w:jc w:val="both"/>
        <w:rPr>
          <w:szCs w:val="28"/>
          <w:lang w:val="vi-VN"/>
        </w:rPr>
      </w:pPr>
      <w:r w:rsidRPr="00AB492D">
        <w:rPr>
          <w:szCs w:val="28"/>
          <w:lang w:val="vi-VN"/>
        </w:rPr>
        <w:t xml:space="preserve">Chỉ đạo các sở, ngành, các tổ chức đoàn thể cấp tỉnh và UBND cấp huyện  đẩy mạnh công tác tuyên truyền, phổ biến các chủ trương, chính sách của Trung ương, công tác đào tạo nguồn nhân lực thông qua hệ thống báo cáo viên các cấp, các tổ chức chính trị - xã hội; chỉ đạo tổ chức các hội nghị tư vấn học nghề - giới thiệu việc làm, các phiên giao dịch việc làm, việc tư vấn tuyển sinh của các cơ sở dạy nghề; chỉ đạo thực hiện việc tuyên truyền qua các phương tiện thông tin đại chúng như: Đài Phát thanh - Truyền hình tỉnh, Báo Hà Tĩnh và các cơ quan báo chí Trung ương, Đài phát thanh - truyền hình tuyến huyện và hệ thống truyền thanh cơ sở; Đài Phát thanh - Truyền hình tỉnh, Báo Hà Tĩnh có chuyên mục, chuyên trang hàng tuần để tuyên truyền, thông tin về chính sách, tư vấn học nghề và giải quyết việc làm đến với người dân. </w:t>
      </w:r>
    </w:p>
    <w:p w:rsidR="005716B4" w:rsidRPr="00AB492D" w:rsidRDefault="005716B4" w:rsidP="00AB492D">
      <w:pPr>
        <w:spacing w:before="120" w:after="120" w:line="350" w:lineRule="exact"/>
        <w:ind w:firstLine="567"/>
        <w:jc w:val="both"/>
        <w:rPr>
          <w:szCs w:val="28"/>
          <w:lang w:val="vi-VN"/>
        </w:rPr>
      </w:pPr>
      <w:r w:rsidRPr="00AB492D">
        <w:rPr>
          <w:szCs w:val="28"/>
          <w:lang w:val="vi-VN"/>
        </w:rPr>
        <w:t>HĐND tỉnh đã tổ chức các hoạt động giám sát việc thực hiện Luật Giáo dục nghề nghiệp và việc thực hiện các chính sách của Nhà nước đối với người lao động, học sinh, sinh viên, đội ngũ nhà giáo và người dạy nghề tại các cơ sở đào tạo; chỉ đạo các cơ quan chuyên môn cấp tỉnh và UBND cấp huyện thực hiện việc thanh tra, kiểm tra, giám sát tại các cơ sở đào tạo và các địa phương trong việc thực hiện các quy định của nhà nước về giáo dục nghề nghiệp.</w:t>
      </w:r>
    </w:p>
    <w:p w:rsidR="005716B4" w:rsidRPr="00AB492D" w:rsidRDefault="005716B4" w:rsidP="005716B4">
      <w:pPr>
        <w:spacing w:before="120" w:after="120" w:line="320" w:lineRule="exact"/>
        <w:ind w:firstLine="567"/>
        <w:jc w:val="both"/>
        <w:rPr>
          <w:i/>
          <w:szCs w:val="28"/>
          <w:lang w:val="vi-VN"/>
        </w:rPr>
      </w:pPr>
      <w:r w:rsidRPr="00AB492D">
        <w:rPr>
          <w:i/>
          <w:szCs w:val="28"/>
          <w:lang w:val="vi-VN"/>
        </w:rPr>
        <w:t>(Chi tiết tại Phụ lục 01 đính kèm)</w:t>
      </w:r>
    </w:p>
    <w:p w:rsidR="00BB1B4B" w:rsidRPr="00BC4CA0" w:rsidRDefault="00DC58A2" w:rsidP="003A3667">
      <w:pPr>
        <w:spacing w:after="120" w:line="240" w:lineRule="auto"/>
        <w:ind w:firstLine="567"/>
        <w:jc w:val="both"/>
        <w:rPr>
          <w:b/>
          <w:szCs w:val="28"/>
          <w:lang w:val="pt-BR"/>
        </w:rPr>
      </w:pPr>
      <w:r w:rsidRPr="00BC4CA0">
        <w:rPr>
          <w:b/>
          <w:szCs w:val="28"/>
          <w:lang w:val="pt-BR"/>
        </w:rPr>
        <w:lastRenderedPageBreak/>
        <w:t xml:space="preserve">2. Mạng lưới cơ sở </w:t>
      </w:r>
      <w:r w:rsidR="00303245" w:rsidRPr="00BC4CA0">
        <w:rPr>
          <w:b/>
          <w:szCs w:val="28"/>
          <w:lang w:val="pt-BR"/>
        </w:rPr>
        <w:t>giáo dục nghề nghiệp</w:t>
      </w:r>
    </w:p>
    <w:p w:rsidR="0002337A" w:rsidRPr="00AB492D" w:rsidRDefault="0002337A" w:rsidP="003A3667">
      <w:pPr>
        <w:spacing w:after="120" w:line="240" w:lineRule="auto"/>
        <w:ind w:firstLine="567"/>
        <w:jc w:val="both"/>
        <w:rPr>
          <w:szCs w:val="28"/>
          <w:lang w:val="pt-BR"/>
        </w:rPr>
      </w:pPr>
      <w:r w:rsidRPr="00AB492D">
        <w:rPr>
          <w:szCs w:val="28"/>
          <w:lang w:val="pt-BR"/>
        </w:rPr>
        <w:t xml:space="preserve">2.1. </w:t>
      </w:r>
      <w:r w:rsidRPr="00762DD9">
        <w:rPr>
          <w:szCs w:val="28"/>
          <w:lang w:val="pt-BR"/>
        </w:rPr>
        <w:t>H</w:t>
      </w:r>
      <w:r w:rsidRPr="00BC4CA0">
        <w:rPr>
          <w:szCs w:val="28"/>
          <w:lang w:val="pt-BR"/>
        </w:rPr>
        <w:t xml:space="preserve">ệ thống các cơ sở giáo dục nghề nghiệp </w:t>
      </w:r>
    </w:p>
    <w:p w:rsidR="00DE3D13" w:rsidRPr="00BC4CA0" w:rsidRDefault="005D29E6" w:rsidP="00DE3D13">
      <w:pPr>
        <w:spacing w:after="120" w:line="240" w:lineRule="auto"/>
        <w:ind w:firstLine="540"/>
        <w:jc w:val="both"/>
        <w:rPr>
          <w:szCs w:val="28"/>
          <w:lang w:val="nl-NL"/>
        </w:rPr>
      </w:pPr>
      <w:r w:rsidRPr="00762DD9">
        <w:rPr>
          <w:szCs w:val="28"/>
          <w:lang w:val="pt-BR"/>
        </w:rPr>
        <w:t>M</w:t>
      </w:r>
      <w:r w:rsidRPr="00BC4CA0">
        <w:rPr>
          <w:szCs w:val="28"/>
          <w:lang w:val="pt-BR"/>
        </w:rPr>
        <w:t>ạng lưới các cơ sở giáo dục nghề nghiệp trên địa bàn tỉnh</w:t>
      </w:r>
      <w:r w:rsidR="00A62768" w:rsidRPr="00BC4CA0">
        <w:rPr>
          <w:szCs w:val="28"/>
          <w:lang w:val="pt-BR"/>
        </w:rPr>
        <w:t xml:space="preserve"> từng bước</w:t>
      </w:r>
      <w:r w:rsidRPr="00BC4CA0">
        <w:rPr>
          <w:szCs w:val="28"/>
          <w:lang w:val="pt-BR"/>
        </w:rPr>
        <w:t xml:space="preserve"> được sắp xếp theo hướng tinh gọn, hiệu lực hiệu quả</w:t>
      </w:r>
      <w:r w:rsidRPr="00BC4CA0">
        <w:rPr>
          <w:szCs w:val="28"/>
          <w:lang w:val="vi-VN"/>
        </w:rPr>
        <w:t>.</w:t>
      </w:r>
      <w:r w:rsidR="00A62768" w:rsidRPr="00AB492D">
        <w:rPr>
          <w:szCs w:val="28"/>
          <w:lang w:val="pt-BR"/>
        </w:rPr>
        <w:t xml:space="preserve"> </w:t>
      </w:r>
      <w:r w:rsidR="00DE3D13" w:rsidRPr="00762DD9">
        <w:rPr>
          <w:szCs w:val="28"/>
          <w:lang w:val="nl-NL"/>
        </w:rPr>
        <w:t>Trong giai đo</w:t>
      </w:r>
      <w:r w:rsidR="00DE3D13" w:rsidRPr="00BC4CA0">
        <w:rPr>
          <w:szCs w:val="28"/>
          <w:lang w:val="nl-NL"/>
        </w:rPr>
        <w:t>ạn từ năm 2011 đến năm 2015, UBND tỉnh đã chỉ đạo cơ quan quản lý nhà nước, các sở ngành liên quan và UBND các huyện, thành phố, thị xã rà soát, kiện toàn, nâng cao năng lực cho hệ thống cơ sở dạy nghề. Theo đó, đã thực hiện sáp nhập các Trung tâm dạy nghề, Trung tâm K</w:t>
      </w:r>
      <w:r w:rsidR="00C26F5D" w:rsidRPr="00BC4CA0">
        <w:rPr>
          <w:szCs w:val="28"/>
          <w:lang w:val="vi-VN"/>
        </w:rPr>
        <w:t>ỹ thuật tổng hợp</w:t>
      </w:r>
      <w:r w:rsidR="00DE3D13" w:rsidRPr="00BC4CA0">
        <w:rPr>
          <w:szCs w:val="28"/>
          <w:lang w:val="nl-NL"/>
        </w:rPr>
        <w:t xml:space="preserve"> </w:t>
      </w:r>
      <w:r w:rsidR="00160A64" w:rsidRPr="00BC4CA0">
        <w:rPr>
          <w:szCs w:val="28"/>
          <w:lang w:val="vi-VN"/>
        </w:rPr>
        <w:t>-</w:t>
      </w:r>
      <w:r w:rsidR="00DE3D13" w:rsidRPr="00BC4CA0">
        <w:rPr>
          <w:szCs w:val="28"/>
          <w:lang w:val="nl-NL"/>
        </w:rPr>
        <w:t xml:space="preserve"> hướng nghiệp, Trung tâm giáo dục thường xuyên tại 12 huyện, thành phố, thị xã, thành 12</w:t>
      </w:r>
      <w:r w:rsidR="00C87F59" w:rsidRPr="00BC4CA0">
        <w:rPr>
          <w:szCs w:val="28"/>
          <w:lang w:val="nl-NL"/>
        </w:rPr>
        <w:t xml:space="preserve"> </w:t>
      </w:r>
      <w:r w:rsidR="00DE3D13" w:rsidRPr="00BC4CA0">
        <w:rPr>
          <w:szCs w:val="28"/>
          <w:lang w:val="nl-NL"/>
        </w:rPr>
        <w:t xml:space="preserve">Trung tâm dạy nghề - hướng nghiệp và giáo dục thường xuyên trực thuộc UBND cấp huyện, chịu sự chỉ đạo về chuyên môn của Sở Lao động - Thương binh và Xã hội, Sở giáo dục và Đào tạo; sáp nhập 03 trung tâm dạy nghề trực thuộc các tổ chức hội, đoàn thể (Hội </w:t>
      </w:r>
      <w:r w:rsidR="00AD4EC6" w:rsidRPr="00BC4CA0">
        <w:rPr>
          <w:szCs w:val="28"/>
          <w:lang w:val="nl-NL"/>
        </w:rPr>
        <w:t>P</w:t>
      </w:r>
      <w:r w:rsidR="00DE3D13" w:rsidRPr="00BC4CA0">
        <w:rPr>
          <w:szCs w:val="28"/>
          <w:lang w:val="nl-NL"/>
        </w:rPr>
        <w:t xml:space="preserve">hụ nữ, Hội </w:t>
      </w:r>
      <w:r w:rsidR="00AD4EC6" w:rsidRPr="00BC4CA0">
        <w:rPr>
          <w:szCs w:val="28"/>
          <w:lang w:val="nl-NL"/>
        </w:rPr>
        <w:t>N</w:t>
      </w:r>
      <w:r w:rsidR="00DE3D13" w:rsidRPr="00BC4CA0">
        <w:rPr>
          <w:szCs w:val="28"/>
          <w:lang w:val="nl-NL"/>
        </w:rPr>
        <w:t xml:space="preserve">ông dân, </w:t>
      </w:r>
      <w:r w:rsidR="00AD4EC6" w:rsidRPr="00BC4CA0">
        <w:rPr>
          <w:szCs w:val="28"/>
          <w:lang w:val="nl-NL"/>
        </w:rPr>
        <w:t>T</w:t>
      </w:r>
      <w:r w:rsidR="00DE3D13" w:rsidRPr="00BC4CA0">
        <w:rPr>
          <w:szCs w:val="28"/>
          <w:lang w:val="nl-NL"/>
        </w:rPr>
        <w:t>ỉnh đoàn) thành một trung tâm duy nhất; đã giải thể, cho phép giải thể 03 trung tâm dạy nghề hoạt động thiếu hiệu quả hoặc có chức năng không còn phù hợp với tình hình,</w:t>
      </w:r>
      <w:r w:rsidR="00160A64" w:rsidRPr="00BC4CA0">
        <w:rPr>
          <w:szCs w:val="28"/>
          <w:lang w:val="vi-VN"/>
        </w:rPr>
        <w:t xml:space="preserve"> </w:t>
      </w:r>
      <w:r w:rsidR="00DE3D13" w:rsidRPr="00BC4CA0">
        <w:rPr>
          <w:szCs w:val="28"/>
          <w:lang w:val="nl-NL"/>
        </w:rPr>
        <w:t>nhiệm vụ mới.</w:t>
      </w:r>
      <w:r w:rsidR="00C87F59" w:rsidRPr="00BC4CA0">
        <w:rPr>
          <w:szCs w:val="28"/>
          <w:lang w:val="nl-NL"/>
        </w:rPr>
        <w:t xml:space="preserve"> </w:t>
      </w:r>
    </w:p>
    <w:p w:rsidR="00DE3D13" w:rsidRPr="00BC4CA0" w:rsidRDefault="00DE3D13" w:rsidP="00DE3D13">
      <w:pPr>
        <w:spacing w:after="120" w:line="240" w:lineRule="auto"/>
        <w:ind w:firstLine="540"/>
        <w:jc w:val="both"/>
        <w:rPr>
          <w:szCs w:val="28"/>
          <w:lang w:val="nl-NL"/>
        </w:rPr>
      </w:pPr>
      <w:r w:rsidRPr="00BC4CA0">
        <w:rPr>
          <w:szCs w:val="28"/>
          <w:lang w:val="nl-NL"/>
        </w:rPr>
        <w:t xml:space="preserve">Thực hiện Luật Giáo dục nghề nghiệp và Nghị quyết số 36/NQ-HĐND ngày 15/12/2016 </w:t>
      </w:r>
      <w:r w:rsidR="00160A64" w:rsidRPr="00BC4CA0">
        <w:rPr>
          <w:szCs w:val="28"/>
          <w:lang w:val="vi-VN"/>
        </w:rPr>
        <w:t xml:space="preserve">của HĐND tỉnh </w:t>
      </w:r>
      <w:r w:rsidRPr="00BC4CA0">
        <w:rPr>
          <w:szCs w:val="28"/>
          <w:lang w:val="nl-NL"/>
        </w:rPr>
        <w:t>về việc thông qua Quy hoạch mạng lưới cơ sở giáo dục nghề nghiệp tỉnh Hà Tĩnh đến năm 2020, tầm nhìn đế</w:t>
      </w:r>
      <w:r w:rsidR="00160A64" w:rsidRPr="00BC4CA0">
        <w:rPr>
          <w:szCs w:val="28"/>
          <w:lang w:val="nl-NL"/>
        </w:rPr>
        <w:t>n năm 2030</w:t>
      </w:r>
      <w:r w:rsidR="00900931" w:rsidRPr="00AB492D">
        <w:rPr>
          <w:szCs w:val="28"/>
          <w:lang w:val="nl-NL"/>
        </w:rPr>
        <w:t>;</w:t>
      </w:r>
      <w:r w:rsidR="00160A64" w:rsidRPr="00762DD9">
        <w:rPr>
          <w:szCs w:val="28"/>
          <w:lang w:val="vi-VN"/>
        </w:rPr>
        <w:t xml:space="preserve"> </w:t>
      </w:r>
      <w:r w:rsidRPr="00BC4CA0">
        <w:rPr>
          <w:szCs w:val="28"/>
          <w:lang w:val="nl-NL"/>
        </w:rPr>
        <w:t>UBND tỉ</w:t>
      </w:r>
      <w:r w:rsidR="00160A64" w:rsidRPr="00BC4CA0">
        <w:rPr>
          <w:szCs w:val="28"/>
          <w:lang w:val="nl-NL"/>
        </w:rPr>
        <w:t>nh đã</w:t>
      </w:r>
      <w:r w:rsidRPr="00BC4CA0">
        <w:rPr>
          <w:szCs w:val="28"/>
          <w:lang w:val="nl-NL"/>
        </w:rPr>
        <w:t xml:space="preserve"> bàn giao chức năng quản lý nhà nước đối với 03 trường cao đẳng, trung cấp chuyên nghiệp từ ngành Giáo dục và Đào tạo sang cho ngành Lao động - Thương binh và Xã hội; ban hành các quyết định đổi tên</w:t>
      </w:r>
      <w:r w:rsidR="00160A64" w:rsidRPr="00BC4CA0">
        <w:rPr>
          <w:szCs w:val="28"/>
          <w:lang w:val="vi-VN"/>
        </w:rPr>
        <w:t>,</w:t>
      </w:r>
      <w:r w:rsidRPr="00BC4CA0">
        <w:rPr>
          <w:szCs w:val="28"/>
          <w:lang w:val="nl-NL"/>
        </w:rPr>
        <w:t xml:space="preserve"> sáp nhập Trung tâm dạy nghề - hướng nghiệp và giáo dục thường xuyên cấp huyện thành Trung tâm giáo dục nghề nghiệp - giáo dục thường xuyên; sáp nhập Trung tâm GDNN - GDTX thành phố Hà Tĩnh vào Trung tâm Bồi dưỡng nghiệp vụ sư phạm và Giáo dục thường xuyên tỉnh, sáp nhập Trung tâm GDNN - GDTX thị xã Hồng Lĩnh vào Trường Trung cấp Kỹ nghệ Hà Tĩnh.</w:t>
      </w:r>
    </w:p>
    <w:p w:rsidR="00DE3D13" w:rsidRPr="00BC4CA0" w:rsidRDefault="00A62768">
      <w:pPr>
        <w:spacing w:after="120" w:line="240" w:lineRule="auto"/>
        <w:ind w:firstLine="540"/>
        <w:jc w:val="both"/>
        <w:rPr>
          <w:szCs w:val="28"/>
          <w:lang w:val="nl-NL"/>
        </w:rPr>
      </w:pPr>
      <w:r w:rsidRPr="00BC4CA0">
        <w:rPr>
          <w:szCs w:val="28"/>
          <w:lang w:val="pt-BR"/>
        </w:rPr>
        <w:t xml:space="preserve">Số cơ </w:t>
      </w:r>
      <w:r w:rsidRPr="00BC4CA0">
        <w:rPr>
          <w:szCs w:val="28"/>
          <w:lang w:val="nl-NL"/>
        </w:rPr>
        <w:t>sở giáo dục nghề nghiệp đã</w:t>
      </w:r>
      <w:r w:rsidRPr="00BC4CA0">
        <w:rPr>
          <w:szCs w:val="28"/>
          <w:lang w:val="pt-BR"/>
        </w:rPr>
        <w:t xml:space="preserve"> giảm từ 31 cơ sở </w:t>
      </w:r>
      <w:r w:rsidRPr="00BC4CA0">
        <w:rPr>
          <w:szCs w:val="28"/>
          <w:lang w:val="vi-VN"/>
        </w:rPr>
        <w:t>(</w:t>
      </w:r>
      <w:r w:rsidRPr="00BC4CA0">
        <w:rPr>
          <w:szCs w:val="28"/>
          <w:lang w:val="pt-BR"/>
        </w:rPr>
        <w:t>năm 2015</w:t>
      </w:r>
      <w:r w:rsidRPr="00BC4CA0">
        <w:rPr>
          <w:szCs w:val="28"/>
          <w:lang w:val="vi-VN"/>
        </w:rPr>
        <w:t>)</w:t>
      </w:r>
      <w:r w:rsidRPr="00BC4CA0">
        <w:rPr>
          <w:szCs w:val="28"/>
          <w:lang w:val="pt-BR"/>
        </w:rPr>
        <w:t xml:space="preserve"> đến </w:t>
      </w:r>
      <w:r w:rsidRPr="00BC4CA0">
        <w:rPr>
          <w:szCs w:val="28"/>
          <w:lang w:val="vi-VN"/>
        </w:rPr>
        <w:t xml:space="preserve">nay </w:t>
      </w:r>
      <w:r w:rsidRPr="00BC4CA0">
        <w:rPr>
          <w:szCs w:val="28"/>
          <w:lang w:val="pt-BR"/>
        </w:rPr>
        <w:t>còn 24</w:t>
      </w:r>
      <w:r w:rsidR="00900931" w:rsidRPr="00BC4CA0">
        <w:rPr>
          <w:szCs w:val="28"/>
          <w:lang w:val="nl-NL"/>
        </w:rPr>
        <w:t>; cụ thể như sau</w:t>
      </w:r>
      <w:r w:rsidR="00DE3D13" w:rsidRPr="00BC4CA0">
        <w:rPr>
          <w:szCs w:val="28"/>
          <w:lang w:val="nl-NL"/>
        </w:rPr>
        <w:t xml:space="preserve">: </w:t>
      </w:r>
    </w:p>
    <w:p w:rsidR="00DE3D13" w:rsidRPr="00BC4CA0" w:rsidRDefault="00DE3D13" w:rsidP="00DE3D13">
      <w:pPr>
        <w:spacing w:after="120" w:line="240" w:lineRule="auto"/>
        <w:ind w:firstLine="540"/>
        <w:jc w:val="both"/>
        <w:rPr>
          <w:szCs w:val="28"/>
          <w:lang w:val="nl-NL"/>
        </w:rPr>
      </w:pPr>
      <w:r w:rsidRPr="00BC4CA0">
        <w:rPr>
          <w:szCs w:val="28"/>
          <w:lang w:val="nl-NL"/>
        </w:rPr>
        <w:t>- Theo loại hình</w:t>
      </w:r>
      <w:r w:rsidR="00CD5A09" w:rsidRPr="00BC4CA0">
        <w:rPr>
          <w:szCs w:val="28"/>
          <w:lang w:val="vi-VN"/>
        </w:rPr>
        <w:t xml:space="preserve"> trường</w:t>
      </w:r>
      <w:r w:rsidRPr="00BC4CA0">
        <w:rPr>
          <w:szCs w:val="28"/>
          <w:lang w:val="nl-NL"/>
        </w:rPr>
        <w:t xml:space="preserve">: </w:t>
      </w:r>
      <w:r w:rsidR="00900931" w:rsidRPr="00BC4CA0">
        <w:rPr>
          <w:szCs w:val="28"/>
          <w:lang w:val="nl-NL"/>
        </w:rPr>
        <w:t xml:space="preserve">Gồm </w:t>
      </w:r>
      <w:r w:rsidR="00160A64" w:rsidRPr="00BC4CA0">
        <w:rPr>
          <w:szCs w:val="28"/>
          <w:lang w:val="nl-NL"/>
        </w:rPr>
        <w:t xml:space="preserve">04 </w:t>
      </w:r>
      <w:r w:rsidR="00160A64" w:rsidRPr="00BC4CA0">
        <w:rPr>
          <w:szCs w:val="28"/>
          <w:lang w:val="vi-VN"/>
        </w:rPr>
        <w:t>t</w:t>
      </w:r>
      <w:r w:rsidRPr="00BC4CA0">
        <w:rPr>
          <w:szCs w:val="28"/>
          <w:lang w:val="nl-NL"/>
        </w:rPr>
        <w:t>rường cao đẳng (với 05 cơ sở đào tạ</w:t>
      </w:r>
      <w:r w:rsidR="00160A64" w:rsidRPr="00BC4CA0">
        <w:rPr>
          <w:szCs w:val="28"/>
          <w:lang w:val="nl-NL"/>
        </w:rPr>
        <w:t xml:space="preserve">o); 05 </w:t>
      </w:r>
      <w:r w:rsidR="00160A64" w:rsidRPr="00BC4CA0">
        <w:rPr>
          <w:szCs w:val="28"/>
          <w:lang w:val="vi-VN"/>
        </w:rPr>
        <w:t>t</w:t>
      </w:r>
      <w:r w:rsidRPr="00BC4CA0">
        <w:rPr>
          <w:szCs w:val="28"/>
          <w:lang w:val="nl-NL"/>
        </w:rPr>
        <w:t>rường trung cấp (với 06 cơ sở đào tạ</w:t>
      </w:r>
      <w:r w:rsidR="00160A64" w:rsidRPr="00BC4CA0">
        <w:rPr>
          <w:szCs w:val="28"/>
          <w:lang w:val="nl-NL"/>
        </w:rPr>
        <w:t xml:space="preserve">o); 04 </w:t>
      </w:r>
      <w:r w:rsidR="00160A64" w:rsidRPr="00BC4CA0">
        <w:rPr>
          <w:szCs w:val="28"/>
          <w:lang w:val="vi-VN"/>
        </w:rPr>
        <w:t>t</w:t>
      </w:r>
      <w:r w:rsidRPr="00BC4CA0">
        <w:rPr>
          <w:szCs w:val="28"/>
          <w:lang w:val="nl-NL"/>
        </w:rPr>
        <w:t xml:space="preserve">rung tâm dạy nghề; 10 Trung tâm GDNN - GDTX cấp huyện và 01 phân hiệu của Trường cao đẳng trực thuộc Bộ Công </w:t>
      </w:r>
      <w:r w:rsidR="00160A64" w:rsidRPr="00BC4CA0">
        <w:rPr>
          <w:szCs w:val="28"/>
          <w:lang w:val="vi-VN"/>
        </w:rPr>
        <w:t>T</w:t>
      </w:r>
      <w:r w:rsidRPr="00BC4CA0">
        <w:rPr>
          <w:szCs w:val="28"/>
          <w:lang w:val="nl-NL"/>
        </w:rPr>
        <w:t>hương.</w:t>
      </w:r>
    </w:p>
    <w:p w:rsidR="00DE3D13" w:rsidRPr="00BC4CA0" w:rsidRDefault="00DE3D13" w:rsidP="00DE3D13">
      <w:pPr>
        <w:spacing w:after="120" w:line="240" w:lineRule="auto"/>
        <w:ind w:firstLine="540"/>
        <w:jc w:val="both"/>
        <w:rPr>
          <w:szCs w:val="28"/>
          <w:lang w:val="nl-NL"/>
        </w:rPr>
      </w:pPr>
      <w:r w:rsidRPr="00BC4CA0">
        <w:rPr>
          <w:szCs w:val="28"/>
          <w:lang w:val="nl-NL"/>
        </w:rPr>
        <w:t xml:space="preserve"> - Theo loại hình sở hữu: Gồm 02 đơn vị công lập trực thuộc Trung ương, chiếm 8,3%; 06 đơn vị công lập trực thuộc UBND tỉnh và các sở, ngành, chiếm 25%; 10 đơn vị công lập trực thuộc UBND cấp huyện, chiếm 41,7%; 02 đơn vị công lập trực thuộc các tổ chức hội, đoàn thể cấp tỉnh, chiếm 8,3%; 02 đơn vị trực thuộc doanh nghiệp, chiếm 8,3% và 02 đơn vị tư thục, chiếm 8,3%.</w:t>
      </w:r>
    </w:p>
    <w:p w:rsidR="00DE3D13" w:rsidRPr="00BC4CA0" w:rsidRDefault="00DE3D13" w:rsidP="00DE3D13">
      <w:pPr>
        <w:spacing w:after="120" w:line="240" w:lineRule="auto"/>
        <w:ind w:firstLine="540"/>
        <w:jc w:val="both"/>
        <w:rPr>
          <w:szCs w:val="28"/>
          <w:lang w:val="nl-NL"/>
        </w:rPr>
      </w:pPr>
      <w:r w:rsidRPr="00BC4CA0">
        <w:rPr>
          <w:szCs w:val="28"/>
          <w:lang w:val="nl-NL"/>
        </w:rPr>
        <w:t xml:space="preserve">- Theo lĩnh vực, ngành, nghề đào tạo: Gồm 02 đơn vị đào tạo các nhóm ngành thuộc lĩnh vực văn hoá, thể thao, du lịch và y tế; 02 đơn vị đào tạo các nghề thuộc lĩnh vực công nghiệp, xây dựng; 03 đơn vị đào tạo các nghề thuộc lĩnh vực thương mại - dịch vụ; 03 đơn vị đào tạo các nghề thuộc lĩnh vực nông - lâm - ngư nghiệp; 02 đơn vị đào tạo các nghề thuộc lĩnh vực công nghiệp và </w:t>
      </w:r>
      <w:r w:rsidRPr="00BC4CA0">
        <w:rPr>
          <w:szCs w:val="28"/>
          <w:lang w:val="nl-NL"/>
        </w:rPr>
        <w:lastRenderedPageBreak/>
        <w:t>thương mại - dịch vụ; 02 đơn vị đào tạo các nghề thuộc lĩnh vực Thương mại - dịch vụ và nông - lâm - ngư nghiệp; 10 đơn vị đào tạo trên cả 3 lĩnh vực; trong đó có 01 đơn vị chỉ thực hiện đào tạo chuyên biệt cho người khuyết tật</w:t>
      </w:r>
      <w:r w:rsidR="005D29E6" w:rsidRPr="00BC4CA0">
        <w:rPr>
          <w:szCs w:val="28"/>
          <w:lang w:val="nl-NL"/>
        </w:rPr>
        <w:t>.</w:t>
      </w:r>
    </w:p>
    <w:p w:rsidR="00CB730B" w:rsidRPr="00BC4CA0" w:rsidRDefault="00CB730B" w:rsidP="00CB730B">
      <w:pPr>
        <w:spacing w:after="120" w:line="240" w:lineRule="auto"/>
        <w:ind w:firstLine="567"/>
        <w:jc w:val="both"/>
        <w:rPr>
          <w:i/>
          <w:szCs w:val="28"/>
          <w:lang w:val="pt-BR"/>
        </w:rPr>
      </w:pPr>
      <w:r w:rsidRPr="00BC4CA0">
        <w:rPr>
          <w:i/>
          <w:szCs w:val="28"/>
          <w:lang w:val="pt-BR"/>
        </w:rPr>
        <w:t>(Chi tiết tại Phụ lục 2).</w:t>
      </w:r>
    </w:p>
    <w:p w:rsidR="00DE6E40" w:rsidRPr="00AB492D" w:rsidRDefault="00DE6E40" w:rsidP="00DE6E40">
      <w:pPr>
        <w:spacing w:line="340" w:lineRule="exact"/>
        <w:ind w:firstLine="540"/>
        <w:jc w:val="both"/>
        <w:rPr>
          <w:szCs w:val="28"/>
          <w:lang w:val="nl-NL"/>
        </w:rPr>
      </w:pPr>
      <w:r w:rsidRPr="00AB492D">
        <w:rPr>
          <w:szCs w:val="28"/>
          <w:lang w:val="nl-NL"/>
        </w:rPr>
        <w:t xml:space="preserve">Thực hiện Chương trình hành động số 1011-CTr/TU ngày 03/5/2018 của Ban Thường vụ Tỉnh ủy về việc thực hiện Nghị quyết </w:t>
      </w:r>
      <w:hyperlink r:id="rId9" w:history="1">
        <w:r w:rsidRPr="00AB492D">
          <w:rPr>
            <w:szCs w:val="28"/>
            <w:lang w:val="nl-NL"/>
          </w:rPr>
          <w:t>số 19-NQ/TW của Ban Chấp hành Trung ương khóa XII</w:t>
        </w:r>
      </w:hyperlink>
      <w:r w:rsidRPr="00AB492D">
        <w:rPr>
          <w:szCs w:val="28"/>
          <w:lang w:val="nl-NL"/>
        </w:rPr>
        <w:t>; Kế hoạch số 178/KH-UBND ngày 04/6/2018 của UBND tỉnh triển khai Chương trình hành động số 1011-CTr/TU; Sở Lao động - Thương binh và Xã hội đã xây dựng dự thảo Đề án sắp xếp, sáp nhập Trường trung cấp, Trường cao đẳng công lập trên địa bàn tỉnh Hà Tĩnh đang trình UBND tỉnh xem xét, phê duyệt. Theo đó, đến năm 2020 thực hiện việc sáp nhập các Trường trung cấp vào Trường cao đẳng, giai đoạn tiếp theo tiếp tục sáp nhập các trường cao đẳng, đến năm 2025 về cơ bản chỉ còn một đầu mối (một trường cao đẳng) trực thuộc UBND tỉnh.</w:t>
      </w:r>
    </w:p>
    <w:p w:rsidR="0002337A" w:rsidRPr="00AB492D" w:rsidRDefault="00D3078E" w:rsidP="00872062">
      <w:pPr>
        <w:spacing w:before="120" w:after="120" w:line="320" w:lineRule="exact"/>
        <w:ind w:firstLine="720"/>
        <w:jc w:val="both"/>
        <w:rPr>
          <w:spacing w:val="-4"/>
          <w:szCs w:val="28"/>
          <w:lang w:val="pt-BR"/>
        </w:rPr>
      </w:pPr>
      <w:r w:rsidRPr="00762DD9">
        <w:rPr>
          <w:spacing w:val="-4"/>
          <w:szCs w:val="28"/>
          <w:lang w:val="pt-BR"/>
        </w:rPr>
        <w:t xml:space="preserve">2.2. </w:t>
      </w:r>
      <w:r>
        <w:rPr>
          <w:spacing w:val="-4"/>
          <w:szCs w:val="28"/>
          <w:lang w:val="pt-BR"/>
        </w:rPr>
        <w:t>V</w:t>
      </w:r>
      <w:r w:rsidR="0002337A" w:rsidRPr="00AB492D">
        <w:rPr>
          <w:spacing w:val="-4"/>
          <w:szCs w:val="28"/>
          <w:lang w:val="pt-BR"/>
        </w:rPr>
        <w:t xml:space="preserve">ề đội ngũ cán bộ, nhà giáo tại các cơ sở giáo dục nghề nghiệp </w:t>
      </w:r>
    </w:p>
    <w:p w:rsidR="00872062" w:rsidRPr="00AB492D" w:rsidRDefault="00872062" w:rsidP="00872062">
      <w:pPr>
        <w:spacing w:before="120" w:after="120" w:line="320" w:lineRule="exact"/>
        <w:ind w:firstLine="720"/>
        <w:jc w:val="both"/>
        <w:rPr>
          <w:spacing w:val="-4"/>
          <w:szCs w:val="28"/>
          <w:lang w:val="pt-BR"/>
        </w:rPr>
      </w:pPr>
      <w:r w:rsidRPr="00AB492D">
        <w:rPr>
          <w:spacing w:val="-4"/>
          <w:szCs w:val="28"/>
          <w:lang w:val="pt-BR"/>
        </w:rPr>
        <w:t>Tổng số nhà giáo cơ hữu và cán bộ quản lý tham gia giảng dạy tại các cơ sở giáo dục nghề nghiệp trên địa bàn tỉnh đến cuối năm 2018 là 819 người, gồm 436 nhà giáo biên chế và 383 nhà giáo hợp đồng có thời hạn từ 01 năm trở lên, có 714 nhà giáo giảng dạy chuyên ngành và 105 nhà giáo dạy các môn chung và dạy văn hóa BT THPT tại các trường cao đẳng, trung cấp và trung tâm GDNN-GDTX. Trình độ đào tạo của đội ngũ nhà giáo trong hệ thống giáo dục nghề nghiệp cụ thể như sau: Tiến sĩ 05 người, chiếm 0,6%; Nghiên cứu sinh 02 người , chiếm 0,2%; thạc sĩ 173 người, chiếm 21,1%; đại học 499 người, chiếm 60,9%; cao đẳng 11 người, chiếm 1,3%; trình độ khác  129 người, chiếm 15,8%</w:t>
      </w:r>
      <w:r w:rsidR="0013367B" w:rsidRPr="00AB492D">
        <w:rPr>
          <w:spacing w:val="-4"/>
          <w:szCs w:val="28"/>
          <w:lang w:val="pt-BR"/>
        </w:rPr>
        <w:t xml:space="preserve"> </w:t>
      </w:r>
      <w:r w:rsidR="0013367B" w:rsidRPr="00AB492D">
        <w:rPr>
          <w:i/>
          <w:spacing w:val="-4"/>
          <w:szCs w:val="28"/>
          <w:lang w:val="pt-BR"/>
        </w:rPr>
        <w:t>(chi tiết tại Phụ lục 03 đính kèm)</w:t>
      </w:r>
      <w:r w:rsidRPr="00AB492D">
        <w:rPr>
          <w:i/>
          <w:spacing w:val="-4"/>
          <w:szCs w:val="28"/>
          <w:lang w:val="pt-BR"/>
        </w:rPr>
        <w:t>.</w:t>
      </w:r>
    </w:p>
    <w:p w:rsidR="00CB730B" w:rsidRPr="00AB492D" w:rsidRDefault="00CB730B" w:rsidP="00872062">
      <w:pPr>
        <w:spacing w:before="120" w:after="120" w:line="320" w:lineRule="exact"/>
        <w:ind w:firstLine="720"/>
        <w:jc w:val="both"/>
        <w:rPr>
          <w:szCs w:val="28"/>
          <w:lang w:val="pt-BR"/>
        </w:rPr>
      </w:pPr>
      <w:r w:rsidRPr="00AB492D">
        <w:rPr>
          <w:szCs w:val="28"/>
          <w:lang w:val="pt-BR"/>
        </w:rPr>
        <w:t xml:space="preserve">2.3. </w:t>
      </w:r>
      <w:r w:rsidR="00D3078E">
        <w:rPr>
          <w:szCs w:val="28"/>
          <w:lang w:val="pt-BR"/>
        </w:rPr>
        <w:t>V</w:t>
      </w:r>
      <w:r w:rsidRPr="00AB492D">
        <w:rPr>
          <w:szCs w:val="28"/>
          <w:lang w:val="pt-BR"/>
        </w:rPr>
        <w:t xml:space="preserve">ề năng lực đào tạo của các cơ sở giáo dục nghề nghiệp </w:t>
      </w:r>
    </w:p>
    <w:p w:rsidR="00872062" w:rsidRPr="00AB492D" w:rsidRDefault="00872062" w:rsidP="00872062">
      <w:pPr>
        <w:spacing w:before="120" w:after="120" w:line="320" w:lineRule="exact"/>
        <w:ind w:firstLine="720"/>
        <w:jc w:val="both"/>
        <w:rPr>
          <w:szCs w:val="28"/>
          <w:lang w:val="sq-AL"/>
        </w:rPr>
      </w:pPr>
      <w:r w:rsidRPr="00AB492D">
        <w:rPr>
          <w:szCs w:val="28"/>
          <w:lang w:val="sq-AL"/>
        </w:rPr>
        <w:t>Các cơ sở đào tạo trên địa bàn tỉnh có năng lực đào tạo trên 60 ngành, nghề ở tất cả các lĩnh vực, với tổng quy mô tuyển sinh học nghề hàng năm là 23.785 người. Trong đó: trình độ cao đẳng nghề: 1.355 người, chiếm 6%; trung cấp nghề: 4.915 người, chiếm 21%; sơ cấp nghề 17.515 người, chiếm 74%. Số lượng tuyển sinh trung bình hàng năm ước đạt từ 60 - 70% tổng quy mô tuyển sinh.</w:t>
      </w:r>
    </w:p>
    <w:p w:rsidR="00BB1B4B" w:rsidRPr="00BC4CA0" w:rsidRDefault="00DE3D13" w:rsidP="00DE3D13">
      <w:pPr>
        <w:spacing w:after="120" w:line="240" w:lineRule="auto"/>
        <w:ind w:firstLine="540"/>
        <w:jc w:val="both"/>
        <w:rPr>
          <w:spacing w:val="-2"/>
          <w:szCs w:val="28"/>
          <w:lang w:val="nl-NL"/>
        </w:rPr>
      </w:pPr>
      <w:r w:rsidRPr="00762DD9">
        <w:rPr>
          <w:spacing w:val="-2"/>
          <w:szCs w:val="28"/>
          <w:lang w:val="nl-NL"/>
        </w:rPr>
        <w:t>Ngoài cá</w:t>
      </w:r>
      <w:r w:rsidRPr="00BC4CA0">
        <w:rPr>
          <w:spacing w:val="-2"/>
          <w:szCs w:val="28"/>
          <w:lang w:val="nl-NL"/>
        </w:rPr>
        <w:t>c cơ sở đào tạo chính quy, công tác đào tạo nghề trên địa bàn tỉnh còn được thực hiện theo phương thức truyền nghề, kèm nghề tại các doanh nghiệp, cơ sở sản xuất, kinh doanh; các hợp tác xã; tổ, nhóm sản xuất… trong đó người lao động vừa học nghề vừa tham gia làm việc. Mặc dù còn một số hạn chế, người học nghề không được cấp bằng, chứng chỉ của cơ sở đào tạo…, tuy nhiên đây là một hình thức đào tạo và tự đào tạo có hiệu quả cao và tiết kiệm chi phí.</w:t>
      </w:r>
    </w:p>
    <w:p w:rsidR="00BB1B4B" w:rsidRPr="00BC4CA0" w:rsidRDefault="00DC58A2" w:rsidP="003A3667">
      <w:pPr>
        <w:spacing w:after="120" w:line="240" w:lineRule="auto"/>
        <w:ind w:firstLine="567"/>
        <w:jc w:val="both"/>
        <w:rPr>
          <w:b/>
          <w:szCs w:val="28"/>
          <w:lang w:val="pt-BR"/>
        </w:rPr>
      </w:pPr>
      <w:r w:rsidRPr="00762DD9">
        <w:rPr>
          <w:b/>
          <w:szCs w:val="28"/>
          <w:lang w:val="pt-BR"/>
        </w:rPr>
        <w:t>3</w:t>
      </w:r>
      <w:r w:rsidR="004E6040" w:rsidRPr="00BC4CA0">
        <w:rPr>
          <w:b/>
          <w:szCs w:val="28"/>
          <w:lang w:val="pt-BR"/>
        </w:rPr>
        <w:t>.</w:t>
      </w:r>
      <w:r w:rsidRPr="00BC4CA0">
        <w:rPr>
          <w:b/>
          <w:szCs w:val="28"/>
          <w:lang w:val="pt-BR"/>
        </w:rPr>
        <w:t xml:space="preserve"> Đầu tư cơ sở vật chất, trang thiết bị</w:t>
      </w:r>
    </w:p>
    <w:p w:rsidR="00311972" w:rsidRPr="00AB492D" w:rsidRDefault="00311972" w:rsidP="00311972">
      <w:pPr>
        <w:spacing w:before="120" w:after="120" w:line="320" w:lineRule="exact"/>
        <w:ind w:firstLine="567"/>
        <w:jc w:val="both"/>
        <w:rPr>
          <w:szCs w:val="28"/>
          <w:lang w:val="sq-AL"/>
        </w:rPr>
      </w:pPr>
      <w:r w:rsidRPr="00AB492D">
        <w:rPr>
          <w:szCs w:val="28"/>
          <w:lang w:val="sq-AL"/>
        </w:rPr>
        <w:t xml:space="preserve">  Hà Tĩnh có 02 Trường cao đẳng được Chính phủ lựa chọn để đầu tư, phát triển thành trường chất lượng cao; có 7 trường cao đẳng, trường trung cấp công lập với gần 30 lượt ngành nghề được Bộ Lao động - Thương binh và Xã hội lựa </w:t>
      </w:r>
      <w:r w:rsidRPr="00AB492D">
        <w:rPr>
          <w:szCs w:val="28"/>
          <w:lang w:val="sq-AL"/>
        </w:rPr>
        <w:lastRenderedPageBreak/>
        <w:t>chọn để đầu tư phát triển nghề trọng điểm. Kinh phí đầu tư từ nguồn vốn CTMT và các nguồn huy động khác trung bình hàng năm gần 20 tỷ đồng; ngoài ra, từ nguồn kinh phí nâng cao chất lượng đào tạo nghề cho LĐNT (thuộc CTMTQG xây dựng nông thôn mới), các Trung tâm giáo dục nghề nghiệp, Trung tâm giáo dục nghề nghiệp – giáo dục thường xuyên cấp huyện được hỗ trợ đầu tư mua sắm bổ sung thiết bị đào tạo, nâng cao năng lực và chất lượng đào tạo.</w:t>
      </w:r>
    </w:p>
    <w:p w:rsidR="00311972" w:rsidRPr="00AB492D" w:rsidRDefault="00311972" w:rsidP="00311972">
      <w:pPr>
        <w:spacing w:before="120" w:after="120" w:line="320" w:lineRule="exact"/>
        <w:ind w:firstLine="567"/>
        <w:jc w:val="both"/>
        <w:rPr>
          <w:bCs/>
          <w:szCs w:val="28"/>
          <w:lang w:val="nl-NL"/>
        </w:rPr>
      </w:pPr>
      <w:r w:rsidRPr="00AB492D">
        <w:rPr>
          <w:bCs/>
          <w:szCs w:val="28"/>
          <w:lang w:val="nl-NL"/>
        </w:rPr>
        <w:t xml:space="preserve">Hàng năm, UBND tỉnh chỉ đạo các cơ sở giáo dục nghề nghiệp rà soát thực trạng cơ sở vật chất, thiết bị dạy nghề và đề xuất phương án đầu tư cơ sở vật chất, thiết bị dạy nghề, tập trung đầu tư cho các nghề trọng điểm từ nguồn vốn Chương trình mục tiêu quốc gia, sử dụng hiệu quả vốn đối ứng của tỉnh. </w:t>
      </w:r>
    </w:p>
    <w:p w:rsidR="00311972" w:rsidRPr="00AB492D" w:rsidRDefault="00311972" w:rsidP="00311972">
      <w:pPr>
        <w:spacing w:before="120" w:after="120" w:line="320" w:lineRule="exact"/>
        <w:ind w:firstLine="567"/>
        <w:jc w:val="both"/>
        <w:rPr>
          <w:bCs/>
          <w:szCs w:val="28"/>
          <w:lang w:val="nl-NL"/>
        </w:rPr>
      </w:pPr>
      <w:r w:rsidRPr="00AB492D">
        <w:rPr>
          <w:bCs/>
          <w:szCs w:val="28"/>
          <w:lang w:val="nl-NL"/>
        </w:rPr>
        <w:t xml:space="preserve">Ngoài nguồn ngân sách trung ương từ các chương trình mục tiêu và ngân sách tỉnh; UBND tỉnh đã chỉ đạo huy động ngân sách cấp huyện; nguồn đóng góp của người học, các doanh nghiệp, tổ chức, cá nhân để tăng cường công tác sã hội hóa trong lĩnh vực đầu tư, nâng cao năng lực hoạt động của các cơ sở giáo dục nghề nghiệp. </w:t>
      </w:r>
    </w:p>
    <w:p w:rsidR="0072649F" w:rsidRPr="00AB492D" w:rsidRDefault="0072649F" w:rsidP="00311972">
      <w:pPr>
        <w:spacing w:before="120" w:after="120" w:line="320" w:lineRule="exact"/>
        <w:ind w:firstLine="567"/>
        <w:jc w:val="both"/>
        <w:rPr>
          <w:spacing w:val="-2"/>
          <w:szCs w:val="28"/>
          <w:lang w:val="nl-NL"/>
        </w:rPr>
      </w:pPr>
      <w:r w:rsidRPr="00AB492D">
        <w:rPr>
          <w:spacing w:val="-2"/>
          <w:szCs w:val="28"/>
          <w:lang w:val="nl-NL"/>
        </w:rPr>
        <w:t xml:space="preserve">Tổng kinh phí đầu tư từ ngân sách trung ương giai đoạn 2015 - 2018 là 58,5 tỷ đồng, trong đó: Năm 2015: 21 tỷ đồng (16,8 tỷ đồng mua sắm trang thiết bị, 4,2 tỷ đồng xây dựng cơ sở vật chất); năm 2016: 8,5 tỷ đồng (1,5 tỷ đồng xây dựng cơ sở vật chất, 7 tỷ đồng mua sắm thiết bị); năm 2017: 18 tỷ đồng (1 tỷ đồng mua sắm trang thiết bị từ nguồn chương trình mục tiêu quốc gia về đào tạo nghề cho lao động nông thôn và 17 tỷ đồng từ </w:t>
      </w:r>
      <w:r w:rsidRPr="00AB492D">
        <w:rPr>
          <w:spacing w:val="-2"/>
          <w:szCs w:val="28"/>
          <w:lang w:val="pt-BR"/>
        </w:rPr>
        <w:t>Dự án đổi mới nâng cao chất lượng giáo dục nghề nghiệp); năm 2018: 11 tỷ đồng (01 tỷ từ nguồn chương trình mục tiêu quốc gia “</w:t>
      </w:r>
      <w:r w:rsidRPr="00AB492D">
        <w:rPr>
          <w:spacing w:val="-2"/>
          <w:szCs w:val="28"/>
          <w:lang w:val="nl-NL"/>
        </w:rPr>
        <w:t>Nâng cao chất lượng đào tạo nghề cho lao động nông thôn”, 10 tỷ từ Chương trình mục tiêu “Giáo dục nghề nghiệp - Việc làm và An toàn lao động”)</w:t>
      </w:r>
    </w:p>
    <w:p w:rsidR="00BB1B4B" w:rsidRPr="00BC4CA0" w:rsidRDefault="00941ADF" w:rsidP="003A3667">
      <w:pPr>
        <w:spacing w:after="120" w:line="240" w:lineRule="auto"/>
        <w:ind w:firstLine="567"/>
        <w:jc w:val="both"/>
        <w:rPr>
          <w:b/>
          <w:szCs w:val="28"/>
          <w:lang w:val="pt-BR"/>
        </w:rPr>
      </w:pPr>
      <w:r>
        <w:rPr>
          <w:b/>
          <w:szCs w:val="28"/>
          <w:lang w:val="pt-BR"/>
        </w:rPr>
        <w:t>4</w:t>
      </w:r>
      <w:r w:rsidR="00DC58A2" w:rsidRPr="00BC4CA0">
        <w:rPr>
          <w:b/>
          <w:szCs w:val="28"/>
          <w:lang w:val="pt-BR"/>
        </w:rPr>
        <w:t xml:space="preserve">. </w:t>
      </w:r>
      <w:r w:rsidR="00287F6D" w:rsidRPr="00BC4CA0">
        <w:rPr>
          <w:b/>
          <w:szCs w:val="28"/>
          <w:lang w:val="pt-BR"/>
        </w:rPr>
        <w:t>Thực hiện cơ chế</w:t>
      </w:r>
      <w:r w:rsidR="001F0317" w:rsidRPr="00BC4CA0">
        <w:rPr>
          <w:b/>
          <w:szCs w:val="28"/>
          <w:lang w:val="pt-BR"/>
        </w:rPr>
        <w:t>,</w:t>
      </w:r>
      <w:r w:rsidR="00287F6D" w:rsidRPr="00BC4CA0">
        <w:rPr>
          <w:b/>
          <w:szCs w:val="28"/>
          <w:lang w:val="pt-BR"/>
        </w:rPr>
        <w:t xml:space="preserve"> chính sách về giáo dục nghề nghiệp</w:t>
      </w:r>
    </w:p>
    <w:p w:rsidR="008D4477" w:rsidRPr="00AB492D" w:rsidRDefault="009C0D9E" w:rsidP="00AB492D">
      <w:pPr>
        <w:spacing w:after="120" w:line="240" w:lineRule="auto"/>
        <w:ind w:firstLine="567"/>
        <w:jc w:val="both"/>
        <w:rPr>
          <w:szCs w:val="28"/>
          <w:lang w:val="pt-BR"/>
        </w:rPr>
      </w:pPr>
      <w:r>
        <w:rPr>
          <w:szCs w:val="28"/>
          <w:lang w:val="pt-BR"/>
        </w:rPr>
        <w:t>UBND tỉnh đã chỉ đạo triển khai thực hiện ddầy đủ, kịp thời các chính sách về lĩnh vực giáo dục nghề nghiệp</w:t>
      </w:r>
      <w:r w:rsidR="00BF1853">
        <w:rPr>
          <w:szCs w:val="28"/>
          <w:lang w:val="pt-BR"/>
        </w:rPr>
        <w:t>;</w:t>
      </w:r>
      <w:r>
        <w:rPr>
          <w:szCs w:val="28"/>
          <w:lang w:val="pt-BR"/>
        </w:rPr>
        <w:t xml:space="preserve"> </w:t>
      </w:r>
      <w:r w:rsidR="00BF1853">
        <w:rPr>
          <w:szCs w:val="28"/>
          <w:lang w:val="pt-BR"/>
        </w:rPr>
        <w:t>tham mưu HĐND tỉnh</w:t>
      </w:r>
      <w:r w:rsidR="00361215" w:rsidRPr="00AB492D">
        <w:rPr>
          <w:szCs w:val="28"/>
          <w:lang w:val="pt-BR"/>
        </w:rPr>
        <w:t xml:space="preserve"> ban hành Nghị quyết số 56/2017/NQ-HĐND</w:t>
      </w:r>
      <w:r w:rsidR="00A3012B" w:rsidRPr="00AB492D">
        <w:rPr>
          <w:szCs w:val="28"/>
          <w:lang w:val="pt-BR"/>
        </w:rPr>
        <w:t>,</w:t>
      </w:r>
      <w:r w:rsidR="00361215" w:rsidRPr="00AB492D">
        <w:rPr>
          <w:szCs w:val="28"/>
          <w:lang w:val="pt-BR"/>
        </w:rPr>
        <w:t xml:space="preserve"> </w:t>
      </w:r>
      <w:r w:rsidR="00DF2BC2" w:rsidRPr="00AB492D">
        <w:rPr>
          <w:szCs w:val="28"/>
          <w:lang w:val="pt-BR"/>
        </w:rPr>
        <w:t xml:space="preserve">Hà Tĩnh đã thể chế hóa </w:t>
      </w:r>
      <w:r w:rsidR="000409F4" w:rsidRPr="00AB492D">
        <w:rPr>
          <w:szCs w:val="28"/>
          <w:lang w:val="pt-BR"/>
        </w:rPr>
        <w:t>các chính sách của trung ương về</w:t>
      </w:r>
      <w:r w:rsidR="006B6771" w:rsidRPr="00AB492D">
        <w:rPr>
          <w:szCs w:val="28"/>
          <w:lang w:val="pt-BR"/>
        </w:rPr>
        <w:t>:</w:t>
      </w:r>
      <w:r w:rsidR="000409F4" w:rsidRPr="00AB492D">
        <w:rPr>
          <w:szCs w:val="28"/>
          <w:lang w:val="pt-BR"/>
        </w:rPr>
        <w:t xml:space="preserve"> </w:t>
      </w:r>
      <w:r w:rsidR="006B6771" w:rsidRPr="00AB492D">
        <w:rPr>
          <w:szCs w:val="28"/>
          <w:lang w:val="pt-BR"/>
        </w:rPr>
        <w:t>Đ</w:t>
      </w:r>
      <w:r w:rsidR="000409F4" w:rsidRPr="00AB492D">
        <w:rPr>
          <w:szCs w:val="28"/>
          <w:lang w:val="pt-BR"/>
        </w:rPr>
        <w:t xml:space="preserve">ào tạo nghề cho LĐNT, hỗ trợ đào tạo trình độ sơ cấp </w:t>
      </w:r>
      <w:r w:rsidR="00361215" w:rsidRPr="00AB492D">
        <w:rPr>
          <w:szCs w:val="28"/>
          <w:lang w:val="pt-BR"/>
        </w:rPr>
        <w:t xml:space="preserve">và đào tạo </w:t>
      </w:r>
      <w:r w:rsidR="00C2424F" w:rsidRPr="00AB492D">
        <w:rPr>
          <w:szCs w:val="28"/>
          <w:lang w:val="pt-BR"/>
        </w:rPr>
        <w:t>dưới</w:t>
      </w:r>
      <w:r w:rsidR="00361215" w:rsidRPr="00AB492D">
        <w:rPr>
          <w:szCs w:val="28"/>
          <w:lang w:val="pt-BR"/>
        </w:rPr>
        <w:t xml:space="preserve"> 3 tháng, </w:t>
      </w:r>
      <w:r w:rsidR="00C2424F" w:rsidRPr="00AB492D">
        <w:rPr>
          <w:szCs w:val="28"/>
          <w:lang w:val="pt-BR"/>
        </w:rPr>
        <w:t xml:space="preserve">đào tạo nghề cho người khuyết tật, cho thanh niên hoàn thành nghĩa vụ, </w:t>
      </w:r>
      <w:r w:rsidR="00345501" w:rsidRPr="00AB492D">
        <w:rPr>
          <w:szCs w:val="28"/>
          <w:lang w:val="pt-BR"/>
        </w:rPr>
        <w:t>lao động thuộc các hộ bị thu hồi đất sản xuất, người chấp hành xong án phạt tù, lao động bị ảnh hưởng bởi sự cố môi trường biển</w:t>
      </w:r>
      <w:r w:rsidR="00B939DE" w:rsidRPr="00AB492D">
        <w:rPr>
          <w:szCs w:val="28"/>
          <w:lang w:val="pt-BR"/>
        </w:rPr>
        <w:t>;</w:t>
      </w:r>
      <w:r w:rsidR="00A54A26" w:rsidRPr="00AB492D">
        <w:rPr>
          <w:szCs w:val="28"/>
          <w:lang w:val="pt-BR"/>
        </w:rPr>
        <w:t xml:space="preserve"> </w:t>
      </w:r>
      <w:r w:rsidR="00B939DE" w:rsidRPr="00AB492D">
        <w:rPr>
          <w:szCs w:val="28"/>
          <w:lang w:val="pt-BR"/>
        </w:rPr>
        <w:t>ban hành quy định mức thu học phí trong các cơ sở giáo dục, đào tạo công lậ</w:t>
      </w:r>
      <w:r w:rsidR="008037AC" w:rsidRPr="00AB492D">
        <w:rPr>
          <w:szCs w:val="28"/>
          <w:lang w:val="pt-BR"/>
        </w:rPr>
        <w:t xml:space="preserve">p theo quy định tại Nghị định </w:t>
      </w:r>
      <w:r w:rsidR="000B2D10" w:rsidRPr="00AB492D">
        <w:rPr>
          <w:szCs w:val="28"/>
          <w:lang w:val="pt-BR"/>
        </w:rPr>
        <w:t xml:space="preserve">số </w:t>
      </w:r>
      <w:hyperlink r:id="rId10" w:history="1">
        <w:r w:rsidR="000B2D10" w:rsidRPr="00AB492D">
          <w:rPr>
            <w:szCs w:val="28"/>
            <w:lang w:val="pt-BR"/>
          </w:rPr>
          <w:t>86/2015/NĐ-CP</w:t>
        </w:r>
      </w:hyperlink>
      <w:r w:rsidR="000B2D10" w:rsidRPr="00AB492D">
        <w:rPr>
          <w:szCs w:val="28"/>
          <w:lang w:val="pt-BR"/>
        </w:rPr>
        <w:t xml:space="preserve"> của Chính phủ (Nghị quyết s</w:t>
      </w:r>
      <w:r w:rsidR="00B939DE" w:rsidRPr="00AB492D">
        <w:rPr>
          <w:szCs w:val="28"/>
          <w:lang w:val="pt-BR"/>
        </w:rPr>
        <w:t xml:space="preserve">ố 57/2017/NQ-HĐND ngày 16/7/2017 </w:t>
      </w:r>
      <w:r w:rsidR="000B2D10" w:rsidRPr="00AB492D">
        <w:rPr>
          <w:szCs w:val="28"/>
          <w:lang w:val="pt-BR"/>
        </w:rPr>
        <w:t>của HĐND tỉnh)</w:t>
      </w:r>
      <w:r w:rsidR="008D4477" w:rsidRPr="00AB492D">
        <w:rPr>
          <w:szCs w:val="28"/>
          <w:lang w:val="pt-BR"/>
        </w:rPr>
        <w:t>. Kết quả thực hiện các chính sách về giáo dục nghề nghiệp trong g</w:t>
      </w:r>
      <w:r w:rsidR="00730929" w:rsidRPr="00AB492D">
        <w:rPr>
          <w:szCs w:val="28"/>
          <w:lang w:val="pt-BR"/>
        </w:rPr>
        <w:t>iai đoạn 2015-2018</w:t>
      </w:r>
      <w:r w:rsidR="008D4477" w:rsidRPr="00AB492D">
        <w:rPr>
          <w:szCs w:val="28"/>
          <w:lang w:val="pt-BR"/>
        </w:rPr>
        <w:t xml:space="preserve"> cụ thể như sau:</w:t>
      </w:r>
    </w:p>
    <w:p w:rsidR="00730929" w:rsidRPr="00AB492D" w:rsidRDefault="008D4477" w:rsidP="00AB492D">
      <w:pPr>
        <w:spacing w:after="120" w:line="240" w:lineRule="auto"/>
        <w:ind w:firstLine="567"/>
        <w:jc w:val="both"/>
        <w:rPr>
          <w:szCs w:val="28"/>
          <w:lang w:val="pt-BR"/>
        </w:rPr>
      </w:pPr>
      <w:r w:rsidRPr="00AB492D">
        <w:rPr>
          <w:szCs w:val="28"/>
          <w:lang w:val="pt-BR"/>
        </w:rPr>
        <w:t>- C</w:t>
      </w:r>
      <w:r w:rsidR="00730929" w:rsidRPr="00AB492D">
        <w:rPr>
          <w:szCs w:val="28"/>
          <w:lang w:val="pt-BR"/>
        </w:rPr>
        <w:t>ó 11.858 học sinh tốt nghiệp THCS tham gia học nghề trình độ trung cấp nghề được hỗ trợ 100% học phí theo quy định tại Nghị định số 86/2015/NĐ-CP của Chính phủ (năm 2015: 1.147 học sinh, năm 2016: 3.836 học sinh, năm 2017: 4.662, năm 2018: 2213 học sinh); hỗ trợ một phần học phí cho học sinh, sinh viên theo học các ngành nghề độc hại trình độ cao đẳng, trung cấp theo Nghị định số 86/2015/NĐ-CP của Chính phủ;</w:t>
      </w:r>
    </w:p>
    <w:p w:rsidR="00730929" w:rsidRPr="00AB492D" w:rsidRDefault="00730929" w:rsidP="004258F3">
      <w:pPr>
        <w:spacing w:before="120" w:after="120" w:line="300" w:lineRule="exact"/>
        <w:ind w:firstLine="567"/>
        <w:jc w:val="both"/>
        <w:rPr>
          <w:szCs w:val="28"/>
          <w:lang w:val="pt-BR"/>
        </w:rPr>
      </w:pPr>
      <w:r w:rsidRPr="00AB492D">
        <w:rPr>
          <w:szCs w:val="28"/>
          <w:lang w:val="pt-BR"/>
        </w:rPr>
        <w:lastRenderedPageBreak/>
        <w:t xml:space="preserve">- Hỗ trợ kinh phí đào tạo trình độ đại học cho 1.119 sinh viên theo học ở 9 trường đại học theo Quyết định số 26/2013/QĐ-UBND ngày 07/3/2013 của UBND tỉnh về chính sách hỗ trợ đào tạo nguồn nhân lực cho Khu kinh tế Vũng Áng; </w:t>
      </w:r>
    </w:p>
    <w:p w:rsidR="00730929" w:rsidRPr="00AB492D" w:rsidRDefault="00730929" w:rsidP="004258F3">
      <w:pPr>
        <w:spacing w:before="120" w:after="0" w:line="300" w:lineRule="exact"/>
        <w:ind w:firstLine="567"/>
        <w:jc w:val="both"/>
        <w:rPr>
          <w:szCs w:val="28"/>
          <w:lang w:val="pt-BR"/>
        </w:rPr>
      </w:pPr>
      <w:r w:rsidRPr="00AB492D">
        <w:rPr>
          <w:szCs w:val="28"/>
          <w:lang w:val="pt-BR"/>
        </w:rPr>
        <w:t>- Hỗ trợ đào tạo đào tạo trình độ sơ cấp cho 530 người là bộ đội xuất ngũ, công an hoàn thành nghĩa vụ theo Nghị định số 61/2015/NĐ-CP ngày 09/7/2015 của Chính phủ;</w:t>
      </w:r>
    </w:p>
    <w:p w:rsidR="00730929" w:rsidRPr="00AB492D" w:rsidRDefault="00730929" w:rsidP="004258F3">
      <w:pPr>
        <w:pStyle w:val="NormalWeb"/>
        <w:spacing w:before="120" w:beforeAutospacing="0" w:after="0" w:afterAutospacing="0" w:line="300" w:lineRule="exact"/>
        <w:ind w:firstLine="567"/>
        <w:jc w:val="both"/>
        <w:textAlignment w:val="baseline"/>
        <w:rPr>
          <w:spacing w:val="2"/>
          <w:sz w:val="28"/>
          <w:szCs w:val="28"/>
          <w:lang w:val="nl-NL"/>
        </w:rPr>
      </w:pPr>
      <w:r w:rsidRPr="00AB492D">
        <w:rPr>
          <w:rFonts w:eastAsia="Calibri"/>
          <w:sz w:val="28"/>
          <w:szCs w:val="28"/>
          <w:lang w:val="pt-BR"/>
        </w:rPr>
        <w:t>- Hỗ trợ đào tạo nghề cho lao động nông thôn (theo Quyết định 1956/QĐ-TTg): 17.533 người</w:t>
      </w:r>
      <w:r w:rsidRPr="00AB492D">
        <w:rPr>
          <w:spacing w:val="2"/>
          <w:sz w:val="28"/>
          <w:szCs w:val="28"/>
          <w:lang w:val="nl-NL"/>
        </w:rPr>
        <w:t>;</w:t>
      </w:r>
    </w:p>
    <w:p w:rsidR="00730929" w:rsidRPr="00AB492D" w:rsidRDefault="00730929" w:rsidP="004258F3">
      <w:pPr>
        <w:spacing w:before="120" w:after="0" w:line="300" w:lineRule="exact"/>
        <w:ind w:firstLine="567"/>
        <w:jc w:val="both"/>
        <w:rPr>
          <w:szCs w:val="28"/>
          <w:lang w:val="pt-BR"/>
        </w:rPr>
      </w:pPr>
      <w:r w:rsidRPr="00AB492D">
        <w:rPr>
          <w:szCs w:val="28"/>
          <w:lang w:val="pt-BR"/>
        </w:rPr>
        <w:t>- Hỗ trợ đào tạo lao động thuộc các hộ gia đình có cá nhân có tên trong danh sách bị thiệt hại do sự cố môi trường biển (theo Quyết định 12/QĐ-TTg): 5.056 người;</w:t>
      </w:r>
    </w:p>
    <w:p w:rsidR="00730929" w:rsidRPr="00AB492D" w:rsidRDefault="00730929" w:rsidP="004258F3">
      <w:pPr>
        <w:spacing w:before="120" w:after="0" w:line="300" w:lineRule="exact"/>
        <w:ind w:firstLine="567"/>
        <w:jc w:val="both"/>
        <w:rPr>
          <w:szCs w:val="28"/>
          <w:lang w:val="pt-BR"/>
        </w:rPr>
      </w:pPr>
      <w:r w:rsidRPr="00AB492D">
        <w:rPr>
          <w:szCs w:val="28"/>
          <w:lang w:val="pt-BR"/>
        </w:rPr>
        <w:t>- Hỗ trợ đào tạo cho người khuyết tật: 540 người;</w:t>
      </w:r>
    </w:p>
    <w:p w:rsidR="00730929" w:rsidRPr="00AB492D" w:rsidRDefault="00730929" w:rsidP="004258F3">
      <w:pPr>
        <w:spacing w:before="120" w:after="0" w:line="300" w:lineRule="exact"/>
        <w:ind w:firstLine="567"/>
        <w:jc w:val="both"/>
        <w:rPr>
          <w:szCs w:val="28"/>
          <w:lang w:val="pt-BR"/>
        </w:rPr>
      </w:pPr>
      <w:r w:rsidRPr="00AB492D">
        <w:rPr>
          <w:szCs w:val="28"/>
          <w:lang w:val="pt-BR"/>
        </w:rPr>
        <w:t>- Hỗ trợ đào tạo chuyển đổi nghề cho đối tượng bị thu hồi đất sản xuất: 650 người;</w:t>
      </w:r>
    </w:p>
    <w:p w:rsidR="00730929" w:rsidRPr="00AB492D" w:rsidRDefault="00730929" w:rsidP="004258F3">
      <w:pPr>
        <w:spacing w:after="120" w:line="300" w:lineRule="exact"/>
        <w:ind w:firstLine="567"/>
        <w:jc w:val="both"/>
        <w:rPr>
          <w:szCs w:val="28"/>
          <w:lang w:val="pt-BR"/>
        </w:rPr>
      </w:pPr>
      <w:r w:rsidRPr="00AB492D">
        <w:rPr>
          <w:szCs w:val="28"/>
          <w:lang w:val="pt-BR"/>
        </w:rPr>
        <w:t>Ngoài ra, với việc lồng ghép các nguồn kinh phí từ các chương trình, dự án khác và kinh phí huy động từ các doanh nghiệp, cơ sở sản xuất, kinh doanh, kinh phí tự đóng góp của người học, các cơ sở đào tạo trên địa bàn đã tổ chức đào tạo cho gần 10 ngìn lao động trên địa bàn tỉnh.</w:t>
      </w:r>
    </w:p>
    <w:p w:rsidR="00BB1B4B" w:rsidRPr="00BC4CA0" w:rsidRDefault="00941ADF" w:rsidP="004258F3">
      <w:pPr>
        <w:spacing w:after="120" w:line="300" w:lineRule="exact"/>
        <w:ind w:firstLine="567"/>
        <w:jc w:val="both"/>
        <w:rPr>
          <w:b/>
          <w:szCs w:val="28"/>
          <w:lang w:val="pt-BR"/>
        </w:rPr>
      </w:pPr>
      <w:r>
        <w:rPr>
          <w:b/>
          <w:szCs w:val="28"/>
          <w:lang w:val="pt-BR"/>
        </w:rPr>
        <w:t>5</w:t>
      </w:r>
      <w:r w:rsidR="00DC58A2" w:rsidRPr="00BC4CA0">
        <w:rPr>
          <w:b/>
          <w:szCs w:val="28"/>
          <w:lang w:val="pt-BR"/>
        </w:rPr>
        <w:t>. Tuyển sinh, đào tạ</w:t>
      </w:r>
      <w:r w:rsidR="001F0317" w:rsidRPr="00BC4CA0">
        <w:rPr>
          <w:b/>
          <w:szCs w:val="28"/>
          <w:lang w:val="pt-BR"/>
        </w:rPr>
        <w:t>o</w:t>
      </w:r>
      <w:r w:rsidR="001F26A0" w:rsidRPr="00BC4CA0">
        <w:rPr>
          <w:b/>
          <w:szCs w:val="28"/>
          <w:lang w:val="pt-BR"/>
        </w:rPr>
        <w:t xml:space="preserve"> </w:t>
      </w:r>
    </w:p>
    <w:p w:rsidR="00A3012B" w:rsidRPr="00AB492D" w:rsidRDefault="009B2300" w:rsidP="004258F3">
      <w:pPr>
        <w:spacing w:before="120" w:after="120" w:line="300" w:lineRule="exact"/>
        <w:ind w:firstLine="567"/>
        <w:jc w:val="both"/>
        <w:rPr>
          <w:szCs w:val="28"/>
          <w:lang w:val="pt-BR"/>
        </w:rPr>
      </w:pPr>
      <w:r>
        <w:rPr>
          <w:szCs w:val="28"/>
          <w:lang w:val="pt-BR"/>
        </w:rPr>
        <w:t>5</w:t>
      </w:r>
      <w:r w:rsidR="00A3012B" w:rsidRPr="00AB492D">
        <w:rPr>
          <w:szCs w:val="28"/>
          <w:lang w:val="pt-BR"/>
        </w:rPr>
        <w:t>.1. Kết quả tuyển sinh, đào tạo</w:t>
      </w:r>
    </w:p>
    <w:p w:rsidR="00A3012B" w:rsidRDefault="00A3012B" w:rsidP="004258F3">
      <w:pPr>
        <w:spacing w:after="0" w:line="300" w:lineRule="exact"/>
        <w:ind w:firstLine="567"/>
        <w:jc w:val="both"/>
        <w:rPr>
          <w:szCs w:val="28"/>
          <w:lang w:val="pt-BR"/>
        </w:rPr>
      </w:pPr>
      <w:r w:rsidRPr="00AB492D">
        <w:rPr>
          <w:szCs w:val="28"/>
          <w:lang w:val="pt-BR"/>
        </w:rPr>
        <w:t>Giai đoạn 2015 - 2018, số người học nghề được tuyển mới là 66.502 người, trong đó cao đẳng 4.164 người, trung cấp 16.396 người, sơ cấp và đào tạo nghề dưới 3 tháng 45.942 người; số học sinh tốt nghiệp THCS học trung cấp nghề kết hợp học văn hóa THPT là 11.858 người; số lượng tuyển sinh cụ thể theo từng năm gồm: Năm 2015: 15.650 người; năm 2016: 14.750 người; năm 2017: 17.222 người, năm 2018: 18.880 người.</w:t>
      </w:r>
    </w:p>
    <w:p w:rsidR="00C87D02" w:rsidRPr="000A007E" w:rsidRDefault="00C87D02" w:rsidP="004258F3">
      <w:pPr>
        <w:spacing w:after="0" w:line="300" w:lineRule="exact"/>
        <w:ind w:firstLine="567"/>
        <w:jc w:val="both"/>
        <w:rPr>
          <w:i/>
          <w:szCs w:val="28"/>
          <w:lang w:val="pt-BR"/>
        </w:rPr>
      </w:pPr>
      <w:r w:rsidRPr="000A007E">
        <w:rPr>
          <w:i/>
          <w:szCs w:val="28"/>
          <w:lang w:val="pt-BR"/>
        </w:rPr>
        <w:t xml:space="preserve">(Chi tiết tại Phụ lục </w:t>
      </w:r>
      <w:r w:rsidR="0013367B">
        <w:rPr>
          <w:i/>
          <w:szCs w:val="28"/>
          <w:lang w:val="pt-BR"/>
        </w:rPr>
        <w:t>4</w:t>
      </w:r>
      <w:r w:rsidRPr="000A007E">
        <w:rPr>
          <w:i/>
          <w:szCs w:val="28"/>
          <w:lang w:val="pt-BR"/>
        </w:rPr>
        <w:t>).</w:t>
      </w:r>
    </w:p>
    <w:p w:rsidR="00A3012B" w:rsidRDefault="00A3012B" w:rsidP="004258F3">
      <w:pPr>
        <w:spacing w:before="120" w:after="120" w:line="300" w:lineRule="exact"/>
        <w:jc w:val="both"/>
        <w:rPr>
          <w:szCs w:val="28"/>
          <w:lang w:val="pt-BR"/>
        </w:rPr>
      </w:pPr>
      <w:r w:rsidRPr="00AB492D">
        <w:rPr>
          <w:szCs w:val="28"/>
          <w:lang w:val="pt-BR"/>
        </w:rPr>
        <w:tab/>
        <w:t xml:space="preserve">Chỉ đạo UBND các huyện, thành phố, thị xã khảo sát nhu cầu lao động của địa phương gắn với xây dựng nông thôn mới, phối hợp với các cơ sở giáo dục nghề nghiệp tổ chức đào tạo nghề cho lao động nông thôn tại địa phương theo Nghị quyết số 56/2017/NQ-HĐND và Quyết định số 1956/QĐ-TTg ngày 27/11/2009, Quyết định số 971/QĐ-TTg ngày 01/07/2015 của Thủ tướng Chính phủ. Giai đoạn 2015 – </w:t>
      </w:r>
      <w:bookmarkStart w:id="0" w:name="_GoBack"/>
      <w:bookmarkEnd w:id="0"/>
      <w:r w:rsidRPr="00AB492D">
        <w:rPr>
          <w:szCs w:val="28"/>
          <w:lang w:val="pt-BR"/>
        </w:rPr>
        <w:t xml:space="preserve">2018, các địa phương đã phối hợp với cơ sở giáo dục nghề nghiệp đào tạo được 20.629 lượt người trong đó các nghề phi nông nghiệp 11.574 người (chiếm 56%), nông nghiệp 9.055 người (chiếm 44%). </w:t>
      </w:r>
    </w:p>
    <w:p w:rsidR="004258F3" w:rsidRPr="000A007E" w:rsidRDefault="004258F3" w:rsidP="004258F3">
      <w:pPr>
        <w:spacing w:after="0" w:line="300" w:lineRule="exact"/>
        <w:ind w:firstLine="567"/>
        <w:jc w:val="both"/>
        <w:rPr>
          <w:i/>
          <w:szCs w:val="28"/>
          <w:lang w:val="pt-BR"/>
        </w:rPr>
      </w:pPr>
      <w:r w:rsidRPr="000A007E">
        <w:rPr>
          <w:i/>
          <w:szCs w:val="28"/>
          <w:lang w:val="pt-BR"/>
        </w:rPr>
        <w:t xml:space="preserve">(Chi tiết tại Phụ lục </w:t>
      </w:r>
      <w:r>
        <w:rPr>
          <w:i/>
          <w:szCs w:val="28"/>
          <w:lang w:val="pt-BR"/>
        </w:rPr>
        <w:t>5</w:t>
      </w:r>
      <w:r w:rsidRPr="000A007E">
        <w:rPr>
          <w:i/>
          <w:szCs w:val="28"/>
          <w:lang w:val="pt-BR"/>
        </w:rPr>
        <w:t>).</w:t>
      </w:r>
    </w:p>
    <w:p w:rsidR="00A3012B" w:rsidRPr="00AB492D" w:rsidRDefault="00A3012B" w:rsidP="004258F3">
      <w:pPr>
        <w:spacing w:after="0" w:line="300" w:lineRule="exact"/>
        <w:ind w:firstLine="720"/>
        <w:jc w:val="both"/>
        <w:rPr>
          <w:szCs w:val="28"/>
          <w:lang w:val="pt-BR"/>
        </w:rPr>
      </w:pPr>
      <w:r w:rsidRPr="00AB492D">
        <w:rPr>
          <w:szCs w:val="28"/>
          <w:lang w:val="pt-BR"/>
        </w:rPr>
        <w:t xml:space="preserve">Kết quả đào tạo của các cơ sở giáo dục nghề nghiệp đã góp phần nâng tỷ lệ lao động qua đào tạo trên địa bàn tỉnh đến cuối năm 2018 lên </w:t>
      </w:r>
      <w:r w:rsidR="00802933">
        <w:rPr>
          <w:szCs w:val="28"/>
          <w:lang w:val="pt-BR"/>
        </w:rPr>
        <w:t>61</w:t>
      </w:r>
      <w:r w:rsidRPr="00AB492D">
        <w:rPr>
          <w:szCs w:val="28"/>
          <w:lang w:val="pt-BR"/>
        </w:rPr>
        <w:t>%</w:t>
      </w:r>
    </w:p>
    <w:p w:rsidR="00A3012B" w:rsidRPr="00AB492D" w:rsidRDefault="00A3012B" w:rsidP="004258F3">
      <w:pPr>
        <w:spacing w:before="120" w:after="120" w:line="300" w:lineRule="exact"/>
        <w:jc w:val="both"/>
        <w:rPr>
          <w:szCs w:val="28"/>
          <w:lang w:val="pt-BR"/>
        </w:rPr>
      </w:pPr>
      <w:r w:rsidRPr="00AB492D">
        <w:rPr>
          <w:szCs w:val="28"/>
          <w:lang w:val="pt-BR"/>
        </w:rPr>
        <w:t>cung cấp nguồn nhân lực cho phát triển kinh tế - xã hội của địa phương và xây dựng nông thôn mới.</w:t>
      </w:r>
    </w:p>
    <w:p w:rsidR="00A3012B" w:rsidRPr="004258F3" w:rsidRDefault="009B2300" w:rsidP="004258F3">
      <w:pPr>
        <w:spacing w:before="120" w:after="120" w:line="330" w:lineRule="atLeast"/>
        <w:ind w:right="-142" w:firstLine="426"/>
        <w:jc w:val="both"/>
        <w:rPr>
          <w:sz w:val="27"/>
          <w:szCs w:val="27"/>
          <w:lang w:val="pt-BR"/>
        </w:rPr>
      </w:pPr>
      <w:r w:rsidRPr="004258F3">
        <w:rPr>
          <w:sz w:val="27"/>
          <w:szCs w:val="27"/>
          <w:lang w:val="pt-BR"/>
        </w:rPr>
        <w:t>5</w:t>
      </w:r>
      <w:r w:rsidR="00A3012B" w:rsidRPr="004258F3">
        <w:rPr>
          <w:sz w:val="27"/>
          <w:szCs w:val="27"/>
          <w:lang w:val="pt-BR"/>
        </w:rPr>
        <w:t>.2. Kết quả đào tạo nguồn nhân lực cho các Khu kinh tế và nhu cầu doanh nghiệp</w:t>
      </w:r>
    </w:p>
    <w:p w:rsidR="00A3012B" w:rsidRPr="00AB492D" w:rsidRDefault="00A3012B" w:rsidP="00AB492D">
      <w:pPr>
        <w:spacing w:before="120" w:after="120" w:line="330" w:lineRule="atLeast"/>
        <w:ind w:firstLine="567"/>
        <w:jc w:val="both"/>
        <w:rPr>
          <w:szCs w:val="28"/>
          <w:lang w:val="nl-NL"/>
        </w:rPr>
      </w:pPr>
      <w:r w:rsidRPr="00AB492D">
        <w:rPr>
          <w:szCs w:val="28"/>
          <w:lang w:val="nl-NL"/>
        </w:rPr>
        <w:lastRenderedPageBreak/>
        <w:t xml:space="preserve">Thực hiện Quyết định số 26/2013/QĐ-UBND ngày 03/7/2013 về chính sách hỗ trợ đào tạo nguồn nhân lực cho khu kinh tế Vũng Áng, Trường Đại học Hà Tĩnh đã liên kết với các Trường đại học trên cả nước tuyển sinh và tổ chức </w:t>
      </w:r>
      <w:r w:rsidR="00BD2658">
        <w:rPr>
          <w:szCs w:val="28"/>
          <w:lang w:val="nl-NL"/>
        </w:rPr>
        <w:t>đ</w:t>
      </w:r>
      <w:r w:rsidRPr="00AB492D">
        <w:rPr>
          <w:szCs w:val="28"/>
          <w:lang w:val="nl-NL"/>
        </w:rPr>
        <w:t>ào tạo cho 1.119 sinh viên với 16 ngành nghề đào tạo theo nhu cầu sử dụng nhân lực của các doanh nghiệp tại Khu kinh tế Vũng Áng.</w:t>
      </w:r>
      <w:r w:rsidR="00F86521">
        <w:rPr>
          <w:szCs w:val="28"/>
          <w:lang w:val="nl-NL"/>
        </w:rPr>
        <w:t xml:space="preserve"> </w:t>
      </w:r>
      <w:r w:rsidRPr="00AB492D">
        <w:rPr>
          <w:szCs w:val="28"/>
          <w:lang w:val="nl-NL"/>
        </w:rPr>
        <w:t>Các cơ sở giáo dục nghề nghiệp đã tổ chức đào tạo theo đặt hàng của doanh nghiệp cho 1.429 người; trong đó có 1.185 người được doanh nghiệp bố trí việc làm.</w:t>
      </w:r>
      <w:r w:rsidR="00E66931">
        <w:rPr>
          <w:szCs w:val="28"/>
          <w:lang w:val="nl-NL"/>
        </w:rPr>
        <w:t xml:space="preserve"> Từ nguồn kinh phí thực hiện nội dung “Nâng cao chất lượng đào tạo nghề cho lao động nông thôn” </w:t>
      </w:r>
      <w:r w:rsidR="00694625">
        <w:rPr>
          <w:szCs w:val="28"/>
          <w:lang w:val="nl-NL"/>
        </w:rPr>
        <w:t>Sở Lao động - Thương binh và Xã hội đã chỉ đạo các cơ sở giáo dục nghề nghiệp thực hiện thí điểm đào tạo trình độ sơ cấp, đào tạo dưới 3 tháng theo ký kết hợp đồng</w:t>
      </w:r>
      <w:r w:rsidR="00232616">
        <w:rPr>
          <w:szCs w:val="28"/>
          <w:lang w:val="nl-NL"/>
        </w:rPr>
        <w:t xml:space="preserve"> đào tạo và sử dụng lao động </w:t>
      </w:r>
      <w:r w:rsidR="00E9536B">
        <w:rPr>
          <w:szCs w:val="28"/>
          <w:lang w:val="nl-NL"/>
        </w:rPr>
        <w:t>cho</w:t>
      </w:r>
      <w:r w:rsidR="00232616">
        <w:rPr>
          <w:szCs w:val="28"/>
          <w:lang w:val="nl-NL"/>
        </w:rPr>
        <w:t xml:space="preserve"> các doanh nghiệ</w:t>
      </w:r>
      <w:r w:rsidR="00526446">
        <w:rPr>
          <w:szCs w:val="28"/>
          <w:lang w:val="nl-NL"/>
        </w:rPr>
        <w:t xml:space="preserve">p; kết quả có 280 lao động đã được hỗ trợ đào tạo và </w:t>
      </w:r>
      <w:r w:rsidR="00E9536B">
        <w:rPr>
          <w:szCs w:val="28"/>
          <w:lang w:val="nl-NL"/>
        </w:rPr>
        <w:t>được bố trí việc làm</w:t>
      </w:r>
      <w:r w:rsidR="00526446">
        <w:rPr>
          <w:szCs w:val="28"/>
          <w:lang w:val="nl-NL"/>
        </w:rPr>
        <w:t xml:space="preserve"> tại các doanh nghiệp,</w:t>
      </w:r>
      <w:r w:rsidR="00232616">
        <w:rPr>
          <w:szCs w:val="28"/>
          <w:lang w:val="nl-NL"/>
        </w:rPr>
        <w:t xml:space="preserve"> với các nghề chủ yếu như: </w:t>
      </w:r>
      <w:r w:rsidR="00F56ED4">
        <w:rPr>
          <w:szCs w:val="28"/>
          <w:lang w:val="nl-NL"/>
        </w:rPr>
        <w:t xml:space="preserve">Vần hành cần, cầu trục; </w:t>
      </w:r>
      <w:r w:rsidR="00232616">
        <w:rPr>
          <w:szCs w:val="28"/>
          <w:lang w:val="nl-NL"/>
        </w:rPr>
        <w:t xml:space="preserve">Bốc xếp hàng hóa, </w:t>
      </w:r>
      <w:r w:rsidR="00F56ED4">
        <w:rPr>
          <w:szCs w:val="28"/>
          <w:lang w:val="nl-NL"/>
        </w:rPr>
        <w:t>Chế biến món ăn, Nghiệp vụ nhà hàng, khách sạn</w:t>
      </w:r>
      <w:r w:rsidR="00E9536B">
        <w:rPr>
          <w:szCs w:val="28"/>
          <w:lang w:val="nl-NL"/>
        </w:rPr>
        <w:t>...</w:t>
      </w:r>
    </w:p>
    <w:p w:rsidR="00A3012B" w:rsidRPr="00AB492D" w:rsidRDefault="00A3012B" w:rsidP="00AB492D">
      <w:pPr>
        <w:spacing w:before="120" w:after="120" w:line="330" w:lineRule="atLeast"/>
        <w:ind w:firstLine="567"/>
        <w:jc w:val="both"/>
        <w:rPr>
          <w:szCs w:val="28"/>
          <w:lang w:val="nl-NL"/>
        </w:rPr>
      </w:pPr>
      <w:r w:rsidRPr="00AB492D">
        <w:rPr>
          <w:szCs w:val="28"/>
          <w:lang w:val="pt-BR"/>
        </w:rPr>
        <w:t>Ngoài ra các cơ sở giáo dục nghề nghiệp hợp tác với nhiều doanh nghiệp trong đào tạo nâng cao tay nghề</w:t>
      </w:r>
      <w:r w:rsidR="00B53CE7">
        <w:rPr>
          <w:szCs w:val="28"/>
          <w:lang w:val="pt-BR"/>
        </w:rPr>
        <w:t xml:space="preserve">, huấn luyện công tác vệ sinh, an toàn </w:t>
      </w:r>
      <w:r w:rsidRPr="00AB492D">
        <w:rPr>
          <w:szCs w:val="28"/>
          <w:lang w:val="pt-BR"/>
        </w:rPr>
        <w:t>cho người lao động; giải quyết việc làm cho học sinh sinh viên sau khi hoàn thành khóa họ</w:t>
      </w:r>
      <w:r w:rsidR="00F157EA" w:rsidRPr="00762DD9">
        <w:rPr>
          <w:szCs w:val="28"/>
          <w:lang w:val="pt-BR"/>
        </w:rPr>
        <w:t>c</w:t>
      </w:r>
      <w:r w:rsidRPr="00AB492D">
        <w:rPr>
          <w:szCs w:val="28"/>
          <w:lang w:val="pt-BR"/>
        </w:rPr>
        <w:t xml:space="preserve">. Theo báo cáo của các cơ sở đào tạo, </w:t>
      </w:r>
      <w:r w:rsidRPr="00AB492D">
        <w:rPr>
          <w:szCs w:val="28"/>
          <w:lang w:val="nl-NL"/>
        </w:rPr>
        <w:t>có khoả</w:t>
      </w:r>
      <w:r w:rsidR="00B37A90" w:rsidRPr="00762DD9">
        <w:rPr>
          <w:szCs w:val="28"/>
          <w:lang w:val="nl-NL"/>
        </w:rPr>
        <w:t>ng 8</w:t>
      </w:r>
      <w:r w:rsidR="00B37A90">
        <w:rPr>
          <w:szCs w:val="28"/>
          <w:lang w:val="nl-NL"/>
        </w:rPr>
        <w:t>0</w:t>
      </w:r>
      <w:r w:rsidRPr="00AB492D">
        <w:rPr>
          <w:szCs w:val="28"/>
          <w:lang w:val="nl-NL"/>
        </w:rPr>
        <w:t>% học sinh, sinh viên có việc làm và thu nhập ổn định sau khi tốt nghiệp, một số ngành nghề có tỷ lệ cao như nghề Hàn, Cắt gọt kim loại, Điện Công nghiệp, May công nghiệp, Kỹ thuật máy lạnh và điều hòa không khí, bố</w:t>
      </w:r>
      <w:r w:rsidR="00F157EA">
        <w:rPr>
          <w:szCs w:val="28"/>
          <w:lang w:val="nl-NL"/>
        </w:rPr>
        <w:t>c</w:t>
      </w:r>
      <w:r w:rsidRPr="00AB492D">
        <w:rPr>
          <w:szCs w:val="28"/>
          <w:lang w:val="nl-NL"/>
        </w:rPr>
        <w:t xml:space="preserve"> xếp hàng hóa....</w:t>
      </w:r>
      <w:r w:rsidR="00F157EA" w:rsidRPr="00762DD9">
        <w:rPr>
          <w:szCs w:val="28"/>
          <w:lang w:val="nl-NL"/>
        </w:rPr>
        <w:t xml:space="preserve"> </w:t>
      </w:r>
    </w:p>
    <w:p w:rsidR="00BB1B4B" w:rsidRPr="00BC4CA0" w:rsidRDefault="00BF1853" w:rsidP="00AB492D">
      <w:pPr>
        <w:spacing w:before="120" w:after="120" w:line="330" w:lineRule="atLeast"/>
        <w:ind w:firstLine="567"/>
        <w:jc w:val="both"/>
        <w:rPr>
          <w:b/>
          <w:szCs w:val="28"/>
          <w:lang w:val="pt-BR"/>
        </w:rPr>
      </w:pPr>
      <w:r>
        <w:rPr>
          <w:b/>
          <w:szCs w:val="28"/>
          <w:lang w:val="pt-BR"/>
        </w:rPr>
        <w:t>6</w:t>
      </w:r>
      <w:r w:rsidR="00DC58A2" w:rsidRPr="00BC4CA0">
        <w:rPr>
          <w:b/>
          <w:szCs w:val="28"/>
          <w:lang w:val="pt-BR"/>
        </w:rPr>
        <w:t>. Hợp tác quốc tế</w:t>
      </w:r>
    </w:p>
    <w:p w:rsidR="00BB1B4B" w:rsidRPr="00BC4CA0" w:rsidRDefault="00AA72F7" w:rsidP="00AB492D">
      <w:pPr>
        <w:pStyle w:val="Heading3"/>
        <w:spacing w:before="120" w:beforeAutospacing="0" w:after="120" w:afterAutospacing="0" w:line="330" w:lineRule="atLeast"/>
        <w:ind w:firstLine="567"/>
        <w:jc w:val="both"/>
        <w:rPr>
          <w:b w:val="0"/>
          <w:sz w:val="28"/>
          <w:szCs w:val="28"/>
          <w:lang w:val="pt-BR"/>
        </w:rPr>
      </w:pPr>
      <w:r w:rsidRPr="00BC4CA0">
        <w:rPr>
          <w:b w:val="0"/>
          <w:sz w:val="28"/>
          <w:szCs w:val="28"/>
          <w:lang w:val="pt-BR"/>
        </w:rPr>
        <w:t>Về đào tạo nhà giáo và cán bộ quản lý: Giai đoạn 2015 - 2018 đã gửi các nhà giáo đi đào tạo chuẩn giáo viên khu vực và quốc tế, trong đó đào tạo 11 nhà giáo đạt chuẩn nhà giáo giảng dạy chương trình chuyển giao của Australia, 05 nhà giáo chuẩn ASEAN được đào tạo tại Malaysia</w:t>
      </w:r>
    </w:p>
    <w:p w:rsidR="00BB1B4B" w:rsidRPr="00BC4CA0" w:rsidRDefault="009F3FFD" w:rsidP="00AB492D">
      <w:pPr>
        <w:spacing w:before="120" w:after="120" w:line="330" w:lineRule="atLeast"/>
        <w:ind w:firstLine="567"/>
        <w:jc w:val="both"/>
        <w:rPr>
          <w:szCs w:val="28"/>
          <w:lang w:val="pt-BR"/>
        </w:rPr>
      </w:pPr>
      <w:r w:rsidRPr="00BC4CA0">
        <w:rPr>
          <w:szCs w:val="28"/>
          <w:lang w:val="pt-BR"/>
        </w:rPr>
        <w:t>Về chuyển giao chương trình đào tạ</w:t>
      </w:r>
      <w:r w:rsidR="001F0317" w:rsidRPr="00BC4CA0">
        <w:rPr>
          <w:szCs w:val="28"/>
          <w:lang w:val="pt-BR"/>
        </w:rPr>
        <w:t>o: T</w:t>
      </w:r>
      <w:r w:rsidRPr="00BC4CA0">
        <w:rPr>
          <w:szCs w:val="28"/>
          <w:lang w:val="pt-BR"/>
        </w:rPr>
        <w:t xml:space="preserve">rên địa bàn </w:t>
      </w:r>
      <w:r w:rsidR="001F0317" w:rsidRPr="00BC4CA0">
        <w:rPr>
          <w:szCs w:val="28"/>
          <w:lang w:val="pt-BR"/>
        </w:rPr>
        <w:t xml:space="preserve">tỉnh </w:t>
      </w:r>
      <w:r w:rsidRPr="00BC4CA0">
        <w:rPr>
          <w:szCs w:val="28"/>
          <w:lang w:val="pt-BR"/>
        </w:rPr>
        <w:t xml:space="preserve">Hà Tĩnh có </w:t>
      </w:r>
      <w:r w:rsidR="001F0317" w:rsidRPr="00BC4CA0">
        <w:rPr>
          <w:szCs w:val="28"/>
          <w:lang w:val="pt-BR"/>
        </w:rPr>
        <w:t>0</w:t>
      </w:r>
      <w:r w:rsidRPr="00BC4CA0">
        <w:rPr>
          <w:szCs w:val="28"/>
          <w:lang w:val="pt-BR"/>
        </w:rPr>
        <w:t xml:space="preserve">2 cơ sở hợp tác chuyển giao chương trình đào tạo quốc tế gồm: Trường Cao đẳng Kỹ thuật Việt </w:t>
      </w:r>
      <w:r w:rsidR="001F0317" w:rsidRPr="00BC4CA0">
        <w:rPr>
          <w:szCs w:val="28"/>
          <w:lang w:val="pt-BR"/>
        </w:rPr>
        <w:t xml:space="preserve">- </w:t>
      </w:r>
      <w:r w:rsidRPr="00BC4CA0">
        <w:rPr>
          <w:szCs w:val="28"/>
          <w:lang w:val="pt-BR"/>
        </w:rPr>
        <w:t xml:space="preserve">Đức Hà Tĩnh hợp tác với Học viện Chisholm Australia chuyển giao chương trình đào tạo quốc tế nghề Điện tử công nghiệp, hợp tác với CHLB Đức chuyển giao chương trình đạo tạo nghề Công nghệ Ô tô; Trường Cao đẳng Công nghệ </w:t>
      </w:r>
      <w:r w:rsidR="001F0317" w:rsidRPr="00BC4CA0">
        <w:rPr>
          <w:szCs w:val="28"/>
          <w:lang w:val="pt-BR"/>
        </w:rPr>
        <w:t xml:space="preserve">Hà Tĩnh </w:t>
      </w:r>
      <w:r w:rsidRPr="00BC4CA0">
        <w:rPr>
          <w:szCs w:val="28"/>
          <w:lang w:val="pt-BR"/>
        </w:rPr>
        <w:t>hợp tác với Học viên Chisholm Australia chuyển giao chương trình đào tạo nghề Cơ điện tử.</w:t>
      </w:r>
    </w:p>
    <w:p w:rsidR="00BB1B4B" w:rsidRPr="00BC4CA0" w:rsidRDefault="00335EC5" w:rsidP="00AB492D">
      <w:pPr>
        <w:spacing w:before="120" w:after="120" w:line="330" w:lineRule="atLeast"/>
        <w:ind w:firstLine="567"/>
        <w:jc w:val="both"/>
        <w:rPr>
          <w:szCs w:val="28"/>
          <w:lang w:val="pt-BR"/>
        </w:rPr>
      </w:pPr>
      <w:r w:rsidRPr="00BC4CA0">
        <w:rPr>
          <w:szCs w:val="28"/>
          <w:lang w:val="pt-BR"/>
        </w:rPr>
        <w:t xml:space="preserve">Về tuyển sinh và đào tạo: </w:t>
      </w:r>
      <w:r w:rsidR="00890681" w:rsidRPr="00BC4CA0">
        <w:rPr>
          <w:szCs w:val="28"/>
          <w:lang w:val="pt-BR"/>
        </w:rPr>
        <w:t xml:space="preserve">Hợp tác với bang Mecklenburg Vorpommern CHLB Đức về đào tạo, chuyển giao công nhân lành nghề sang làm việc tại CHLB Đức; phối hợp với trung tâm Lao động ngoài nước tuyển chọn ứng viên là sinh viên năm thứ 3 ngành điều dưỡng đi học tập tại CHLB Đức; hợp tác với tập đoàn Persol Nhật Bản về đào tạo và xuất khẩu lao động có tay nghề sang thị trường Nhật Bản. Các trường cao đẳng trong tỉnh đã hợp tác với các tỉnh của nước </w:t>
      </w:r>
      <w:r w:rsidR="00D71377" w:rsidRPr="00BC4CA0">
        <w:rPr>
          <w:szCs w:val="28"/>
          <w:lang w:val="vi-VN"/>
        </w:rPr>
        <w:t xml:space="preserve">CHDCND </w:t>
      </w:r>
      <w:r w:rsidR="00890681" w:rsidRPr="00BC4CA0">
        <w:rPr>
          <w:szCs w:val="28"/>
          <w:lang w:val="pt-BR"/>
        </w:rPr>
        <w:t>Lào tuyển sinh đào tạo cho 980 lưu học sinh các ngành nghề về chăm sóc sức khỏe, cơ khí, điện, công nghệ thông tin, kế toán.</w:t>
      </w:r>
    </w:p>
    <w:p w:rsidR="00BB1B4B" w:rsidRPr="00BC4CA0" w:rsidRDefault="00DC58A2" w:rsidP="00AB492D">
      <w:pPr>
        <w:spacing w:before="120" w:after="120" w:line="340" w:lineRule="atLeast"/>
        <w:ind w:firstLine="567"/>
        <w:jc w:val="both"/>
        <w:rPr>
          <w:b/>
          <w:sz w:val="26"/>
          <w:szCs w:val="26"/>
          <w:lang w:val="pt-BR"/>
        </w:rPr>
      </w:pPr>
      <w:r w:rsidRPr="00BC4CA0">
        <w:rPr>
          <w:b/>
          <w:sz w:val="26"/>
          <w:szCs w:val="26"/>
          <w:lang w:val="pt-BR"/>
        </w:rPr>
        <w:lastRenderedPageBreak/>
        <w:t>II. TỒN TẠI</w:t>
      </w:r>
      <w:r w:rsidR="006C7ADA">
        <w:rPr>
          <w:b/>
          <w:sz w:val="26"/>
          <w:szCs w:val="26"/>
          <w:lang w:val="pt-BR"/>
        </w:rPr>
        <w:t xml:space="preserve"> HẠN CHẾ</w:t>
      </w:r>
      <w:r w:rsidR="006C7ADA" w:rsidRPr="00762DD9">
        <w:rPr>
          <w:b/>
          <w:sz w:val="26"/>
          <w:szCs w:val="26"/>
          <w:lang w:val="pt-BR"/>
        </w:rPr>
        <w:t xml:space="preserve"> </w:t>
      </w:r>
    </w:p>
    <w:p w:rsidR="00BB1B4B" w:rsidRPr="00BC4CA0" w:rsidRDefault="00C77281" w:rsidP="00AB492D">
      <w:pPr>
        <w:spacing w:before="120" w:after="120" w:line="340" w:lineRule="atLeast"/>
        <w:ind w:firstLine="567"/>
        <w:jc w:val="both"/>
        <w:rPr>
          <w:szCs w:val="28"/>
          <w:lang w:val="sq-AL"/>
        </w:rPr>
      </w:pPr>
      <w:r w:rsidRPr="00BC4CA0">
        <w:rPr>
          <w:szCs w:val="28"/>
          <w:lang w:val="sq-AL"/>
        </w:rPr>
        <w:t xml:space="preserve">- </w:t>
      </w:r>
      <w:r w:rsidR="00131E2C">
        <w:rPr>
          <w:szCs w:val="28"/>
          <w:lang w:val="sq-AL"/>
        </w:rPr>
        <w:t xml:space="preserve">Nhận thức về việc dạy nghề học nghề có chuyển biến nhưng vẫn còn nhiều hạn chế; </w:t>
      </w:r>
      <w:r w:rsidR="00FB3F20">
        <w:rPr>
          <w:szCs w:val="28"/>
          <w:lang w:val="sq-AL"/>
        </w:rPr>
        <w:t>c</w:t>
      </w:r>
      <w:r w:rsidR="00444205" w:rsidRPr="00762DD9">
        <w:rPr>
          <w:szCs w:val="28"/>
          <w:lang w:val="sq-AL"/>
        </w:rPr>
        <w:t>ông tác tuy</w:t>
      </w:r>
      <w:r w:rsidR="00444205" w:rsidRPr="00BC4CA0">
        <w:rPr>
          <w:szCs w:val="28"/>
          <w:lang w:val="sq-AL"/>
        </w:rPr>
        <w:t>ển sinh học nghề vẫn còn nhiều khó khăn, đặc biệt trong tuyển sinh trình độ cao đẳng nghề; một số nghề trọng điểm quốc gia, khu vực và quốc tế có số lượng tuyển sinh còn hạn chế</w:t>
      </w:r>
      <w:r w:rsidR="006231F0" w:rsidRPr="00BC4CA0">
        <w:rPr>
          <w:szCs w:val="28"/>
          <w:lang w:val="sq-AL"/>
        </w:rPr>
        <w:t>;</w:t>
      </w:r>
    </w:p>
    <w:p w:rsidR="002F1A75" w:rsidRDefault="006231F0" w:rsidP="00AB492D">
      <w:pPr>
        <w:spacing w:before="120" w:after="120" w:line="340" w:lineRule="atLeast"/>
        <w:ind w:firstLine="567"/>
        <w:jc w:val="both"/>
        <w:rPr>
          <w:szCs w:val="28"/>
          <w:lang w:val="pt-BR"/>
        </w:rPr>
      </w:pPr>
      <w:r w:rsidRPr="00BC4CA0">
        <w:rPr>
          <w:szCs w:val="28"/>
          <w:lang w:val="sq-AL"/>
        </w:rPr>
        <w:t>- Công tác phân luồng</w:t>
      </w:r>
      <w:r w:rsidR="00C87F59" w:rsidRPr="00BC4CA0">
        <w:rPr>
          <w:szCs w:val="28"/>
          <w:lang w:val="sq-AL"/>
        </w:rPr>
        <w:t xml:space="preserve"> </w:t>
      </w:r>
      <w:r w:rsidR="001E7C51" w:rsidRPr="00BC4CA0">
        <w:rPr>
          <w:szCs w:val="28"/>
          <w:lang w:val="sq-AL"/>
        </w:rPr>
        <w:t xml:space="preserve">học sinh sau tốt nghiệp THCS </w:t>
      </w:r>
      <w:r w:rsidRPr="00BC4CA0">
        <w:rPr>
          <w:szCs w:val="28"/>
          <w:lang w:val="sq-AL"/>
        </w:rPr>
        <w:t>chưa được triển khai đồng bộ và triệt để</w:t>
      </w:r>
      <w:r w:rsidR="001E7C51" w:rsidRPr="00BC4CA0">
        <w:rPr>
          <w:szCs w:val="28"/>
          <w:lang w:val="sq-AL"/>
        </w:rPr>
        <w:t>;</w:t>
      </w:r>
      <w:r w:rsidR="00456D70" w:rsidRPr="00BC4CA0">
        <w:rPr>
          <w:szCs w:val="28"/>
          <w:lang w:val="sq-AL"/>
        </w:rPr>
        <w:t xml:space="preserve"> phần lớn số lượng học sinh tốt nghiệp THCS hàng năm</w:t>
      </w:r>
      <w:r w:rsidRPr="00BC4CA0">
        <w:rPr>
          <w:szCs w:val="28"/>
          <w:lang w:val="sq-AL"/>
        </w:rPr>
        <w:t xml:space="preserve"> được tuyển sinh vào lớp 10 tại các trường THPT</w:t>
      </w:r>
      <w:r w:rsidR="00C11462">
        <w:rPr>
          <w:szCs w:val="28"/>
          <w:lang w:val="sq-AL"/>
        </w:rPr>
        <w:t>;</w:t>
      </w:r>
      <w:r w:rsidR="00456D70" w:rsidRPr="00BC4CA0">
        <w:rPr>
          <w:szCs w:val="28"/>
          <w:lang w:val="pt-BR"/>
        </w:rPr>
        <w:t xml:space="preserve"> chưa có văn bản quy định về nội dung chương trình các môn văn hóa học </w:t>
      </w:r>
      <w:r w:rsidR="00C11462">
        <w:rPr>
          <w:szCs w:val="28"/>
          <w:lang w:val="pt-BR"/>
        </w:rPr>
        <w:t>trong cchương trình đào tạo trình độ trung cấp;</w:t>
      </w:r>
    </w:p>
    <w:p w:rsidR="00456D70" w:rsidRPr="00AB492D" w:rsidRDefault="002F1A75" w:rsidP="00AB492D">
      <w:pPr>
        <w:spacing w:before="120" w:after="120" w:line="340" w:lineRule="atLeast"/>
        <w:ind w:firstLine="567"/>
        <w:jc w:val="both"/>
        <w:rPr>
          <w:szCs w:val="28"/>
          <w:lang w:val="pt-BR"/>
        </w:rPr>
      </w:pPr>
      <w:r>
        <w:rPr>
          <w:szCs w:val="28"/>
          <w:lang w:val="pt-BR"/>
        </w:rPr>
        <w:t>- Chưa thu hút được</w:t>
      </w:r>
      <w:r w:rsidR="006F2AFE">
        <w:rPr>
          <w:szCs w:val="28"/>
          <w:lang w:val="pt-BR"/>
        </w:rPr>
        <w:t xml:space="preserve"> nhà giáo giỏi, các nghệ nhân</w:t>
      </w:r>
      <w:r w:rsidR="00D87852">
        <w:rPr>
          <w:szCs w:val="28"/>
          <w:lang w:val="pt-BR"/>
        </w:rPr>
        <w:t xml:space="preserve">, đội ngũ kỹ thuật </w:t>
      </w:r>
      <w:r w:rsidR="006F2AFE">
        <w:rPr>
          <w:szCs w:val="28"/>
          <w:lang w:val="pt-BR"/>
        </w:rPr>
        <w:t>có tay nghề cao tham gia đào tạo nghề;</w:t>
      </w:r>
    </w:p>
    <w:p w:rsidR="00BB1B4B" w:rsidRPr="00BC4CA0" w:rsidRDefault="00C77281" w:rsidP="00AB492D">
      <w:pPr>
        <w:spacing w:before="120" w:after="120" w:line="340" w:lineRule="atLeast"/>
        <w:ind w:firstLine="567"/>
        <w:jc w:val="both"/>
        <w:rPr>
          <w:szCs w:val="28"/>
          <w:lang w:val="pt-BR"/>
        </w:rPr>
      </w:pPr>
      <w:r w:rsidRPr="00762DD9">
        <w:rPr>
          <w:szCs w:val="28"/>
          <w:lang w:val="pt-BR"/>
        </w:rPr>
        <w:t xml:space="preserve">- </w:t>
      </w:r>
      <w:r w:rsidR="00444205" w:rsidRPr="00BC4CA0">
        <w:rPr>
          <w:szCs w:val="28"/>
          <w:lang w:val="pt-BR"/>
        </w:rPr>
        <w:t>Nguồn lực đầu tư xây dựng cơ sở vật chất, mua sắm trang thiết bị, bồi dưỡng, chuẩn hóa đội ngũ giáo viên tại các cơ sở đào tạo còn hạn chế</w:t>
      </w:r>
      <w:r w:rsidR="008012CD" w:rsidRPr="00BC4CA0">
        <w:rPr>
          <w:szCs w:val="28"/>
          <w:lang w:val="pt-BR"/>
        </w:rPr>
        <w:t>; đặc biệt đầu tư các thiết bị công nghệ mới phục vụ cho đào tạo nghề chất lượng cao.</w:t>
      </w:r>
    </w:p>
    <w:p w:rsidR="00692138" w:rsidRPr="00AB492D" w:rsidRDefault="00692138" w:rsidP="00AB492D">
      <w:pPr>
        <w:spacing w:before="120" w:after="120" w:line="340" w:lineRule="atLeast"/>
        <w:ind w:firstLine="567"/>
        <w:jc w:val="both"/>
        <w:rPr>
          <w:szCs w:val="28"/>
          <w:lang w:val="pt-BR"/>
        </w:rPr>
      </w:pPr>
      <w:r w:rsidRPr="00AB492D">
        <w:rPr>
          <w:szCs w:val="28"/>
          <w:lang w:val="pt-BR"/>
        </w:rPr>
        <w:t xml:space="preserve">- Doanh nghiệp chưa thật sự quan tâm đến quá trình đào tạo và </w:t>
      </w:r>
      <w:r w:rsidRPr="00762DD9">
        <w:rPr>
          <w:szCs w:val="28"/>
          <w:lang w:val="pt-BR"/>
        </w:rPr>
        <w:t>chưa ph</w:t>
      </w:r>
      <w:r w:rsidRPr="00BC4CA0">
        <w:rPr>
          <w:szCs w:val="28"/>
          <w:lang w:val="pt-BR"/>
        </w:rPr>
        <w:t xml:space="preserve">ối hợp cùng tổ chức đào tạo </w:t>
      </w:r>
      <w:r w:rsidR="003B180A" w:rsidRPr="00BC4CA0">
        <w:rPr>
          <w:szCs w:val="28"/>
          <w:lang w:val="pt-BR"/>
        </w:rPr>
        <w:t>tại</w:t>
      </w:r>
      <w:r w:rsidRPr="00BC4CA0">
        <w:rPr>
          <w:szCs w:val="28"/>
          <w:lang w:val="pt-BR"/>
        </w:rPr>
        <w:t xml:space="preserve"> các cơ sở giáo dục nghề nghiệp</w:t>
      </w:r>
      <w:r w:rsidR="003B180A" w:rsidRPr="00BC4CA0">
        <w:rPr>
          <w:szCs w:val="28"/>
          <w:lang w:val="pt-BR"/>
        </w:rPr>
        <w:t>;</w:t>
      </w:r>
      <w:r w:rsidRPr="00AB492D">
        <w:rPr>
          <w:szCs w:val="28"/>
          <w:lang w:val="pt-BR"/>
        </w:rPr>
        <w:t xml:space="preserve"> còn thiếu sự gắn kết giữa các doanh nghiệp trong quá trình đào tạo và giải quyết việc làm cho người lao động; kết quả đào tạo theo đơn đặt hàng của doanh nghiệp còn nhiều hạn chế, chưa tương xứng với tiềm năng.  </w:t>
      </w:r>
    </w:p>
    <w:p w:rsidR="00976784" w:rsidRPr="00AB492D" w:rsidRDefault="00976784" w:rsidP="00AB492D">
      <w:pPr>
        <w:spacing w:before="120" w:after="120" w:line="340" w:lineRule="atLeast"/>
        <w:ind w:firstLine="567"/>
        <w:jc w:val="both"/>
        <w:rPr>
          <w:szCs w:val="28"/>
          <w:lang w:val="pt-BR"/>
        </w:rPr>
      </w:pPr>
      <w:r w:rsidRPr="00BC4CA0">
        <w:rPr>
          <w:szCs w:val="28"/>
          <w:lang w:val="sq-AL"/>
        </w:rPr>
        <w:t>- Công tác xây dựng, chuyển đổi chương trình, giáo trình đào tạo theo hướng lấy người học làm trung tâm, đào tạo theo tín chỉ chưa được triển khai sâu rộng</w:t>
      </w:r>
      <w:r w:rsidRPr="00762DD9">
        <w:rPr>
          <w:szCs w:val="28"/>
          <w:lang w:val="sq-AL"/>
        </w:rPr>
        <w:t xml:space="preserve">; </w:t>
      </w:r>
      <w:r w:rsidRPr="00BC4CA0">
        <w:rPr>
          <w:szCs w:val="28"/>
          <w:lang w:val="pt-BR"/>
        </w:rPr>
        <w:t>các nội dung giảng dạy về kỹ năng mềm, kỹ năng khởi nghiệp trong chương trình đào tạo chưa được chú trọng; chưa có quy định thống nhất giữa Bộ Lao động - Thương binh và Xã hội và Bộ Giáo dục - Đào tạo về nội dung chương trình các môn văn hóa trong chương trình đào tạo trình độ trung cấp</w:t>
      </w:r>
      <w:r w:rsidR="009B62BE" w:rsidRPr="00AB492D">
        <w:rPr>
          <w:szCs w:val="28"/>
          <w:lang w:val="pt-BR"/>
        </w:rPr>
        <w:t>.</w:t>
      </w:r>
    </w:p>
    <w:p w:rsidR="009B62BE" w:rsidRPr="00762DD9" w:rsidRDefault="009B62BE" w:rsidP="00AB492D">
      <w:pPr>
        <w:spacing w:before="120" w:after="120" w:line="340" w:lineRule="atLeast"/>
        <w:ind w:firstLine="567"/>
        <w:jc w:val="both"/>
        <w:rPr>
          <w:szCs w:val="28"/>
          <w:lang w:val="pt-BR"/>
        </w:rPr>
      </w:pPr>
      <w:r w:rsidRPr="00AB492D">
        <w:rPr>
          <w:szCs w:val="28"/>
          <w:lang w:val="pt-BR"/>
        </w:rPr>
        <w:t xml:space="preserve">- Việc </w:t>
      </w:r>
      <w:r w:rsidR="00BE5838" w:rsidRPr="00AB492D">
        <w:rPr>
          <w:szCs w:val="28"/>
          <w:lang w:val="pt-BR"/>
        </w:rPr>
        <w:t xml:space="preserve">huy động nguồn lực từ doanh nghiệp, người học nghề..., thực hiện xã hội hóa trong đào tạo nghề nghiệp </w:t>
      </w:r>
      <w:r w:rsidR="002A3641" w:rsidRPr="00AB492D">
        <w:rPr>
          <w:szCs w:val="28"/>
          <w:lang w:val="pt-BR"/>
        </w:rPr>
        <w:t>còn rất hạn chế</w:t>
      </w:r>
      <w:r w:rsidR="00BE5838" w:rsidRPr="00AB492D">
        <w:rPr>
          <w:szCs w:val="28"/>
          <w:lang w:val="pt-BR"/>
        </w:rPr>
        <w:t xml:space="preserve">; việc </w:t>
      </w:r>
      <w:r w:rsidRPr="00AB492D">
        <w:rPr>
          <w:szCs w:val="28"/>
          <w:lang w:val="pt-BR"/>
        </w:rPr>
        <w:t xml:space="preserve">triển khai chuyển đổi, thực hiện cơ chế tự chủ </w:t>
      </w:r>
      <w:r w:rsidR="002A3641" w:rsidRPr="00AB492D">
        <w:rPr>
          <w:szCs w:val="28"/>
          <w:lang w:val="pt-BR"/>
        </w:rPr>
        <w:t>tại các cơ sở giáo dục nghề nghiệp gặp nhiều khó khăn.</w:t>
      </w:r>
      <w:r w:rsidR="00822066" w:rsidRPr="00AB492D">
        <w:rPr>
          <w:szCs w:val="28"/>
          <w:lang w:val="pt-BR"/>
        </w:rPr>
        <w:t xml:space="preserve"> </w:t>
      </w:r>
    </w:p>
    <w:p w:rsidR="00BB1B4B" w:rsidRPr="00762DD9" w:rsidRDefault="006C7ADA" w:rsidP="00AB492D">
      <w:pPr>
        <w:spacing w:before="120" w:after="120" w:line="340" w:lineRule="atLeast"/>
        <w:ind w:firstLine="567"/>
        <w:jc w:val="both"/>
        <w:rPr>
          <w:b/>
          <w:szCs w:val="28"/>
          <w:lang w:val="pt-BR"/>
        </w:rPr>
      </w:pPr>
      <w:r w:rsidRPr="00AB492D">
        <w:rPr>
          <w:b/>
          <w:szCs w:val="28"/>
          <w:lang w:val="sq-AL"/>
        </w:rPr>
        <w:t>III</w:t>
      </w:r>
      <w:r w:rsidR="00300710" w:rsidRPr="00762DD9">
        <w:rPr>
          <w:b/>
          <w:szCs w:val="28"/>
          <w:lang w:val="pt-BR"/>
        </w:rPr>
        <w:t xml:space="preserve">. </w:t>
      </w:r>
      <w:r w:rsidR="00131E2C" w:rsidRPr="00131E2C">
        <w:rPr>
          <w:b/>
          <w:szCs w:val="28"/>
          <w:lang w:val="pt-BR"/>
        </w:rPr>
        <w:t>MỘT</w:t>
      </w:r>
      <w:r w:rsidR="00131E2C">
        <w:rPr>
          <w:b/>
          <w:szCs w:val="28"/>
          <w:lang w:val="pt-BR"/>
        </w:rPr>
        <w:t xml:space="preserve"> SỐ GIẢI PHÁP TRONG THỜI GIAN TỚI</w:t>
      </w:r>
    </w:p>
    <w:p w:rsidR="002C5A3F" w:rsidRPr="00BC4CA0" w:rsidRDefault="007F3DF5" w:rsidP="00AB492D">
      <w:pPr>
        <w:shd w:val="clear" w:color="auto" w:fill="FFFFFF"/>
        <w:spacing w:before="120" w:after="120" w:line="340" w:lineRule="atLeast"/>
        <w:ind w:firstLine="567"/>
        <w:jc w:val="both"/>
        <w:rPr>
          <w:szCs w:val="28"/>
          <w:lang w:val="pt-BR"/>
        </w:rPr>
      </w:pPr>
      <w:r w:rsidRPr="00BC4CA0">
        <w:rPr>
          <w:szCs w:val="28"/>
          <w:lang w:val="pt-BR"/>
        </w:rPr>
        <w:t>-</w:t>
      </w:r>
      <w:r w:rsidR="00300710" w:rsidRPr="00BC4CA0">
        <w:rPr>
          <w:szCs w:val="28"/>
          <w:lang w:val="pt-BR"/>
        </w:rPr>
        <w:t xml:space="preserve"> Tăng cường công tác tuyên truyền, nâng cao nhận thức cho người lao động </w:t>
      </w:r>
      <w:r w:rsidRPr="00BC4CA0">
        <w:rPr>
          <w:szCs w:val="28"/>
          <w:lang w:val="pt-BR"/>
        </w:rPr>
        <w:t xml:space="preserve">và </w:t>
      </w:r>
      <w:r w:rsidR="00300710" w:rsidRPr="00BC4CA0">
        <w:rPr>
          <w:szCs w:val="28"/>
          <w:lang w:val="pt-BR"/>
        </w:rPr>
        <w:t>đội ngũ cán bộ các cấp</w:t>
      </w:r>
      <w:r w:rsidRPr="00BC4CA0">
        <w:rPr>
          <w:szCs w:val="28"/>
          <w:lang w:val="pt-BR"/>
        </w:rPr>
        <w:t xml:space="preserve"> về công tác giáo dục nghề nghiệp; tiếp tục </w:t>
      </w:r>
      <w:r w:rsidR="00300710" w:rsidRPr="00BC4CA0">
        <w:rPr>
          <w:szCs w:val="28"/>
          <w:lang w:val="pt-BR"/>
        </w:rPr>
        <w:t>đổi mới nội dung, hình thức tuyên truyền; phối hợp tổ chức các chương trình tư vấn tuyển sinh - hướng nghiệp tại các trường THCS, THPT và các đ</w:t>
      </w:r>
      <w:r w:rsidR="00AF09FD" w:rsidRPr="00BC4CA0">
        <w:rPr>
          <w:szCs w:val="28"/>
          <w:lang w:val="pt-BR"/>
        </w:rPr>
        <w:t>ịa</w:t>
      </w:r>
      <w:r w:rsidR="00300710" w:rsidRPr="00BC4CA0">
        <w:rPr>
          <w:szCs w:val="28"/>
          <w:lang w:val="pt-BR"/>
        </w:rPr>
        <w:t xml:space="preserve"> phương</w:t>
      </w:r>
      <w:r w:rsidR="002C5A3F" w:rsidRPr="00BC4CA0">
        <w:rPr>
          <w:szCs w:val="28"/>
          <w:lang w:val="pt-BR"/>
        </w:rPr>
        <w:t xml:space="preserve">; </w:t>
      </w:r>
    </w:p>
    <w:p w:rsidR="006231F0" w:rsidRPr="00BC4CA0" w:rsidRDefault="002C5A3F" w:rsidP="00AB492D">
      <w:pPr>
        <w:shd w:val="clear" w:color="auto" w:fill="FFFFFF"/>
        <w:spacing w:before="120" w:after="120" w:line="340" w:lineRule="atLeast"/>
        <w:ind w:firstLine="567"/>
        <w:jc w:val="both"/>
        <w:rPr>
          <w:szCs w:val="28"/>
          <w:lang w:val="pt-BR"/>
        </w:rPr>
      </w:pPr>
      <w:r w:rsidRPr="00BC4CA0">
        <w:rPr>
          <w:szCs w:val="28"/>
          <w:lang w:val="pt-BR"/>
        </w:rPr>
        <w:t xml:space="preserve">- </w:t>
      </w:r>
      <w:r w:rsidR="006231F0" w:rsidRPr="00BC4CA0">
        <w:rPr>
          <w:szCs w:val="28"/>
          <w:lang w:val="pt-BR"/>
        </w:rPr>
        <w:t>Từng bước t</w:t>
      </w:r>
      <w:r w:rsidRPr="00BC4CA0">
        <w:rPr>
          <w:szCs w:val="28"/>
          <w:lang w:val="pt-BR"/>
        </w:rPr>
        <w:t xml:space="preserve">hực hiện giao chỉ tiêu </w:t>
      </w:r>
      <w:r w:rsidR="006231F0" w:rsidRPr="00BC4CA0">
        <w:rPr>
          <w:szCs w:val="28"/>
          <w:lang w:val="pt-BR"/>
        </w:rPr>
        <w:t xml:space="preserve">tuyển sinh </w:t>
      </w:r>
      <w:r w:rsidRPr="00BC4CA0">
        <w:rPr>
          <w:szCs w:val="28"/>
          <w:lang w:val="pt-BR"/>
        </w:rPr>
        <w:t>vào lớp 10 ở các trường THPT theo tỷ lệ phân luồng</w:t>
      </w:r>
      <w:r w:rsidR="006231F0" w:rsidRPr="00BC4CA0">
        <w:rPr>
          <w:szCs w:val="28"/>
          <w:lang w:val="pt-BR"/>
        </w:rPr>
        <w:t xml:space="preserve"> quy định tại </w:t>
      </w:r>
      <w:r w:rsidR="004E4EF2" w:rsidRPr="00BC4CA0">
        <w:rPr>
          <w:szCs w:val="28"/>
          <w:lang w:val="pt-BR"/>
        </w:rPr>
        <w:t>Nghị quyết số 96/2018/NQ-HĐND ngày 18/7/2018 của HĐND tỉnh</w:t>
      </w:r>
      <w:r w:rsidRPr="00BC4CA0">
        <w:rPr>
          <w:szCs w:val="28"/>
          <w:lang w:val="pt-BR"/>
        </w:rPr>
        <w:t xml:space="preserve">; </w:t>
      </w:r>
      <w:r w:rsidR="006231F0" w:rsidRPr="00BC4CA0">
        <w:rPr>
          <w:szCs w:val="28"/>
          <w:lang w:val="pt-BR"/>
        </w:rPr>
        <w:t xml:space="preserve">đồng thời </w:t>
      </w:r>
      <w:r w:rsidRPr="00BC4CA0">
        <w:rPr>
          <w:szCs w:val="28"/>
          <w:lang w:val="pt-BR"/>
        </w:rPr>
        <w:t xml:space="preserve">triển khai chính sách hỗ trợ học sinh </w:t>
      </w:r>
      <w:r w:rsidR="006231F0" w:rsidRPr="00BC4CA0">
        <w:rPr>
          <w:szCs w:val="28"/>
          <w:lang w:val="pt-BR"/>
        </w:rPr>
        <w:t xml:space="preserve">tốt nghiệp THCS </w:t>
      </w:r>
      <w:r w:rsidRPr="00BC4CA0">
        <w:rPr>
          <w:szCs w:val="28"/>
          <w:lang w:val="pt-BR"/>
        </w:rPr>
        <w:t xml:space="preserve">học trung cấp gắn với học THPT theo chương trình Giáo dục thường xuyên tại các </w:t>
      </w:r>
      <w:r w:rsidR="006231F0" w:rsidRPr="00BC4CA0">
        <w:rPr>
          <w:szCs w:val="28"/>
          <w:lang w:val="pt-BR"/>
        </w:rPr>
        <w:t>cơ sở giáo dục nghề nghiệp;</w:t>
      </w:r>
    </w:p>
    <w:p w:rsidR="006231F0" w:rsidRPr="00BC4CA0" w:rsidRDefault="006231F0" w:rsidP="00AB492D">
      <w:pPr>
        <w:shd w:val="clear" w:color="auto" w:fill="FFFFFF"/>
        <w:spacing w:before="120" w:after="120" w:line="340" w:lineRule="atLeast"/>
        <w:ind w:firstLine="567"/>
        <w:jc w:val="both"/>
        <w:rPr>
          <w:spacing w:val="-2"/>
          <w:szCs w:val="28"/>
          <w:lang w:val="pt-BR"/>
        </w:rPr>
      </w:pPr>
      <w:r w:rsidRPr="00BC4CA0">
        <w:rPr>
          <w:spacing w:val="-2"/>
          <w:szCs w:val="28"/>
          <w:lang w:val="pt-BR"/>
        </w:rPr>
        <w:lastRenderedPageBreak/>
        <w:t xml:space="preserve">- Xây dựng hệ thống cơ sở dữ liệu về thị trường lao động để dự báo nhu cầu nguồn nhân lực, trên cơ sở đó xây dựng chiến lược đào tạo nguồn nhân lực </w:t>
      </w:r>
      <w:r w:rsidR="00D24778" w:rsidRPr="00BC4CA0">
        <w:rPr>
          <w:spacing w:val="-2"/>
          <w:szCs w:val="28"/>
          <w:lang w:val="vi-VN"/>
        </w:rPr>
        <w:t xml:space="preserve">phù hợp, </w:t>
      </w:r>
      <w:r w:rsidRPr="00BC4CA0">
        <w:rPr>
          <w:spacing w:val="-2"/>
          <w:szCs w:val="28"/>
          <w:lang w:val="pt-BR"/>
        </w:rPr>
        <w:t>đáp ứng nhu cầu thị trường lao động gắn với phát triển kinh tế xã hội tỉnh;</w:t>
      </w:r>
    </w:p>
    <w:p w:rsidR="00BB1B4B" w:rsidRPr="00BC4CA0" w:rsidRDefault="007F3DF5" w:rsidP="00AB492D">
      <w:pPr>
        <w:shd w:val="clear" w:color="auto" w:fill="FFFFFF"/>
        <w:spacing w:before="120" w:after="120" w:line="340" w:lineRule="atLeast"/>
        <w:ind w:firstLine="567"/>
        <w:jc w:val="both"/>
        <w:rPr>
          <w:szCs w:val="28"/>
          <w:lang w:val="pt-BR"/>
        </w:rPr>
      </w:pPr>
      <w:r w:rsidRPr="00BC4CA0">
        <w:rPr>
          <w:szCs w:val="28"/>
          <w:lang w:val="pt-BR"/>
        </w:rPr>
        <w:t xml:space="preserve">- </w:t>
      </w:r>
      <w:r w:rsidR="00300710" w:rsidRPr="00BC4CA0">
        <w:rPr>
          <w:szCs w:val="28"/>
          <w:lang w:val="pt-BR"/>
        </w:rPr>
        <w:t>Rà soát, sửa đổi, bổ sung hoàn thiện hệ thống cơ chế, chính sách về giáo dục nghề nghiệp trên địa bàn; tiếp tục sắp xếp, nâng cao năng lực tổ chức bộ máy, tăng cường hiệu lực, hiệu quả công tác quản lý nhà nước trên lĩnh vực giáo dục nghề nghiệp; tăng cường trách nhiệm chỉ đạo, điều hành và hiệu quả thực hiện của các cấp</w:t>
      </w:r>
      <w:r w:rsidRPr="00BC4CA0">
        <w:rPr>
          <w:szCs w:val="28"/>
          <w:lang w:val="pt-BR"/>
        </w:rPr>
        <w:t>, các ngành liên quan</w:t>
      </w:r>
      <w:r w:rsidR="006231F0" w:rsidRPr="00BC4CA0">
        <w:rPr>
          <w:szCs w:val="28"/>
          <w:lang w:val="pt-BR"/>
        </w:rPr>
        <w:t>;</w:t>
      </w:r>
    </w:p>
    <w:p w:rsidR="00BB1B4B" w:rsidRPr="00BC4CA0" w:rsidRDefault="007F3DF5" w:rsidP="00AB492D">
      <w:pPr>
        <w:shd w:val="clear" w:color="auto" w:fill="FFFFFF"/>
        <w:spacing w:before="120" w:after="120" w:line="340" w:lineRule="atLeast"/>
        <w:ind w:firstLine="567"/>
        <w:jc w:val="both"/>
        <w:rPr>
          <w:szCs w:val="28"/>
          <w:lang w:val="pt-BR"/>
        </w:rPr>
      </w:pPr>
      <w:r w:rsidRPr="00BC4CA0">
        <w:rPr>
          <w:szCs w:val="28"/>
          <w:lang w:val="pt-BR"/>
        </w:rPr>
        <w:t xml:space="preserve">- </w:t>
      </w:r>
      <w:r w:rsidR="00300710" w:rsidRPr="00BC4CA0">
        <w:rPr>
          <w:szCs w:val="28"/>
          <w:lang w:val="pt-BR"/>
        </w:rPr>
        <w:t>Tiếp tục rà soát, bổ sung danh mục ngành nghề và mức chi phí, mức hỗ trợ đào tạo trình độ sơ cấp, đào tạo dưới 3 tháng theo quy định tại Nghị quyế</w:t>
      </w:r>
      <w:r w:rsidRPr="00BC4CA0">
        <w:rPr>
          <w:szCs w:val="28"/>
          <w:lang w:val="pt-BR"/>
        </w:rPr>
        <w:t xml:space="preserve">t </w:t>
      </w:r>
      <w:r w:rsidR="00AF09FD" w:rsidRPr="00BC4CA0">
        <w:rPr>
          <w:szCs w:val="28"/>
          <w:lang w:val="pt-BR"/>
        </w:rPr>
        <w:t xml:space="preserve">số </w:t>
      </w:r>
      <w:r w:rsidRPr="00BC4CA0">
        <w:rPr>
          <w:szCs w:val="28"/>
          <w:lang w:val="pt-BR"/>
        </w:rPr>
        <w:t>56/2017/N</w:t>
      </w:r>
      <w:r w:rsidR="00300710" w:rsidRPr="00BC4CA0">
        <w:rPr>
          <w:szCs w:val="28"/>
          <w:lang w:val="pt-BR"/>
        </w:rPr>
        <w:t>Q-HĐND ngày 15/7/2017 của HĐND tỉnh; thực hiện tốt công tác tư vấn học nghề</w:t>
      </w:r>
      <w:r w:rsidRPr="00BC4CA0">
        <w:rPr>
          <w:szCs w:val="28"/>
          <w:lang w:val="pt-BR"/>
        </w:rPr>
        <w:t>, nâ</w:t>
      </w:r>
      <w:r w:rsidR="00300710" w:rsidRPr="00BC4CA0">
        <w:rPr>
          <w:szCs w:val="28"/>
          <w:lang w:val="pt-BR"/>
        </w:rPr>
        <w:t>ng cao chất lượng và hiệu quả công tác đào tạo trình độ sơ cấp, đào tạo dưới 3 tháng.</w:t>
      </w:r>
      <w:r w:rsidR="00C87F59" w:rsidRPr="00BC4CA0">
        <w:rPr>
          <w:szCs w:val="28"/>
          <w:lang w:val="pt-BR"/>
        </w:rPr>
        <w:t xml:space="preserve"> </w:t>
      </w:r>
    </w:p>
    <w:p w:rsidR="00BB1B4B" w:rsidRPr="00BC4CA0" w:rsidRDefault="007F3DF5" w:rsidP="00AB492D">
      <w:pPr>
        <w:shd w:val="clear" w:color="auto" w:fill="FFFFFF"/>
        <w:spacing w:before="120" w:after="120" w:line="340" w:lineRule="atLeast"/>
        <w:ind w:firstLine="567"/>
        <w:jc w:val="both"/>
        <w:rPr>
          <w:szCs w:val="28"/>
          <w:lang w:val="pt-BR"/>
        </w:rPr>
      </w:pPr>
      <w:r w:rsidRPr="00BC4CA0">
        <w:rPr>
          <w:szCs w:val="28"/>
          <w:lang w:val="pt-BR"/>
        </w:rPr>
        <w:t xml:space="preserve">- </w:t>
      </w:r>
      <w:r w:rsidR="00300710" w:rsidRPr="00BC4CA0">
        <w:rPr>
          <w:szCs w:val="28"/>
          <w:lang w:val="pt-BR"/>
        </w:rPr>
        <w:t>Tăng cường công tác đào tạo, bồi dưỡng đội ngũ nhà giáo và cán bộ quản lý, thực hiện chuẩn hóa đội ngũ nhà giáo và cán bộ quả</w:t>
      </w:r>
      <w:r w:rsidR="008B24AE" w:rsidRPr="00BC4CA0">
        <w:rPr>
          <w:szCs w:val="28"/>
          <w:lang w:val="pt-BR"/>
        </w:rPr>
        <w:t xml:space="preserve">n lý; </w:t>
      </w:r>
      <w:r w:rsidR="00300710" w:rsidRPr="00BC4CA0">
        <w:rPr>
          <w:szCs w:val="28"/>
          <w:lang w:val="pt-BR"/>
        </w:rPr>
        <w:t>thực hiện tốt các quy định về chế độ làm việc</w:t>
      </w:r>
      <w:r w:rsidR="008B24AE" w:rsidRPr="00BC4CA0">
        <w:rPr>
          <w:szCs w:val="28"/>
          <w:lang w:val="pt-BR"/>
        </w:rPr>
        <w:t>, các chính sách ưu đãi</w:t>
      </w:r>
      <w:r w:rsidR="00300710" w:rsidRPr="00BC4CA0">
        <w:rPr>
          <w:szCs w:val="28"/>
          <w:lang w:val="pt-BR"/>
        </w:rPr>
        <w:t xml:space="preserve"> </w:t>
      </w:r>
      <w:r w:rsidR="008B24AE" w:rsidRPr="00BC4CA0">
        <w:rPr>
          <w:szCs w:val="28"/>
          <w:lang w:val="pt-BR"/>
        </w:rPr>
        <w:t>đối với nhà giáo</w:t>
      </w:r>
      <w:r w:rsidR="00300710" w:rsidRPr="00BC4CA0">
        <w:rPr>
          <w:szCs w:val="28"/>
          <w:lang w:val="pt-BR"/>
        </w:rPr>
        <w:t>; huy động các nhà khoa học, cán bộ kỹ thuật, nghệ nhân, người lao động có tay nghề cao, nông dân sản xuất giỏi tham gia giảng dạy trong các cơ sở giáo dục nghề nghiệp.</w:t>
      </w:r>
    </w:p>
    <w:p w:rsidR="00C26F5D" w:rsidRPr="00BC4CA0" w:rsidRDefault="00AA72F7" w:rsidP="00AB492D">
      <w:pPr>
        <w:shd w:val="clear" w:color="auto" w:fill="FFFFFF"/>
        <w:spacing w:before="120" w:after="120" w:line="340" w:lineRule="atLeast"/>
        <w:ind w:firstLine="567"/>
        <w:jc w:val="both"/>
        <w:rPr>
          <w:szCs w:val="28"/>
          <w:lang w:val="vi-VN"/>
        </w:rPr>
      </w:pPr>
      <w:r w:rsidRPr="00BC4CA0">
        <w:rPr>
          <w:szCs w:val="28"/>
          <w:lang w:val="pt-BR"/>
        </w:rPr>
        <w:t>- Đẩy mạnh xã hội hóa, đa dạng hoá việc thu hút nguồn lực đầu tư cho giáo dục nghề nghiệp; tiếp tục lồng ghép nguồn lực từ các chương trình, dự án khác để phát triển giáo dục nghề nghiệp; doanh nghiệp liên kết, ký kết hợp đồng đào tạo với các cơ sở đào tạo</w:t>
      </w:r>
      <w:r w:rsidR="00D2172D" w:rsidRPr="00BC4CA0">
        <w:rPr>
          <w:szCs w:val="28"/>
          <w:lang w:val="pt-BR"/>
        </w:rPr>
        <w:t xml:space="preserve"> theo hình thức đặt hàng</w:t>
      </w:r>
      <w:r w:rsidR="00C26F5D" w:rsidRPr="00BC4CA0">
        <w:rPr>
          <w:szCs w:val="28"/>
          <w:lang w:val="vi-VN"/>
        </w:rPr>
        <w:t>.</w:t>
      </w:r>
    </w:p>
    <w:p w:rsidR="00BB1B4B" w:rsidRPr="00BC4CA0" w:rsidRDefault="00C26F5D" w:rsidP="00AB492D">
      <w:pPr>
        <w:shd w:val="clear" w:color="auto" w:fill="FFFFFF"/>
        <w:spacing w:before="120" w:after="120" w:line="340" w:lineRule="atLeast"/>
        <w:ind w:firstLine="567"/>
        <w:jc w:val="both"/>
        <w:rPr>
          <w:szCs w:val="28"/>
          <w:lang w:val="pt-BR"/>
        </w:rPr>
      </w:pPr>
      <w:r w:rsidRPr="00BC4CA0">
        <w:rPr>
          <w:szCs w:val="28"/>
          <w:lang w:val="vi-VN"/>
        </w:rPr>
        <w:t>- Thúc đẩy mạnh mẽ hợp tác quốc tế trong lĩnh vực giáo dục nghề nghiệp</w:t>
      </w:r>
      <w:r w:rsidR="00CC29E5" w:rsidRPr="00BC4CA0">
        <w:rPr>
          <w:szCs w:val="28"/>
          <w:lang w:val="vi-VN"/>
        </w:rPr>
        <w:t>;</w:t>
      </w:r>
      <w:r w:rsidRPr="00BC4CA0">
        <w:rPr>
          <w:szCs w:val="28"/>
          <w:lang w:val="vi-VN"/>
        </w:rPr>
        <w:t xml:space="preserve"> </w:t>
      </w:r>
      <w:r w:rsidR="00300710" w:rsidRPr="00BC4CA0">
        <w:rPr>
          <w:szCs w:val="28"/>
          <w:lang w:val="pt-BR"/>
        </w:rPr>
        <w:t>tăng cường liên kết đào tạo với các cơ sở đào tạo có uy tín nước</w:t>
      </w:r>
      <w:r w:rsidR="00CC29E5" w:rsidRPr="00BC4CA0">
        <w:rPr>
          <w:szCs w:val="28"/>
          <w:lang w:val="vi-VN"/>
        </w:rPr>
        <w:t xml:space="preserve"> ngoài</w:t>
      </w:r>
      <w:r w:rsidR="00300710" w:rsidRPr="00BC4CA0">
        <w:rPr>
          <w:szCs w:val="28"/>
          <w:lang w:val="pt-BR"/>
        </w:rPr>
        <w:t xml:space="preserve">, nhất là đối với các ngành nghề gắn với </w:t>
      </w:r>
      <w:r w:rsidRPr="00BC4CA0">
        <w:rPr>
          <w:szCs w:val="28"/>
          <w:lang w:val="vi-VN"/>
        </w:rPr>
        <w:t xml:space="preserve">định hướng </w:t>
      </w:r>
      <w:r w:rsidR="00300710" w:rsidRPr="00BC4CA0">
        <w:rPr>
          <w:szCs w:val="28"/>
          <w:lang w:val="pt-BR"/>
        </w:rPr>
        <w:t>phát triển kinh tế của tỉnh</w:t>
      </w:r>
      <w:r w:rsidRPr="00BC4CA0">
        <w:rPr>
          <w:szCs w:val="28"/>
          <w:lang w:val="vi-VN"/>
        </w:rPr>
        <w:t xml:space="preserve">, các ngành, lĩnh vực </w:t>
      </w:r>
      <w:r w:rsidR="00CC29E5" w:rsidRPr="00BC4CA0">
        <w:rPr>
          <w:szCs w:val="28"/>
          <w:lang w:val="vi-VN"/>
        </w:rPr>
        <w:t xml:space="preserve">phù hợp xu thế hội nhập và </w:t>
      </w:r>
      <w:r w:rsidRPr="00BC4CA0">
        <w:rPr>
          <w:szCs w:val="28"/>
          <w:lang w:val="vi-VN"/>
        </w:rPr>
        <w:t>đón đầu trong thời đại cách mạng công nghiệp lần thứ tư</w:t>
      </w:r>
      <w:r w:rsidR="00300710" w:rsidRPr="00BC4CA0">
        <w:rPr>
          <w:szCs w:val="28"/>
          <w:lang w:val="da-DK"/>
        </w:rPr>
        <w:t>.</w:t>
      </w:r>
    </w:p>
    <w:p w:rsidR="00BB1B4B" w:rsidRPr="00BC4CA0" w:rsidRDefault="007F3DF5" w:rsidP="00AB492D">
      <w:pPr>
        <w:shd w:val="clear" w:color="auto" w:fill="FFFFFF"/>
        <w:spacing w:before="120" w:after="120" w:line="340" w:lineRule="atLeast"/>
        <w:ind w:firstLine="567"/>
        <w:jc w:val="both"/>
        <w:rPr>
          <w:szCs w:val="28"/>
          <w:lang w:val="pt-BR"/>
        </w:rPr>
      </w:pPr>
      <w:r w:rsidRPr="00BC4CA0">
        <w:rPr>
          <w:szCs w:val="28"/>
          <w:lang w:val="pt-BR"/>
        </w:rPr>
        <w:t xml:space="preserve">- </w:t>
      </w:r>
      <w:r w:rsidR="00300710" w:rsidRPr="00BC4CA0">
        <w:rPr>
          <w:szCs w:val="28"/>
          <w:lang w:val="pt-BR"/>
        </w:rPr>
        <w:t>Tăng cường ứng dụng công nghệ thông tin trong hoạt động giảng dạy, quản lý đào tạo tại các cơ sở giáo dục nghề nghiệp và hoạt động quản lý của cơ quan quản lý nhà nước về giáo dục nghề nghiệp các cấp</w:t>
      </w:r>
      <w:r w:rsidR="006231F0" w:rsidRPr="00BC4CA0">
        <w:rPr>
          <w:szCs w:val="28"/>
          <w:lang w:val="pt-BR"/>
        </w:rPr>
        <w:t>.</w:t>
      </w:r>
      <w:r w:rsidR="00300710" w:rsidRPr="00BC4CA0">
        <w:rPr>
          <w:szCs w:val="28"/>
          <w:lang w:val="pt-BR"/>
        </w:rPr>
        <w:t xml:space="preserve"> </w:t>
      </w:r>
    </w:p>
    <w:p w:rsidR="00BB1B4B" w:rsidRPr="00BC4CA0" w:rsidRDefault="007F3DF5" w:rsidP="00AB492D">
      <w:pPr>
        <w:shd w:val="clear" w:color="auto" w:fill="FFFFFF"/>
        <w:spacing w:before="120" w:after="120" w:line="340" w:lineRule="atLeast"/>
        <w:ind w:firstLine="567"/>
        <w:jc w:val="both"/>
        <w:rPr>
          <w:szCs w:val="28"/>
          <w:lang w:val="pt-BR"/>
        </w:rPr>
      </w:pPr>
      <w:r w:rsidRPr="00BC4CA0">
        <w:rPr>
          <w:szCs w:val="28"/>
          <w:lang w:val="pt-BR"/>
        </w:rPr>
        <w:t xml:space="preserve">- </w:t>
      </w:r>
      <w:r w:rsidR="00C26F5D" w:rsidRPr="00BC4CA0">
        <w:rPr>
          <w:szCs w:val="28"/>
          <w:lang w:val="vi-VN"/>
        </w:rPr>
        <w:t xml:space="preserve">Chỉ đạo thực hiện có hiệu quả công tác </w:t>
      </w:r>
      <w:r w:rsidR="00300710" w:rsidRPr="00BC4CA0">
        <w:rPr>
          <w:szCs w:val="28"/>
          <w:lang w:val="pt-BR"/>
        </w:rPr>
        <w:t>thanh tra, kiểm tra chất lượng đào tạ</w:t>
      </w:r>
      <w:r w:rsidR="00D2172D" w:rsidRPr="00BC4CA0">
        <w:rPr>
          <w:szCs w:val="28"/>
          <w:lang w:val="pt-BR"/>
        </w:rPr>
        <w:t>o</w:t>
      </w:r>
      <w:r w:rsidR="00300710" w:rsidRPr="00BC4CA0">
        <w:rPr>
          <w:szCs w:val="28"/>
          <w:lang w:val="pt-BR"/>
        </w:rPr>
        <w:t>; tổ chức thanh tra, kiểm tra việc thực hiện các quy định của pháp luật trong lĩnh vực giáo dục nghề nghiệp, việc quản lý và tổ chức đào tạo tại các cơ sở giáo dục nghề nghiệp; tổ chức sơ kết, tổng kết</w:t>
      </w:r>
      <w:r w:rsidRPr="00BC4CA0">
        <w:rPr>
          <w:szCs w:val="28"/>
          <w:lang w:val="pt-BR"/>
        </w:rPr>
        <w:t>,</w:t>
      </w:r>
      <w:r w:rsidR="00300710" w:rsidRPr="00BC4CA0">
        <w:rPr>
          <w:szCs w:val="28"/>
          <w:lang w:val="pt-BR"/>
        </w:rPr>
        <w:t xml:space="preserve"> đán</w:t>
      </w:r>
      <w:r w:rsidRPr="00BC4CA0">
        <w:rPr>
          <w:szCs w:val="28"/>
          <w:lang w:val="pt-BR"/>
        </w:rPr>
        <w:t>h</w:t>
      </w:r>
      <w:r w:rsidR="00300710" w:rsidRPr="00BC4CA0">
        <w:rPr>
          <w:szCs w:val="28"/>
          <w:lang w:val="pt-BR"/>
        </w:rPr>
        <w:t xml:space="preserve"> giá gắn với biểu dương, khen thưởng, tôn vinh những cá nhân, tập thể có nhiều thành tích hoạt động giáo dục nghề nghiệp.</w:t>
      </w:r>
    </w:p>
    <w:p w:rsidR="00BB1B4B" w:rsidRPr="00BC4CA0" w:rsidRDefault="00DC58A2" w:rsidP="003A3667">
      <w:pPr>
        <w:spacing w:after="120" w:line="240" w:lineRule="auto"/>
        <w:ind w:firstLine="567"/>
        <w:jc w:val="both"/>
        <w:rPr>
          <w:b/>
          <w:sz w:val="26"/>
          <w:szCs w:val="26"/>
          <w:lang w:val="pt-BR"/>
        </w:rPr>
      </w:pPr>
      <w:r w:rsidRPr="00BC4CA0">
        <w:rPr>
          <w:b/>
          <w:sz w:val="26"/>
          <w:szCs w:val="26"/>
          <w:lang w:val="pt-BR"/>
        </w:rPr>
        <w:t>I</w:t>
      </w:r>
      <w:r w:rsidR="001440A6">
        <w:rPr>
          <w:b/>
          <w:sz w:val="26"/>
          <w:szCs w:val="26"/>
          <w:lang w:val="pt-BR"/>
        </w:rPr>
        <w:t>V.</w:t>
      </w:r>
      <w:r w:rsidRPr="00BC4CA0">
        <w:rPr>
          <w:b/>
          <w:sz w:val="26"/>
          <w:szCs w:val="26"/>
          <w:lang w:val="pt-BR"/>
        </w:rPr>
        <w:t xml:space="preserve"> KIẾN NGHỊ</w:t>
      </w:r>
      <w:r w:rsidR="007F3DF5" w:rsidRPr="00BC4CA0">
        <w:rPr>
          <w:b/>
          <w:sz w:val="26"/>
          <w:szCs w:val="26"/>
          <w:lang w:val="pt-BR"/>
        </w:rPr>
        <w:t>,</w:t>
      </w:r>
      <w:r w:rsidRPr="00BC4CA0">
        <w:rPr>
          <w:b/>
          <w:sz w:val="26"/>
          <w:szCs w:val="26"/>
          <w:lang w:val="pt-BR"/>
        </w:rPr>
        <w:t xml:space="preserve"> ĐỀ XUẤT</w:t>
      </w:r>
    </w:p>
    <w:p w:rsidR="00A54180" w:rsidRPr="00AB492D" w:rsidRDefault="00890681" w:rsidP="00AB492D">
      <w:pPr>
        <w:spacing w:before="80" w:after="80" w:line="320" w:lineRule="exact"/>
        <w:ind w:firstLine="567"/>
        <w:jc w:val="both"/>
        <w:rPr>
          <w:b/>
          <w:szCs w:val="28"/>
          <w:lang w:val="pt-BR"/>
        </w:rPr>
      </w:pPr>
      <w:r w:rsidRPr="00BC4CA0">
        <w:rPr>
          <w:b/>
          <w:lang w:val="pt-BR"/>
        </w:rPr>
        <w:t xml:space="preserve">1. </w:t>
      </w:r>
      <w:r w:rsidR="0086240A" w:rsidRPr="00AB492D">
        <w:rPr>
          <w:b/>
          <w:lang w:val="pt-BR"/>
        </w:rPr>
        <w:t>Đ</w:t>
      </w:r>
      <w:r w:rsidR="00293502" w:rsidRPr="00AB492D">
        <w:rPr>
          <w:b/>
          <w:lang w:val="pt-BR"/>
        </w:rPr>
        <w:t>ố</w:t>
      </w:r>
      <w:r w:rsidR="0086240A" w:rsidRPr="00AB492D">
        <w:rPr>
          <w:b/>
          <w:lang w:val="pt-BR"/>
        </w:rPr>
        <w:t xml:space="preserve">i với Quốc hội và </w:t>
      </w:r>
      <w:r w:rsidR="0086240A" w:rsidRPr="00AB492D">
        <w:rPr>
          <w:b/>
          <w:szCs w:val="28"/>
          <w:lang w:val="vi-VN"/>
        </w:rPr>
        <w:t>Ủy ban Văn hóa, Giáo dục, Thanh niên, Thiếu niên và Nhi đồng của Quốc hội</w:t>
      </w:r>
    </w:p>
    <w:p w:rsidR="0003510A" w:rsidRPr="000A007E" w:rsidRDefault="0003510A" w:rsidP="0003510A">
      <w:pPr>
        <w:spacing w:before="80" w:after="80" w:line="320" w:lineRule="exact"/>
        <w:ind w:firstLine="567"/>
        <w:jc w:val="both"/>
        <w:rPr>
          <w:lang w:val="da-DK"/>
        </w:rPr>
      </w:pPr>
      <w:r w:rsidRPr="000A007E">
        <w:rPr>
          <w:lang w:val="da-DK"/>
        </w:rPr>
        <w:lastRenderedPageBreak/>
        <w:t>- Trong việc sử</w:t>
      </w:r>
      <w:r>
        <w:rPr>
          <w:lang w:val="da-DK"/>
        </w:rPr>
        <w:t>a</w:t>
      </w:r>
      <w:r w:rsidRPr="000A007E">
        <w:rPr>
          <w:lang w:val="da-DK"/>
        </w:rPr>
        <w:t xml:space="preserve"> đổi, bổ sung Luật Giáo dục, đề nghị có quy định cụ thể hơn trong việc phân luồng học sinh tốt nghiệp THCS, THPT, tỷ lệ học sinh vào các trường đại học. </w:t>
      </w:r>
    </w:p>
    <w:p w:rsidR="00AE40DD" w:rsidRDefault="00B128E0" w:rsidP="00AB492D">
      <w:pPr>
        <w:spacing w:before="80" w:after="80" w:line="320" w:lineRule="exact"/>
        <w:ind w:firstLine="567"/>
        <w:jc w:val="both"/>
        <w:rPr>
          <w:lang w:val="da-DK"/>
        </w:rPr>
      </w:pPr>
      <w:r w:rsidRPr="00AB492D">
        <w:rPr>
          <w:lang w:val="da-DK"/>
        </w:rPr>
        <w:t xml:space="preserve">- </w:t>
      </w:r>
      <w:r w:rsidR="00293502" w:rsidRPr="00AB492D">
        <w:rPr>
          <w:lang w:val="da-DK"/>
        </w:rPr>
        <w:t xml:space="preserve">Đề nghị </w:t>
      </w:r>
      <w:r w:rsidR="00AE40DD">
        <w:rPr>
          <w:lang w:val="da-DK"/>
        </w:rPr>
        <w:t xml:space="preserve">điều chỉnh, </w:t>
      </w:r>
      <w:r w:rsidR="00B37A90">
        <w:rPr>
          <w:lang w:val="da-DK"/>
        </w:rPr>
        <w:t>bổ sung</w:t>
      </w:r>
      <w:r w:rsidR="00293502" w:rsidRPr="00AB492D">
        <w:rPr>
          <w:szCs w:val="28"/>
          <w:lang w:val="es-ES"/>
        </w:rPr>
        <w:t xml:space="preserve"> Điều 19 của </w:t>
      </w:r>
      <w:r w:rsidR="00293502" w:rsidRPr="00AB492D">
        <w:rPr>
          <w:lang w:val="da-DK"/>
        </w:rPr>
        <w:t xml:space="preserve">Luật Giáo dục nghề nghiệp theo hướng </w:t>
      </w:r>
      <w:r w:rsidR="00AE40DD">
        <w:rPr>
          <w:lang w:val="da-DK"/>
        </w:rPr>
        <w:t xml:space="preserve">quy định </w:t>
      </w:r>
      <w:r w:rsidR="00F914BC">
        <w:rPr>
          <w:lang w:val="da-DK"/>
        </w:rPr>
        <w:t xml:space="preserve">cơ quan quản lý nhà nước về giáo dục nghề nghiệp </w:t>
      </w:r>
      <w:r w:rsidR="0068060A">
        <w:rPr>
          <w:lang w:val="da-DK"/>
        </w:rPr>
        <w:t xml:space="preserve">ở trung ương </w:t>
      </w:r>
      <w:r w:rsidR="00507438">
        <w:rPr>
          <w:lang w:val="da-DK"/>
        </w:rPr>
        <w:t>cấp giấy chứng nhận đăng ký hoạt động giáo dục nghề nghiệp cho các</w:t>
      </w:r>
      <w:r w:rsidR="0068060A">
        <w:rPr>
          <w:lang w:val="da-DK"/>
        </w:rPr>
        <w:t xml:space="preserve"> </w:t>
      </w:r>
      <w:r w:rsidR="00662EAB">
        <w:rPr>
          <w:lang w:val="da-DK"/>
        </w:rPr>
        <w:t xml:space="preserve">trường </w:t>
      </w:r>
      <w:r w:rsidR="009A02E8">
        <w:rPr>
          <w:lang w:val="da-DK"/>
        </w:rPr>
        <w:t>cơ sở đào tạo</w:t>
      </w:r>
      <w:r w:rsidR="00662EAB">
        <w:rPr>
          <w:lang w:val="da-DK"/>
        </w:rPr>
        <w:t xml:space="preserve"> thuộc</w:t>
      </w:r>
      <w:r w:rsidR="00507438">
        <w:rPr>
          <w:lang w:val="da-DK"/>
        </w:rPr>
        <w:t xml:space="preserve"> bộ</w:t>
      </w:r>
      <w:r w:rsidR="00662EAB">
        <w:rPr>
          <w:lang w:val="da-DK"/>
        </w:rPr>
        <w:t>, ngành trung ương</w:t>
      </w:r>
      <w:r w:rsidR="009A02E8">
        <w:rPr>
          <w:lang w:val="da-DK"/>
        </w:rPr>
        <w:t xml:space="preserve"> quản lý</w:t>
      </w:r>
      <w:r w:rsidR="00662EAB">
        <w:rPr>
          <w:lang w:val="da-DK"/>
        </w:rPr>
        <w:t>; cơ quan quản lý nhà nước cấp tỉnh cấp giấy chứng nhận đăng ký hoạt độn</w:t>
      </w:r>
      <w:r w:rsidR="0003510A">
        <w:rPr>
          <w:lang w:val="da-DK"/>
        </w:rPr>
        <w:t>g</w:t>
      </w:r>
      <w:r w:rsidR="00662EAB">
        <w:rPr>
          <w:lang w:val="da-DK"/>
        </w:rPr>
        <w:t xml:space="preserve"> giáo dục nghề nghiệp cho các cơ sở giáo dục nghề nghi</w:t>
      </w:r>
      <w:r w:rsidR="00872220">
        <w:rPr>
          <w:lang w:val="da-DK"/>
        </w:rPr>
        <w:t>ệ</w:t>
      </w:r>
      <w:r w:rsidR="00662EAB">
        <w:rPr>
          <w:lang w:val="da-DK"/>
        </w:rPr>
        <w:t xml:space="preserve">p thuộc </w:t>
      </w:r>
      <w:r w:rsidR="00507438">
        <w:rPr>
          <w:lang w:val="da-DK"/>
        </w:rPr>
        <w:t>địa phương</w:t>
      </w:r>
      <w:r w:rsidR="009A02E8">
        <w:rPr>
          <w:lang w:val="da-DK"/>
        </w:rPr>
        <w:t xml:space="preserve"> quản lý</w:t>
      </w:r>
      <w:r w:rsidR="00662EAB">
        <w:rPr>
          <w:lang w:val="da-DK"/>
        </w:rPr>
        <w:t>.</w:t>
      </w:r>
      <w:r w:rsidR="00C01C0B">
        <w:rPr>
          <w:lang w:val="da-DK"/>
        </w:rPr>
        <w:t xml:space="preserve"> </w:t>
      </w:r>
      <w:r w:rsidR="00662EAB">
        <w:rPr>
          <w:lang w:val="da-DK"/>
        </w:rPr>
        <w:t xml:space="preserve"> </w:t>
      </w:r>
    </w:p>
    <w:p w:rsidR="00890681" w:rsidRPr="00BC4CA0" w:rsidRDefault="00293502" w:rsidP="00AB492D">
      <w:pPr>
        <w:spacing w:before="80" w:after="80" w:line="320" w:lineRule="exact"/>
        <w:ind w:firstLine="567"/>
        <w:jc w:val="both"/>
        <w:rPr>
          <w:b/>
          <w:lang w:val="da-DK"/>
        </w:rPr>
      </w:pPr>
      <w:r w:rsidRPr="00762DD9">
        <w:rPr>
          <w:b/>
          <w:lang w:val="pt-BR"/>
        </w:rPr>
        <w:t xml:space="preserve">2. </w:t>
      </w:r>
      <w:r w:rsidR="00890681" w:rsidRPr="00BC4CA0">
        <w:rPr>
          <w:b/>
          <w:lang w:val="pt-BR"/>
        </w:rPr>
        <w:t xml:space="preserve">Đối với </w:t>
      </w:r>
      <w:r w:rsidR="00890681" w:rsidRPr="00BC4CA0">
        <w:rPr>
          <w:b/>
          <w:lang w:val="da-DK"/>
        </w:rPr>
        <w:t>Chính phủ và các cơ quan Trung ương</w:t>
      </w:r>
      <w:r w:rsidR="00BF4558">
        <w:rPr>
          <w:b/>
          <w:lang w:val="da-DK"/>
        </w:rPr>
        <w:t xml:space="preserve"> </w:t>
      </w:r>
    </w:p>
    <w:p w:rsidR="00026320" w:rsidRDefault="00872220">
      <w:pPr>
        <w:spacing w:before="80" w:after="80" w:line="320" w:lineRule="exact"/>
        <w:ind w:firstLine="567"/>
        <w:jc w:val="both"/>
        <w:rPr>
          <w:lang w:val="da-DK"/>
        </w:rPr>
      </w:pPr>
      <w:r>
        <w:rPr>
          <w:lang w:val="da-DK"/>
        </w:rPr>
        <w:t xml:space="preserve">- </w:t>
      </w:r>
      <w:r w:rsidR="00026320">
        <w:rPr>
          <w:lang w:val="da-DK"/>
        </w:rPr>
        <w:t xml:space="preserve">Đề nghị điều chỉnh </w:t>
      </w:r>
      <w:r w:rsidR="000A6EAD">
        <w:rPr>
          <w:lang w:val="da-DK"/>
        </w:rPr>
        <w:t xml:space="preserve">Điều 16 của </w:t>
      </w:r>
      <w:r w:rsidR="00026320">
        <w:rPr>
          <w:lang w:val="da-DK"/>
        </w:rPr>
        <w:t xml:space="preserve">Nghị định số </w:t>
      </w:r>
      <w:hyperlink r:id="rId11" w:history="1">
        <w:r w:rsidR="00026320" w:rsidRPr="00AB492D">
          <w:rPr>
            <w:lang w:val="da-DK"/>
          </w:rPr>
          <w:t>143/2016/NĐ-CP</w:t>
        </w:r>
      </w:hyperlink>
      <w:r w:rsidR="00026320" w:rsidRPr="00AB492D">
        <w:rPr>
          <w:lang w:val="da-DK"/>
        </w:rPr>
        <w:t xml:space="preserve"> ngày 14/10/2016 củ</w:t>
      </w:r>
      <w:r w:rsidR="009C72D0">
        <w:rPr>
          <w:lang w:val="da-DK"/>
        </w:rPr>
        <w:t>a C</w:t>
      </w:r>
      <w:r w:rsidR="00026320" w:rsidRPr="00AB492D">
        <w:rPr>
          <w:lang w:val="da-DK"/>
        </w:rPr>
        <w:t xml:space="preserve">hính phủ </w:t>
      </w:r>
      <w:r w:rsidR="009C72D0" w:rsidRPr="00AB492D">
        <w:rPr>
          <w:lang w:val="da-DK"/>
        </w:rPr>
        <w:t xml:space="preserve">về việc </w:t>
      </w:r>
      <w:hyperlink r:id="rId12" w:history="1">
        <w:r w:rsidR="009C72D0" w:rsidRPr="00AB492D">
          <w:rPr>
            <w:lang w:val="da-DK"/>
          </w:rPr>
          <w:t>quy định điều kiện đầu tư và hoạt động trong lĩnh vực giáo dục nghề nghiệp</w:t>
        </w:r>
      </w:hyperlink>
      <w:r w:rsidR="000A6EAD">
        <w:rPr>
          <w:lang w:val="da-DK"/>
        </w:rPr>
        <w:t>;</w:t>
      </w:r>
      <w:r w:rsidR="00167BF8">
        <w:rPr>
          <w:lang w:val="da-DK"/>
        </w:rPr>
        <w:t xml:space="preserve"> </w:t>
      </w:r>
      <w:r w:rsidR="0057422E">
        <w:rPr>
          <w:lang w:val="da-DK"/>
        </w:rPr>
        <w:t>cụ thể như sau:</w:t>
      </w:r>
    </w:p>
    <w:p w:rsidR="00706953" w:rsidRPr="00AB492D" w:rsidRDefault="00706953">
      <w:pPr>
        <w:spacing w:before="80" w:after="80" w:line="320" w:lineRule="exact"/>
        <w:ind w:firstLine="567"/>
        <w:jc w:val="both"/>
        <w:rPr>
          <w:rFonts w:eastAsia="Times New Roman"/>
          <w:i/>
          <w:sz w:val="26"/>
          <w:szCs w:val="26"/>
          <w:lang w:val="da-DK"/>
        </w:rPr>
      </w:pPr>
      <w:r>
        <w:rPr>
          <w:lang w:val="da-DK"/>
        </w:rPr>
        <w:t xml:space="preserve">+ </w:t>
      </w:r>
      <w:r w:rsidR="00BF4558">
        <w:rPr>
          <w:lang w:val="da-DK"/>
        </w:rPr>
        <w:t xml:space="preserve">Tại Khoản 1, điều chỉnh thành: </w:t>
      </w:r>
      <w:r w:rsidR="00B623E1" w:rsidRPr="00AB492D">
        <w:rPr>
          <w:i/>
          <w:lang w:val="da-DK"/>
        </w:rPr>
        <w:t>”</w:t>
      </w:r>
      <w:r w:rsidR="00BF4558" w:rsidRPr="00AB492D">
        <w:rPr>
          <w:i/>
          <w:lang w:val="da-DK"/>
        </w:rPr>
        <w:t xml:space="preserve">1. </w:t>
      </w:r>
      <w:r w:rsidR="00973F74" w:rsidRPr="00AB492D">
        <w:rPr>
          <w:rFonts w:eastAsia="Times New Roman"/>
          <w:i/>
          <w:sz w:val="26"/>
          <w:szCs w:val="26"/>
          <w:lang w:val="vi-VN"/>
        </w:rPr>
        <w:t xml:space="preserve">Tổng cục </w:t>
      </w:r>
      <w:r w:rsidR="00973F74" w:rsidRPr="00AB492D">
        <w:rPr>
          <w:rFonts w:eastAsia="Times New Roman"/>
          <w:i/>
          <w:sz w:val="26"/>
          <w:szCs w:val="26"/>
          <w:lang w:val="da-DK"/>
        </w:rPr>
        <w:t xml:space="preserve">Giáo dục nghề nghiệp </w:t>
      </w:r>
      <w:r w:rsidR="00973F74" w:rsidRPr="00AB492D">
        <w:rPr>
          <w:rFonts w:eastAsia="Times New Roman"/>
          <w:i/>
          <w:sz w:val="26"/>
          <w:szCs w:val="26"/>
          <w:lang w:val="vi-VN"/>
        </w:rPr>
        <w:t xml:space="preserve">cấp giấy chứng nhận đăng ký hoạt động giáo dục nghề nghiệp đối với trường cao đẳng, </w:t>
      </w:r>
      <w:r w:rsidR="00973F74" w:rsidRPr="00AB492D">
        <w:rPr>
          <w:rFonts w:eastAsia="Times New Roman"/>
          <w:i/>
          <w:sz w:val="26"/>
          <w:szCs w:val="26"/>
          <w:lang w:val="da-DK"/>
        </w:rPr>
        <w:t xml:space="preserve">trường trung cấp, các </w:t>
      </w:r>
      <w:r w:rsidR="00931B1C" w:rsidRPr="00AB492D">
        <w:rPr>
          <w:rFonts w:eastAsia="Times New Roman"/>
          <w:i/>
          <w:sz w:val="26"/>
          <w:szCs w:val="26"/>
          <w:lang w:val="da-DK"/>
        </w:rPr>
        <w:t>trung tâ</w:t>
      </w:r>
      <w:r w:rsidR="00973F74" w:rsidRPr="00AB492D">
        <w:rPr>
          <w:rFonts w:eastAsia="Times New Roman"/>
          <w:i/>
          <w:sz w:val="26"/>
          <w:szCs w:val="26"/>
          <w:lang w:val="da-DK"/>
        </w:rPr>
        <w:t xml:space="preserve">m giáo dục nghề nghiệp trực thuộc các bộ, ngành, tổ chức </w:t>
      </w:r>
      <w:r w:rsidR="00931B1C" w:rsidRPr="00AB492D">
        <w:rPr>
          <w:rFonts w:eastAsia="Times New Roman"/>
          <w:i/>
          <w:sz w:val="26"/>
          <w:szCs w:val="26"/>
          <w:lang w:val="da-DK"/>
        </w:rPr>
        <w:t>đoàn</w:t>
      </w:r>
      <w:r w:rsidR="00973F74" w:rsidRPr="00AB492D">
        <w:rPr>
          <w:rFonts w:eastAsia="Times New Roman"/>
          <w:i/>
          <w:sz w:val="26"/>
          <w:szCs w:val="26"/>
          <w:lang w:val="da-DK"/>
        </w:rPr>
        <w:t xml:space="preserve"> thể trung ương; các </w:t>
      </w:r>
      <w:r w:rsidR="00973F74" w:rsidRPr="00AB492D">
        <w:rPr>
          <w:rFonts w:eastAsia="Times New Roman"/>
          <w:i/>
          <w:sz w:val="26"/>
          <w:szCs w:val="26"/>
          <w:lang w:val="vi-VN"/>
        </w:rPr>
        <w:t>cơ sở giáo dục đại học</w:t>
      </w:r>
      <w:r w:rsidR="00973F74" w:rsidRPr="00AB492D">
        <w:rPr>
          <w:rFonts w:eastAsia="Times New Roman"/>
          <w:i/>
          <w:sz w:val="26"/>
          <w:szCs w:val="26"/>
          <w:lang w:val="da-DK"/>
        </w:rPr>
        <w:t>.</w:t>
      </w:r>
      <w:r w:rsidR="00B623E1" w:rsidRPr="00AB492D">
        <w:rPr>
          <w:rFonts w:eastAsia="Times New Roman"/>
          <w:i/>
          <w:sz w:val="26"/>
          <w:szCs w:val="26"/>
          <w:lang w:val="da-DK"/>
        </w:rPr>
        <w:t>”;</w:t>
      </w:r>
    </w:p>
    <w:p w:rsidR="00B623E1" w:rsidRPr="00931B1C" w:rsidRDefault="00B623E1">
      <w:pPr>
        <w:spacing w:before="80" w:after="80" w:line="320" w:lineRule="exact"/>
        <w:ind w:firstLine="567"/>
        <w:jc w:val="both"/>
        <w:rPr>
          <w:lang w:val="da-DK"/>
        </w:rPr>
      </w:pPr>
      <w:r>
        <w:rPr>
          <w:lang w:val="da-DK"/>
        </w:rPr>
        <w:t xml:space="preserve">+ Tại Khoản 2, điều chỉnh thành: </w:t>
      </w:r>
      <w:r w:rsidRPr="00AB492D">
        <w:rPr>
          <w:i/>
          <w:lang w:val="da-DK"/>
        </w:rPr>
        <w:t xml:space="preserve">”2. </w:t>
      </w:r>
      <w:r w:rsidR="00320E15" w:rsidRPr="00AB492D">
        <w:rPr>
          <w:rFonts w:eastAsia="Times New Roman"/>
          <w:i/>
          <w:sz w:val="26"/>
          <w:szCs w:val="26"/>
          <w:lang w:val="vi-VN"/>
        </w:rPr>
        <w:t xml:space="preserve">Sở Lao động - Thương binh và Xã hội cấp giấy chứng nhận đăng ký hoạt động giáo dục nghề nghiệp đối với trường </w:t>
      </w:r>
      <w:r w:rsidR="00320E15" w:rsidRPr="00AB492D">
        <w:rPr>
          <w:rFonts w:eastAsia="Times New Roman"/>
          <w:i/>
          <w:sz w:val="26"/>
          <w:szCs w:val="26"/>
          <w:lang w:val="da-DK"/>
        </w:rPr>
        <w:t xml:space="preserve">cao đẳng, trường </w:t>
      </w:r>
      <w:r w:rsidR="00320E15" w:rsidRPr="00AB492D">
        <w:rPr>
          <w:rFonts w:eastAsia="Times New Roman"/>
          <w:i/>
          <w:sz w:val="26"/>
          <w:szCs w:val="26"/>
          <w:lang w:val="vi-VN"/>
        </w:rPr>
        <w:t>trung cấp, trung tâm giáo dục nghề nghiệp</w:t>
      </w:r>
      <w:r w:rsidR="007A764B" w:rsidRPr="00AB492D">
        <w:rPr>
          <w:rFonts w:eastAsia="Times New Roman"/>
          <w:i/>
          <w:sz w:val="26"/>
          <w:szCs w:val="26"/>
          <w:lang w:val="da-DK"/>
        </w:rPr>
        <w:t>, trung tâm giáo dục nghề nghiệp - giáo dục thường xuyên thuộc địa phương quản lý;</w:t>
      </w:r>
      <w:r w:rsidR="00320E15" w:rsidRPr="00AB492D">
        <w:rPr>
          <w:rFonts w:eastAsia="Times New Roman"/>
          <w:i/>
          <w:sz w:val="26"/>
          <w:szCs w:val="26"/>
          <w:lang w:val="vi-VN"/>
        </w:rPr>
        <w:t xml:space="preserve"> </w:t>
      </w:r>
      <w:r w:rsidR="007A764B" w:rsidRPr="00AB492D">
        <w:rPr>
          <w:rFonts w:eastAsia="Times New Roman"/>
          <w:i/>
          <w:sz w:val="26"/>
          <w:szCs w:val="26"/>
          <w:lang w:val="da-DK"/>
        </w:rPr>
        <w:t xml:space="preserve">các </w:t>
      </w:r>
      <w:r w:rsidR="00320E15" w:rsidRPr="00AB492D">
        <w:rPr>
          <w:rFonts w:eastAsia="Times New Roman"/>
          <w:i/>
          <w:sz w:val="26"/>
          <w:szCs w:val="26"/>
          <w:lang w:val="vi-VN"/>
        </w:rPr>
        <w:t>doanh nghiệp</w:t>
      </w:r>
      <w:r w:rsidR="00931B1C" w:rsidRPr="00AB492D">
        <w:rPr>
          <w:rFonts w:eastAsia="Times New Roman"/>
          <w:i/>
          <w:sz w:val="26"/>
          <w:szCs w:val="26"/>
          <w:lang w:val="da-DK"/>
        </w:rPr>
        <w:t xml:space="preserve"> trên địa bàn.”</w:t>
      </w:r>
      <w:r w:rsidR="004F6D40">
        <w:rPr>
          <w:rFonts w:eastAsia="Times New Roman"/>
          <w:i/>
          <w:sz w:val="26"/>
          <w:szCs w:val="26"/>
          <w:lang w:val="da-DK"/>
        </w:rPr>
        <w:t>.</w:t>
      </w:r>
    </w:p>
    <w:p w:rsidR="00640E23" w:rsidRDefault="00026320" w:rsidP="00AB492D">
      <w:pPr>
        <w:spacing w:before="80" w:after="80" w:line="320" w:lineRule="exact"/>
        <w:ind w:firstLine="567"/>
        <w:jc w:val="both"/>
        <w:rPr>
          <w:lang w:val="da-DK"/>
        </w:rPr>
      </w:pPr>
      <w:r>
        <w:rPr>
          <w:lang w:val="da-DK"/>
        </w:rPr>
        <w:t xml:space="preserve">- </w:t>
      </w:r>
      <w:r w:rsidR="00A322AF" w:rsidRPr="00BC4CA0">
        <w:rPr>
          <w:lang w:val="da-DK"/>
        </w:rPr>
        <w:t xml:space="preserve">Tiếp tục </w:t>
      </w:r>
      <w:r w:rsidR="0003510A">
        <w:rPr>
          <w:lang w:val="da-DK"/>
        </w:rPr>
        <w:t xml:space="preserve">thực hiện </w:t>
      </w:r>
      <w:r w:rsidR="007131F5" w:rsidRPr="00762DD9">
        <w:rPr>
          <w:lang w:val="da-DK"/>
        </w:rPr>
        <w:t>chính sách mi</w:t>
      </w:r>
      <w:r w:rsidR="007131F5" w:rsidRPr="00BC4CA0">
        <w:rPr>
          <w:lang w:val="da-DK"/>
        </w:rPr>
        <w:t xml:space="preserve">ễn giảm học phí </w:t>
      </w:r>
      <w:r w:rsidR="0003510A">
        <w:rPr>
          <w:lang w:val="da-DK"/>
        </w:rPr>
        <w:t>theo Nghị định 86/</w:t>
      </w:r>
      <w:r w:rsidR="00A6524D">
        <w:rPr>
          <w:lang w:val="da-DK"/>
        </w:rPr>
        <w:t xml:space="preserve">2015/NĐ-CP </w:t>
      </w:r>
      <w:r w:rsidR="00905434" w:rsidRPr="00762DD9">
        <w:rPr>
          <w:lang w:val="da-DK"/>
        </w:rPr>
        <w:t>cho h</w:t>
      </w:r>
      <w:r w:rsidR="00905434" w:rsidRPr="00BC4CA0">
        <w:rPr>
          <w:lang w:val="da-DK"/>
        </w:rPr>
        <w:t xml:space="preserve">ọc sinh tốt nghiệp THCS vừa học trình độ trung cấp vừa học chương trình THPT hệ GDTX tại các </w:t>
      </w:r>
      <w:r w:rsidR="003B559E" w:rsidRPr="00BC4CA0">
        <w:rPr>
          <w:lang w:val="da-DK"/>
        </w:rPr>
        <w:t>t</w:t>
      </w:r>
      <w:r w:rsidR="00905434" w:rsidRPr="00BC4CA0">
        <w:rPr>
          <w:lang w:val="da-DK"/>
        </w:rPr>
        <w:t xml:space="preserve">rung tâm GDNN </w:t>
      </w:r>
      <w:r w:rsidR="009903FA" w:rsidRPr="00BC4CA0">
        <w:rPr>
          <w:lang w:val="da-DK"/>
        </w:rPr>
        <w:t>-</w:t>
      </w:r>
      <w:r w:rsidR="00905434" w:rsidRPr="00BC4CA0">
        <w:rPr>
          <w:lang w:val="da-DK"/>
        </w:rPr>
        <w:t xml:space="preserve"> GDTX và các trườ</w:t>
      </w:r>
      <w:r w:rsidR="003B559E" w:rsidRPr="00BC4CA0">
        <w:rPr>
          <w:lang w:val="da-DK"/>
        </w:rPr>
        <w:t>ng t</w:t>
      </w:r>
      <w:r w:rsidR="00905434" w:rsidRPr="00BC4CA0">
        <w:rPr>
          <w:lang w:val="da-DK"/>
        </w:rPr>
        <w:t>rung cấp, trườ</w:t>
      </w:r>
      <w:r w:rsidR="003B559E" w:rsidRPr="00BC4CA0">
        <w:rPr>
          <w:lang w:val="da-DK"/>
        </w:rPr>
        <w:t>ng c</w:t>
      </w:r>
      <w:r w:rsidR="00905434" w:rsidRPr="00BC4CA0">
        <w:rPr>
          <w:lang w:val="da-DK"/>
        </w:rPr>
        <w:t xml:space="preserve">ao đẳng </w:t>
      </w:r>
      <w:r w:rsidR="009903FA" w:rsidRPr="00BC4CA0">
        <w:rPr>
          <w:lang w:val="da-DK"/>
        </w:rPr>
        <w:t>vì hiện nay Bộ Lao động - Thương binh và Xã hội đang xin ý kiến điều chỉ</w:t>
      </w:r>
      <w:r w:rsidR="00195AB9" w:rsidRPr="00BC4CA0">
        <w:rPr>
          <w:lang w:val="da-DK"/>
        </w:rPr>
        <w:t>nh T</w:t>
      </w:r>
      <w:r w:rsidR="009903FA" w:rsidRPr="00BC4CA0">
        <w:rPr>
          <w:lang w:val="da-DK"/>
        </w:rPr>
        <w:t xml:space="preserve">hông tư liên tịch số </w:t>
      </w:r>
      <w:hyperlink r:id="rId13" w:history="1">
        <w:r w:rsidR="00195AB9" w:rsidRPr="00AB492D">
          <w:rPr>
            <w:lang w:val="da-DK"/>
          </w:rPr>
          <w:t>09/2016/TTLT-BGDĐT-BTC-BLĐTBXH</w:t>
        </w:r>
      </w:hyperlink>
      <w:r w:rsidR="00195AB9" w:rsidRPr="00AB492D">
        <w:rPr>
          <w:lang w:val="da-DK"/>
        </w:rPr>
        <w:t xml:space="preserve"> ngày 30/3/2016</w:t>
      </w:r>
      <w:r w:rsidR="00A82168" w:rsidRPr="00762DD9">
        <w:rPr>
          <w:lang w:val="da-DK"/>
        </w:rPr>
        <w:t xml:space="preserve"> theo hư</w:t>
      </w:r>
      <w:r w:rsidR="00A82168" w:rsidRPr="00BC4CA0">
        <w:rPr>
          <w:lang w:val="da-DK"/>
        </w:rPr>
        <w:t xml:space="preserve">ớng </w:t>
      </w:r>
      <w:r w:rsidR="002E70CC">
        <w:rPr>
          <w:lang w:val="da-DK"/>
        </w:rPr>
        <w:t>cấp</w:t>
      </w:r>
      <w:r w:rsidR="00640E23">
        <w:rPr>
          <w:lang w:val="da-DK"/>
        </w:rPr>
        <w:t xml:space="preserve"> </w:t>
      </w:r>
      <w:r w:rsidR="00603A9A">
        <w:rPr>
          <w:lang w:val="da-DK"/>
        </w:rPr>
        <w:t xml:space="preserve">bù học phí chỉ áp dụng đối với đối tượng </w:t>
      </w:r>
      <w:r w:rsidR="00640E23">
        <w:rPr>
          <w:lang w:val="da-DK"/>
        </w:rPr>
        <w:t xml:space="preserve">là </w:t>
      </w:r>
      <w:r w:rsidR="00603A9A">
        <w:rPr>
          <w:lang w:val="da-DK"/>
        </w:rPr>
        <w:t xml:space="preserve">học sinh tốt nghiệp THCS học </w:t>
      </w:r>
      <w:r w:rsidR="00640E23">
        <w:rPr>
          <w:lang w:val="da-DK"/>
        </w:rPr>
        <w:t xml:space="preserve">tiếp lên trình độ </w:t>
      </w:r>
      <w:r w:rsidR="00603A9A">
        <w:rPr>
          <w:lang w:val="da-DK"/>
        </w:rPr>
        <w:t xml:space="preserve">trung cấp </w:t>
      </w:r>
      <w:r w:rsidR="00640E23">
        <w:rPr>
          <w:lang w:val="da-DK"/>
        </w:rPr>
        <w:t xml:space="preserve">và </w:t>
      </w:r>
      <w:r w:rsidR="00CC70D9">
        <w:rPr>
          <w:lang w:val="da-DK"/>
        </w:rPr>
        <w:t xml:space="preserve">không </w:t>
      </w:r>
      <w:r w:rsidR="00FE2B98">
        <w:rPr>
          <w:lang w:val="da-DK"/>
        </w:rPr>
        <w:t xml:space="preserve">học </w:t>
      </w:r>
      <w:r w:rsidR="009E317E">
        <w:rPr>
          <w:lang w:val="da-DK"/>
        </w:rPr>
        <w:t>qua các trình độ</w:t>
      </w:r>
      <w:r w:rsidR="00640E23">
        <w:rPr>
          <w:lang w:val="da-DK"/>
        </w:rPr>
        <w:t xml:space="preserve"> khác.</w:t>
      </w:r>
    </w:p>
    <w:p w:rsidR="005B6925" w:rsidRPr="00AB492D" w:rsidRDefault="003C2F45" w:rsidP="00AB492D">
      <w:pPr>
        <w:spacing w:before="80" w:after="80" w:line="320" w:lineRule="exact"/>
        <w:ind w:firstLine="567"/>
        <w:jc w:val="both"/>
        <w:rPr>
          <w:spacing w:val="-4"/>
          <w:lang w:val="da-DK"/>
        </w:rPr>
      </w:pPr>
      <w:r w:rsidRPr="00AB492D">
        <w:rPr>
          <w:spacing w:val="-4"/>
          <w:lang w:val="da-DK"/>
        </w:rPr>
        <w:t xml:space="preserve">- Đề nghị Bộ Giáo dục và Đào tạo ban hành văn bản chỉ đạo, hướng dẫn </w:t>
      </w:r>
      <w:r w:rsidR="00A1029F" w:rsidRPr="00AB492D">
        <w:rPr>
          <w:spacing w:val="-4"/>
          <w:lang w:val="da-DK"/>
        </w:rPr>
        <w:t xml:space="preserve">cụ thể việc </w:t>
      </w:r>
      <w:r w:rsidRPr="00AB492D">
        <w:rPr>
          <w:spacing w:val="-4"/>
          <w:lang w:val="da-DK"/>
        </w:rPr>
        <w:t>triển khai thực hiện Quyết định số</w:t>
      </w:r>
      <w:r w:rsidR="006D236A">
        <w:rPr>
          <w:spacing w:val="-4"/>
          <w:lang w:val="da-DK"/>
        </w:rPr>
        <w:t xml:space="preserve"> 522/QĐ</w:t>
      </w:r>
      <w:r w:rsidRPr="00AB492D">
        <w:rPr>
          <w:spacing w:val="-4"/>
          <w:lang w:val="da-DK"/>
        </w:rPr>
        <w:t>-TTg ngày 14/5/2018 của Thủ tướng Chính phủ</w:t>
      </w:r>
      <w:r w:rsidR="00A1029F" w:rsidRPr="00AB492D">
        <w:rPr>
          <w:spacing w:val="-4"/>
          <w:lang w:val="da-DK"/>
        </w:rPr>
        <w:t xml:space="preserve">; </w:t>
      </w:r>
      <w:r w:rsidR="00BB4215" w:rsidRPr="00AB492D">
        <w:rPr>
          <w:spacing w:val="-4"/>
          <w:lang w:val="da-DK"/>
        </w:rPr>
        <w:t xml:space="preserve">chỉ đạo </w:t>
      </w:r>
      <w:r w:rsidR="009E6033" w:rsidRPr="00AB492D">
        <w:rPr>
          <w:spacing w:val="-4"/>
          <w:lang w:val="da-DK"/>
        </w:rPr>
        <w:t>các địa phương</w:t>
      </w:r>
      <w:r w:rsidR="00BB4215" w:rsidRPr="00AB492D">
        <w:rPr>
          <w:spacing w:val="-4"/>
          <w:lang w:val="da-DK"/>
        </w:rPr>
        <w:t xml:space="preserve"> phê duyệt chỉ tiêu tuyển sinh vào các trường THCS và </w:t>
      </w:r>
      <w:r w:rsidR="009E6033" w:rsidRPr="00AB492D">
        <w:rPr>
          <w:spacing w:val="-4"/>
          <w:lang w:val="da-DK"/>
        </w:rPr>
        <w:t xml:space="preserve">trường </w:t>
      </w:r>
      <w:r w:rsidR="00BB4215" w:rsidRPr="00AB492D">
        <w:rPr>
          <w:spacing w:val="-4"/>
          <w:lang w:val="da-DK"/>
        </w:rPr>
        <w:t>THPT</w:t>
      </w:r>
      <w:r w:rsidR="009E6033" w:rsidRPr="00AB492D">
        <w:rPr>
          <w:spacing w:val="-4"/>
          <w:lang w:val="da-DK"/>
        </w:rPr>
        <w:t xml:space="preserve"> theo đúng tỷ lệ</w:t>
      </w:r>
      <w:r w:rsidR="00A1029F" w:rsidRPr="00AB492D">
        <w:rPr>
          <w:spacing w:val="-4"/>
          <w:lang w:val="da-DK"/>
        </w:rPr>
        <w:t xml:space="preserve"> được phê duyệt tại </w:t>
      </w:r>
      <w:r w:rsidR="00C30A56" w:rsidRPr="00AB492D">
        <w:rPr>
          <w:spacing w:val="-4"/>
          <w:lang w:val="da-DK"/>
        </w:rPr>
        <w:t>Đề án nói trên</w:t>
      </w:r>
      <w:r w:rsidR="009E6033" w:rsidRPr="00AB492D">
        <w:rPr>
          <w:spacing w:val="-4"/>
          <w:lang w:val="da-DK"/>
        </w:rPr>
        <w:t>.</w:t>
      </w:r>
      <w:r w:rsidR="00BB4215" w:rsidRPr="00AB492D">
        <w:rPr>
          <w:spacing w:val="-4"/>
          <w:lang w:val="da-DK"/>
        </w:rPr>
        <w:t xml:space="preserve"> </w:t>
      </w:r>
    </w:p>
    <w:p w:rsidR="006D5805" w:rsidRPr="00AB492D" w:rsidRDefault="006D5805" w:rsidP="00AB492D">
      <w:pPr>
        <w:spacing w:before="80" w:after="80" w:line="320" w:lineRule="exact"/>
        <w:ind w:firstLine="567"/>
        <w:jc w:val="both"/>
        <w:rPr>
          <w:b/>
          <w:lang w:val="da-DK"/>
        </w:rPr>
      </w:pPr>
      <w:r w:rsidRPr="00AB492D">
        <w:rPr>
          <w:b/>
          <w:lang w:val="da-DK"/>
        </w:rPr>
        <w:t xml:space="preserve">3. Đối với Bộ Lao động - Thương binh và Xã hội </w:t>
      </w:r>
    </w:p>
    <w:p w:rsidR="003F0EA2" w:rsidRPr="00BC4CA0" w:rsidRDefault="003F0EA2" w:rsidP="00AB492D">
      <w:pPr>
        <w:spacing w:before="80" w:after="80" w:line="320" w:lineRule="exact"/>
        <w:ind w:firstLine="567"/>
        <w:jc w:val="both"/>
        <w:rPr>
          <w:szCs w:val="28"/>
          <w:lang w:val="pt-BR"/>
        </w:rPr>
      </w:pPr>
      <w:r w:rsidRPr="00762DD9">
        <w:rPr>
          <w:szCs w:val="28"/>
          <w:lang w:val="pt-BR"/>
        </w:rPr>
        <w:t xml:space="preserve">- Tham mưu </w:t>
      </w:r>
      <w:r w:rsidR="00B63BC0" w:rsidRPr="00BC4CA0">
        <w:rPr>
          <w:szCs w:val="28"/>
          <w:lang w:val="pt-BR"/>
        </w:rPr>
        <w:t xml:space="preserve">Chính phủ ban hành </w:t>
      </w:r>
      <w:r w:rsidR="004A47C9" w:rsidRPr="00BC4CA0">
        <w:rPr>
          <w:szCs w:val="28"/>
          <w:lang w:val="pt-BR"/>
        </w:rPr>
        <w:t xml:space="preserve">Nghị định quy định cơ chế tự chủ của đơn vị sự nghiệp công trong lĩnh vực giáo dục nghề nghiệp; ban hành văn bản hướng dẫn các địa phương, các cơ sở đào tạo tổ chức thực hiện. </w:t>
      </w:r>
    </w:p>
    <w:p w:rsidR="00567BD8" w:rsidRPr="00BC4CA0" w:rsidRDefault="00567BD8" w:rsidP="00AB492D">
      <w:pPr>
        <w:spacing w:before="80" w:after="80" w:line="320" w:lineRule="exact"/>
        <w:ind w:firstLine="567"/>
        <w:jc w:val="both"/>
        <w:rPr>
          <w:szCs w:val="28"/>
          <w:lang w:val="pt-BR"/>
        </w:rPr>
      </w:pPr>
      <w:r w:rsidRPr="00BC4CA0">
        <w:rPr>
          <w:szCs w:val="28"/>
          <w:lang w:val="pt-BR"/>
        </w:rPr>
        <w:t>- Tham mưu xây dựng cơ chế, chính sách để các doanh nghiệp có trách nhiệm tham gia quá trình đào tạo</w:t>
      </w:r>
      <w:r w:rsidR="007222F6" w:rsidRPr="00BC4CA0">
        <w:rPr>
          <w:szCs w:val="28"/>
          <w:lang w:val="pt-BR"/>
        </w:rPr>
        <w:t xml:space="preserve"> nghề nghiệp; tiếp nhận học sinh, sinh viên đến thực tập tại doanh nghiệp và sử dụng lao động qua đào tạo.</w:t>
      </w:r>
      <w:r w:rsidRPr="00BC4CA0">
        <w:rPr>
          <w:szCs w:val="28"/>
          <w:lang w:val="pt-BR"/>
        </w:rPr>
        <w:t xml:space="preserve"> </w:t>
      </w:r>
    </w:p>
    <w:p w:rsidR="00262170" w:rsidRDefault="00262170" w:rsidP="00AB492D">
      <w:pPr>
        <w:spacing w:before="80" w:after="80" w:line="320" w:lineRule="exact"/>
        <w:ind w:firstLine="567"/>
        <w:jc w:val="both"/>
        <w:rPr>
          <w:lang w:val="da-DK"/>
        </w:rPr>
      </w:pPr>
      <w:r w:rsidRPr="00BC4CA0">
        <w:rPr>
          <w:lang w:val="da-DK"/>
        </w:rPr>
        <w:lastRenderedPageBreak/>
        <w:t xml:space="preserve">- Ban hành định mức </w:t>
      </w:r>
      <w:r>
        <w:rPr>
          <w:lang w:val="da-DK"/>
        </w:rPr>
        <w:t>kinh tế - kỹ thuật</w:t>
      </w:r>
      <w:r w:rsidRPr="00BC4CA0">
        <w:rPr>
          <w:lang w:val="da-DK"/>
        </w:rPr>
        <w:t xml:space="preserve"> trình độ trung cấp, trình độ cao đẳng và hướng dẫn các địa phương các cơ sở đào tạo </w:t>
      </w:r>
      <w:r>
        <w:rPr>
          <w:lang w:val="da-DK"/>
        </w:rPr>
        <w:t xml:space="preserve">xây dựng </w:t>
      </w:r>
      <w:r w:rsidRPr="00BC4CA0">
        <w:rPr>
          <w:lang w:val="da-DK"/>
        </w:rPr>
        <w:t>định mức chi phí đào tạo.</w:t>
      </w:r>
    </w:p>
    <w:p w:rsidR="006D5805" w:rsidRPr="00BC4CA0" w:rsidRDefault="00061C53" w:rsidP="00C71DB1">
      <w:pPr>
        <w:spacing w:before="80" w:after="360" w:line="320" w:lineRule="exact"/>
        <w:ind w:firstLine="567"/>
        <w:jc w:val="both"/>
        <w:rPr>
          <w:lang w:val="da-DK"/>
        </w:rPr>
      </w:pPr>
      <w:r w:rsidRPr="00BC4CA0">
        <w:rPr>
          <w:szCs w:val="28"/>
          <w:lang w:val="pt-BR"/>
        </w:rPr>
        <w:t>- Phối hợp với Bộ Giáo dục và Đào tạo hướng dẫn, chỉ đạo công tác phân luồng học sinh sau khi tốt nghiệp THCS theo Quyết định số 522/QĐ-TTg ngày 14/5/2018 của Thủ tướng Chính phủ</w:t>
      </w:r>
      <w:r w:rsidR="00567BD8" w:rsidRPr="00BC4CA0">
        <w:rPr>
          <w:szCs w:val="28"/>
          <w:lang w:val="pt-BR"/>
        </w:rPr>
        <w:t>.</w:t>
      </w:r>
      <w:r w:rsidR="00262170">
        <w:rPr>
          <w:szCs w:val="28"/>
          <w:lang w:val="pt-BR"/>
        </w:rPr>
        <w:t>/.</w:t>
      </w:r>
    </w:p>
    <w:tbl>
      <w:tblPr>
        <w:tblW w:w="0" w:type="auto"/>
        <w:jc w:val="center"/>
        <w:tblLook w:val="01E0" w:firstRow="1" w:lastRow="1" w:firstColumn="1" w:lastColumn="1" w:noHBand="0" w:noVBand="0"/>
      </w:tblPr>
      <w:tblGrid>
        <w:gridCol w:w="4646"/>
        <w:gridCol w:w="4642"/>
      </w:tblGrid>
      <w:tr w:rsidR="00F30363" w:rsidRPr="00AC69F2" w:rsidTr="00C71DB1">
        <w:trPr>
          <w:jc w:val="center"/>
        </w:trPr>
        <w:tc>
          <w:tcPr>
            <w:tcW w:w="4646" w:type="dxa"/>
            <w:shd w:val="clear" w:color="auto" w:fill="auto"/>
          </w:tcPr>
          <w:p w:rsidR="00F30363" w:rsidRPr="00AB492D" w:rsidRDefault="00F30363" w:rsidP="00AB492D">
            <w:pPr>
              <w:spacing w:after="0" w:line="240" w:lineRule="auto"/>
              <w:rPr>
                <w:b/>
                <w:i/>
                <w:sz w:val="24"/>
                <w:lang w:val="da-DK"/>
              </w:rPr>
            </w:pPr>
            <w:r w:rsidRPr="00AB492D">
              <w:rPr>
                <w:b/>
                <w:i/>
                <w:sz w:val="24"/>
                <w:lang w:val="da-DK"/>
              </w:rPr>
              <w:t>Nơi nhận:</w:t>
            </w:r>
          </w:p>
          <w:p w:rsidR="00F30363" w:rsidRPr="00AB492D" w:rsidRDefault="00695D1A" w:rsidP="00AB492D">
            <w:pPr>
              <w:spacing w:after="0" w:line="240" w:lineRule="auto"/>
              <w:rPr>
                <w:sz w:val="22"/>
                <w:lang w:val="da-DK"/>
              </w:rPr>
            </w:pPr>
            <w:r w:rsidRPr="00AB492D">
              <w:rPr>
                <w:sz w:val="22"/>
                <w:lang w:val="da-DK"/>
              </w:rPr>
              <w:t>- UB VH, GD, TTN của Quốc hội;</w:t>
            </w:r>
          </w:p>
          <w:p w:rsidR="00695D1A" w:rsidRPr="00AB492D" w:rsidRDefault="00695D1A" w:rsidP="00AB492D">
            <w:pPr>
              <w:spacing w:after="0" w:line="240" w:lineRule="auto"/>
              <w:rPr>
                <w:sz w:val="22"/>
                <w:lang w:val="da-DK"/>
              </w:rPr>
            </w:pPr>
            <w:r w:rsidRPr="00AB492D">
              <w:rPr>
                <w:sz w:val="22"/>
                <w:lang w:val="da-DK"/>
              </w:rPr>
              <w:t>- Bộ LĐTBXH;</w:t>
            </w:r>
          </w:p>
          <w:p w:rsidR="00695D1A" w:rsidRPr="00AB492D" w:rsidRDefault="00695D1A" w:rsidP="00AB492D">
            <w:pPr>
              <w:spacing w:after="0" w:line="240" w:lineRule="auto"/>
              <w:rPr>
                <w:sz w:val="22"/>
                <w:lang w:val="da-DK"/>
              </w:rPr>
            </w:pPr>
            <w:r w:rsidRPr="00AB492D">
              <w:rPr>
                <w:sz w:val="22"/>
                <w:lang w:val="da-DK"/>
              </w:rPr>
              <w:t>- Tổng cục GDNN;</w:t>
            </w:r>
          </w:p>
          <w:p w:rsidR="00F30363" w:rsidRPr="00AB492D" w:rsidRDefault="00F30363" w:rsidP="00AB492D">
            <w:pPr>
              <w:spacing w:after="0" w:line="240" w:lineRule="auto"/>
              <w:rPr>
                <w:sz w:val="22"/>
                <w:lang w:val="da-DK"/>
              </w:rPr>
            </w:pPr>
            <w:r w:rsidRPr="00AB492D">
              <w:rPr>
                <w:sz w:val="22"/>
                <w:lang w:val="da-DK"/>
              </w:rPr>
              <w:t xml:space="preserve">- Đ/c </w:t>
            </w:r>
            <w:r w:rsidR="00214709" w:rsidRPr="00AB492D">
              <w:rPr>
                <w:sz w:val="22"/>
                <w:lang w:val="da-DK"/>
              </w:rPr>
              <w:t>Chủ tịch</w:t>
            </w:r>
            <w:r w:rsidRPr="00AB492D">
              <w:rPr>
                <w:sz w:val="22"/>
                <w:lang w:val="da-DK"/>
              </w:rPr>
              <w:t xml:space="preserve">, </w:t>
            </w:r>
            <w:r w:rsidR="00214709" w:rsidRPr="00AB492D">
              <w:rPr>
                <w:sz w:val="22"/>
                <w:lang w:val="da-DK"/>
              </w:rPr>
              <w:t>các PCT</w:t>
            </w:r>
            <w:r w:rsidRPr="00AB492D">
              <w:rPr>
                <w:sz w:val="22"/>
                <w:lang w:val="da-DK"/>
              </w:rPr>
              <w:t>;</w:t>
            </w:r>
          </w:p>
          <w:p w:rsidR="00F30363" w:rsidRPr="00AC69F2" w:rsidRDefault="00F30363" w:rsidP="00AB492D">
            <w:pPr>
              <w:spacing w:after="0" w:line="240" w:lineRule="auto"/>
            </w:pPr>
            <w:r w:rsidRPr="00AC69F2">
              <w:rPr>
                <w:sz w:val="22"/>
              </w:rPr>
              <w:t xml:space="preserve">- Lưu: VT, </w:t>
            </w:r>
            <w:r w:rsidR="004D36A5">
              <w:rPr>
                <w:sz w:val="22"/>
              </w:rPr>
              <w:t>VX</w:t>
            </w:r>
            <w:r w:rsidR="004D36A5">
              <w:rPr>
                <w:sz w:val="22"/>
                <w:vertAlign w:val="subscript"/>
              </w:rPr>
              <w:t>1</w:t>
            </w:r>
            <w:r w:rsidRPr="00AC69F2">
              <w:rPr>
                <w:sz w:val="22"/>
              </w:rPr>
              <w:t>.</w:t>
            </w:r>
          </w:p>
        </w:tc>
        <w:tc>
          <w:tcPr>
            <w:tcW w:w="4642" w:type="dxa"/>
            <w:shd w:val="clear" w:color="auto" w:fill="auto"/>
          </w:tcPr>
          <w:p w:rsidR="00F30363" w:rsidRDefault="00B504F7" w:rsidP="00AB492D">
            <w:pPr>
              <w:spacing w:after="0" w:line="240" w:lineRule="auto"/>
              <w:jc w:val="center"/>
              <w:rPr>
                <w:b/>
              </w:rPr>
            </w:pPr>
            <w:r>
              <w:rPr>
                <w:b/>
              </w:rPr>
              <w:t>TM. ỦY BAN NHÂN DÂN</w:t>
            </w:r>
          </w:p>
          <w:p w:rsidR="00B504F7" w:rsidRDefault="00B504F7" w:rsidP="00AB492D">
            <w:pPr>
              <w:spacing w:after="0" w:line="240" w:lineRule="auto"/>
              <w:jc w:val="center"/>
              <w:rPr>
                <w:b/>
              </w:rPr>
            </w:pPr>
            <w:r>
              <w:rPr>
                <w:b/>
              </w:rPr>
              <w:t>KT. CHỦ TỊCH</w:t>
            </w:r>
          </w:p>
          <w:p w:rsidR="00B504F7" w:rsidRPr="00AC69F2" w:rsidRDefault="00B504F7" w:rsidP="00AB492D">
            <w:pPr>
              <w:spacing w:after="0" w:line="240" w:lineRule="auto"/>
              <w:jc w:val="center"/>
              <w:rPr>
                <w:b/>
              </w:rPr>
            </w:pPr>
            <w:r>
              <w:rPr>
                <w:b/>
              </w:rPr>
              <w:t>PHÓ CHỦ TỊCH</w:t>
            </w:r>
          </w:p>
          <w:p w:rsidR="00F30363" w:rsidRPr="00AC69F2" w:rsidRDefault="00F30363" w:rsidP="00B13B2C">
            <w:pPr>
              <w:jc w:val="center"/>
              <w:rPr>
                <w:b/>
              </w:rPr>
            </w:pPr>
            <w:r w:rsidRPr="00AC69F2">
              <w:rPr>
                <w:b/>
              </w:rPr>
              <w:t xml:space="preserve"> </w:t>
            </w:r>
          </w:p>
          <w:p w:rsidR="00F30363" w:rsidRPr="00AC69F2" w:rsidRDefault="00F30363" w:rsidP="00B13B2C">
            <w:pPr>
              <w:jc w:val="center"/>
              <w:rPr>
                <w:b/>
              </w:rPr>
            </w:pPr>
          </w:p>
          <w:p w:rsidR="00F30363" w:rsidRDefault="00F30363" w:rsidP="00B13B2C">
            <w:pPr>
              <w:jc w:val="center"/>
              <w:rPr>
                <w:b/>
              </w:rPr>
            </w:pPr>
          </w:p>
          <w:p w:rsidR="00F30363" w:rsidRPr="00AC69F2" w:rsidRDefault="00A72026" w:rsidP="00C71DB1">
            <w:pPr>
              <w:spacing w:after="0"/>
              <w:jc w:val="center"/>
              <w:rPr>
                <w:b/>
              </w:rPr>
            </w:pPr>
            <w:r>
              <w:rPr>
                <w:b/>
              </w:rPr>
              <w:t>Đặng Quốc Vinh</w:t>
            </w:r>
          </w:p>
        </w:tc>
      </w:tr>
    </w:tbl>
    <w:p w:rsidR="007F6584" w:rsidRDefault="007F6584" w:rsidP="007F6584">
      <w:pPr>
        <w:spacing w:before="60" w:after="60" w:line="320" w:lineRule="exact"/>
        <w:ind w:firstLine="567"/>
        <w:rPr>
          <w:b/>
          <w:szCs w:val="28"/>
          <w:lang w:val="da-DK"/>
        </w:rPr>
      </w:pPr>
    </w:p>
    <w:p w:rsidR="007F6584" w:rsidRDefault="007F6584">
      <w:pPr>
        <w:spacing w:after="0" w:line="240" w:lineRule="auto"/>
        <w:rPr>
          <w:b/>
          <w:szCs w:val="28"/>
          <w:lang w:val="da-DK"/>
        </w:rPr>
      </w:pPr>
      <w:r>
        <w:rPr>
          <w:b/>
          <w:szCs w:val="28"/>
          <w:lang w:val="da-DK"/>
        </w:rPr>
        <w:br w:type="page"/>
      </w:r>
    </w:p>
    <w:p w:rsidR="007F6584" w:rsidRDefault="007F6584" w:rsidP="007F6584">
      <w:pPr>
        <w:spacing w:before="60" w:after="60" w:line="320" w:lineRule="exact"/>
        <w:ind w:firstLine="567"/>
        <w:rPr>
          <w:b/>
          <w:szCs w:val="28"/>
          <w:lang w:val="da-DK"/>
        </w:rPr>
        <w:sectPr w:rsidR="007F6584" w:rsidSect="00AB492D">
          <w:headerReference w:type="default" r:id="rId14"/>
          <w:footerReference w:type="default" r:id="rId15"/>
          <w:footerReference w:type="first" r:id="rId16"/>
          <w:pgSz w:w="11907" w:h="16840" w:code="9"/>
          <w:pgMar w:top="993" w:right="992" w:bottom="1134" w:left="1701" w:header="567" w:footer="459" w:gutter="0"/>
          <w:pgNumType w:start="1"/>
          <w:cols w:space="720"/>
          <w:docGrid w:linePitch="381"/>
        </w:sectPr>
      </w:pPr>
    </w:p>
    <w:p w:rsidR="007F6584" w:rsidRPr="003529C1" w:rsidRDefault="007F6584" w:rsidP="007F6584">
      <w:pPr>
        <w:spacing w:after="0" w:line="240" w:lineRule="auto"/>
        <w:ind w:right="-35"/>
        <w:jc w:val="right"/>
        <w:rPr>
          <w:i/>
          <w:szCs w:val="28"/>
          <w:lang w:val="nl-NL"/>
        </w:rPr>
      </w:pPr>
      <w:r w:rsidRPr="003529C1">
        <w:rPr>
          <w:i/>
          <w:szCs w:val="28"/>
          <w:lang w:val="nl-NL"/>
        </w:rPr>
        <w:lastRenderedPageBreak/>
        <w:t>Phụ lục 01</w:t>
      </w:r>
    </w:p>
    <w:p w:rsidR="007F6584" w:rsidRPr="00DA0B0F" w:rsidRDefault="007F6584" w:rsidP="007F6584">
      <w:pPr>
        <w:spacing w:before="120" w:after="0" w:line="240" w:lineRule="auto"/>
        <w:ind w:right="-34"/>
        <w:jc w:val="center"/>
        <w:rPr>
          <w:b/>
          <w:sz w:val="26"/>
          <w:szCs w:val="26"/>
          <w:lang w:val="nl-NL"/>
        </w:rPr>
      </w:pPr>
      <w:r w:rsidRPr="00DA0B0F">
        <w:rPr>
          <w:b/>
          <w:sz w:val="26"/>
          <w:szCs w:val="26"/>
          <w:lang w:val="nl-NL"/>
        </w:rPr>
        <w:t xml:space="preserve">DANH MỤC VĂN BẢN </w:t>
      </w:r>
      <w:r>
        <w:rPr>
          <w:b/>
          <w:sz w:val="26"/>
          <w:szCs w:val="26"/>
          <w:lang w:val="nl-NL"/>
        </w:rPr>
        <w:t>TỈNH ỦY, HĐND, UBND TỈNH BAN HÀNH GIAI ĐOẠN 2015 - 2018</w:t>
      </w:r>
    </w:p>
    <w:p w:rsidR="007F6584" w:rsidRPr="00DA0B0F" w:rsidRDefault="007F6584" w:rsidP="007F6584">
      <w:pPr>
        <w:spacing w:after="120" w:line="240" w:lineRule="auto"/>
        <w:ind w:right="-34"/>
        <w:jc w:val="center"/>
        <w:rPr>
          <w:b/>
          <w:i/>
          <w:sz w:val="26"/>
          <w:szCs w:val="26"/>
          <w:lang w:val="nl-NL"/>
        </w:rPr>
      </w:pPr>
      <w:r w:rsidRPr="00DA0B0F">
        <w:rPr>
          <w:b/>
          <w:i/>
          <w:sz w:val="26"/>
          <w:szCs w:val="26"/>
          <w:lang w:val="nl-NL"/>
        </w:rPr>
        <w:t>(Lĩnh vực Giáo dục nghề nghiệp)</w:t>
      </w:r>
    </w:p>
    <w:tbl>
      <w:tblPr>
        <w:tblW w:w="14757" w:type="dxa"/>
        <w:tblInd w:w="93" w:type="dxa"/>
        <w:tblLayout w:type="fixed"/>
        <w:tblLook w:val="04A0" w:firstRow="1" w:lastRow="0" w:firstColumn="1" w:lastColumn="0" w:noHBand="0" w:noVBand="1"/>
      </w:tblPr>
      <w:tblGrid>
        <w:gridCol w:w="1008"/>
        <w:gridCol w:w="2126"/>
        <w:gridCol w:w="9922"/>
        <w:gridCol w:w="1701"/>
      </w:tblGrid>
      <w:tr w:rsidR="007F6584" w:rsidRPr="00495AAD" w:rsidTr="00B13B2C">
        <w:trPr>
          <w:trHeight w:val="509"/>
          <w:tblHeader/>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584" w:rsidRPr="00495AAD" w:rsidRDefault="007F6584" w:rsidP="00B13B2C">
            <w:pPr>
              <w:tabs>
                <w:tab w:val="left" w:pos="229"/>
              </w:tabs>
              <w:spacing w:before="60" w:after="60" w:line="240" w:lineRule="auto"/>
              <w:ind w:left="-64" w:right="-108"/>
              <w:jc w:val="center"/>
              <w:rPr>
                <w:b/>
                <w:bCs/>
                <w:color w:val="000000"/>
                <w:sz w:val="26"/>
                <w:szCs w:val="26"/>
              </w:rPr>
            </w:pPr>
            <w:r w:rsidRPr="00495AAD">
              <w:rPr>
                <w:b/>
                <w:bCs/>
                <w:color w:val="000000"/>
                <w:sz w:val="26"/>
                <w:szCs w:val="26"/>
              </w:rPr>
              <w:t>TT</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F6584" w:rsidRPr="00495AAD" w:rsidRDefault="007F6584" w:rsidP="00B13B2C">
            <w:pPr>
              <w:spacing w:before="60" w:after="60" w:line="240" w:lineRule="auto"/>
              <w:jc w:val="center"/>
              <w:rPr>
                <w:b/>
                <w:bCs/>
                <w:color w:val="000000"/>
                <w:sz w:val="26"/>
                <w:szCs w:val="26"/>
              </w:rPr>
            </w:pPr>
            <w:r w:rsidRPr="00495AAD">
              <w:rPr>
                <w:b/>
                <w:bCs/>
                <w:color w:val="000000"/>
                <w:sz w:val="26"/>
                <w:szCs w:val="26"/>
              </w:rPr>
              <w:t>Ký hiệu văn bản</w:t>
            </w:r>
          </w:p>
        </w:tc>
        <w:tc>
          <w:tcPr>
            <w:tcW w:w="9922" w:type="dxa"/>
            <w:tcBorders>
              <w:top w:val="single" w:sz="4" w:space="0" w:color="auto"/>
              <w:left w:val="nil"/>
              <w:bottom w:val="single" w:sz="4" w:space="0" w:color="auto"/>
              <w:right w:val="single" w:sz="4" w:space="0" w:color="auto"/>
            </w:tcBorders>
            <w:shd w:val="clear" w:color="auto" w:fill="auto"/>
            <w:vAlign w:val="center"/>
            <w:hideMark/>
          </w:tcPr>
          <w:p w:rsidR="007F6584" w:rsidRPr="00495AAD" w:rsidRDefault="007F6584" w:rsidP="00B13B2C">
            <w:pPr>
              <w:spacing w:before="60" w:after="60" w:line="240" w:lineRule="auto"/>
              <w:jc w:val="center"/>
              <w:rPr>
                <w:b/>
                <w:bCs/>
                <w:color w:val="000000"/>
                <w:sz w:val="26"/>
                <w:szCs w:val="26"/>
              </w:rPr>
            </w:pPr>
            <w:r w:rsidRPr="00495AAD">
              <w:rPr>
                <w:b/>
                <w:bCs/>
                <w:color w:val="000000"/>
                <w:sz w:val="26"/>
                <w:szCs w:val="26"/>
              </w:rPr>
              <w:t>Trích yếu văn bản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F6584" w:rsidRPr="00495AAD" w:rsidRDefault="007F6584" w:rsidP="00B13B2C">
            <w:pPr>
              <w:spacing w:before="60" w:after="60" w:line="240" w:lineRule="auto"/>
              <w:jc w:val="center"/>
              <w:rPr>
                <w:b/>
                <w:bCs/>
                <w:color w:val="000000"/>
                <w:sz w:val="26"/>
                <w:szCs w:val="26"/>
              </w:rPr>
            </w:pPr>
            <w:r w:rsidRPr="00495AAD">
              <w:rPr>
                <w:b/>
                <w:bCs/>
                <w:color w:val="000000"/>
                <w:sz w:val="26"/>
                <w:szCs w:val="26"/>
              </w:rPr>
              <w:t>Ngày có hiệu lực</w:t>
            </w:r>
          </w:p>
        </w:tc>
      </w:tr>
      <w:tr w:rsidR="007F6584" w:rsidRPr="00495AAD" w:rsidTr="00B13B2C">
        <w:trPr>
          <w:trHeight w:val="55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7F6584" w:rsidRPr="00495AAD" w:rsidRDefault="007F6584" w:rsidP="00B13B2C">
            <w:pPr>
              <w:tabs>
                <w:tab w:val="left" w:pos="229"/>
              </w:tabs>
              <w:spacing w:before="60" w:after="60" w:line="240" w:lineRule="auto"/>
              <w:ind w:left="-64" w:right="-108"/>
              <w:jc w:val="center"/>
              <w:rPr>
                <w:b/>
                <w:bCs/>
                <w:color w:val="000000"/>
                <w:sz w:val="26"/>
                <w:szCs w:val="26"/>
              </w:rPr>
            </w:pPr>
            <w:r w:rsidRPr="00495AAD">
              <w:rPr>
                <w:b/>
                <w:bCs/>
                <w:color w:val="000000"/>
                <w:sz w:val="26"/>
                <w:szCs w:val="26"/>
              </w:rPr>
              <w:t>I</w:t>
            </w:r>
          </w:p>
        </w:tc>
        <w:tc>
          <w:tcPr>
            <w:tcW w:w="12048" w:type="dxa"/>
            <w:gridSpan w:val="2"/>
            <w:tcBorders>
              <w:top w:val="single" w:sz="4" w:space="0" w:color="auto"/>
              <w:left w:val="nil"/>
              <w:bottom w:val="single" w:sz="4" w:space="0" w:color="auto"/>
              <w:right w:val="single" w:sz="4" w:space="0" w:color="auto"/>
            </w:tcBorders>
            <w:shd w:val="clear" w:color="auto" w:fill="auto"/>
            <w:vAlign w:val="center"/>
          </w:tcPr>
          <w:p w:rsidR="007F6584" w:rsidRPr="00495AAD" w:rsidRDefault="007F6584" w:rsidP="00B13B2C">
            <w:pPr>
              <w:spacing w:before="60" w:after="60" w:line="240" w:lineRule="auto"/>
              <w:jc w:val="both"/>
              <w:rPr>
                <w:b/>
                <w:bCs/>
                <w:color w:val="000000"/>
                <w:sz w:val="26"/>
                <w:szCs w:val="26"/>
              </w:rPr>
            </w:pPr>
            <w:r w:rsidRPr="00495AAD">
              <w:rPr>
                <w:b/>
                <w:bCs/>
                <w:color w:val="000000"/>
                <w:sz w:val="26"/>
                <w:szCs w:val="26"/>
              </w:rPr>
              <w:t>Tỉnh ủy</w:t>
            </w:r>
          </w:p>
        </w:tc>
        <w:tc>
          <w:tcPr>
            <w:tcW w:w="1701" w:type="dxa"/>
            <w:tcBorders>
              <w:top w:val="single" w:sz="4" w:space="0" w:color="auto"/>
              <w:left w:val="nil"/>
              <w:bottom w:val="single" w:sz="4" w:space="0" w:color="auto"/>
              <w:right w:val="single" w:sz="4" w:space="0" w:color="auto"/>
            </w:tcBorders>
            <w:shd w:val="clear" w:color="auto" w:fill="auto"/>
            <w:vAlign w:val="center"/>
          </w:tcPr>
          <w:p w:rsidR="007F6584" w:rsidRPr="00495AAD" w:rsidRDefault="007F6584" w:rsidP="00B13B2C">
            <w:pPr>
              <w:spacing w:before="60" w:after="60" w:line="240" w:lineRule="auto"/>
              <w:jc w:val="center"/>
              <w:rPr>
                <w:b/>
                <w:bCs/>
                <w:color w:val="000000"/>
                <w:sz w:val="26"/>
                <w:szCs w:val="26"/>
              </w:rPr>
            </w:pPr>
          </w:p>
        </w:tc>
      </w:tr>
      <w:tr w:rsidR="007F6584" w:rsidRPr="00495AAD" w:rsidTr="00B13B2C">
        <w:trPr>
          <w:trHeight w:val="36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7F6584" w:rsidRPr="00495AAD" w:rsidRDefault="007F6584" w:rsidP="007F6584">
            <w:pPr>
              <w:pStyle w:val="ListParagraph"/>
              <w:numPr>
                <w:ilvl w:val="0"/>
                <w:numId w:val="9"/>
              </w:numPr>
              <w:tabs>
                <w:tab w:val="left" w:pos="229"/>
              </w:tabs>
              <w:spacing w:before="60" w:after="60"/>
              <w:ind w:right="-108"/>
              <w:jc w:val="center"/>
              <w:rPr>
                <w:bCs/>
                <w:color w:val="000000"/>
                <w:sz w:val="26"/>
                <w:szCs w:val="26"/>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7F6584" w:rsidRPr="00495AAD" w:rsidRDefault="007F6584" w:rsidP="00B13B2C">
            <w:pPr>
              <w:spacing w:before="60" w:after="60" w:line="320" w:lineRule="exact"/>
              <w:rPr>
                <w:bCs/>
                <w:color w:val="000000"/>
                <w:sz w:val="26"/>
                <w:szCs w:val="26"/>
              </w:rPr>
            </w:pPr>
            <w:r w:rsidRPr="00495AAD">
              <w:rPr>
                <w:bCs/>
                <w:color w:val="000000"/>
                <w:sz w:val="26"/>
                <w:szCs w:val="26"/>
              </w:rPr>
              <w:t xml:space="preserve">1011- CTr/TU                           </w:t>
            </w:r>
          </w:p>
        </w:tc>
        <w:tc>
          <w:tcPr>
            <w:tcW w:w="9922" w:type="dxa"/>
            <w:tcBorders>
              <w:top w:val="single" w:sz="4" w:space="0" w:color="auto"/>
              <w:left w:val="nil"/>
              <w:bottom w:val="single" w:sz="4" w:space="0" w:color="auto"/>
              <w:right w:val="single" w:sz="4" w:space="0" w:color="auto"/>
            </w:tcBorders>
            <w:shd w:val="clear" w:color="auto" w:fill="auto"/>
            <w:vAlign w:val="center"/>
          </w:tcPr>
          <w:p w:rsidR="007F6584" w:rsidRPr="00495AAD" w:rsidRDefault="007F6584" w:rsidP="00B13B2C">
            <w:pPr>
              <w:spacing w:before="60" w:after="60" w:line="320" w:lineRule="exact"/>
              <w:jc w:val="both"/>
              <w:rPr>
                <w:bCs/>
                <w:color w:val="000000"/>
                <w:sz w:val="26"/>
                <w:szCs w:val="26"/>
              </w:rPr>
            </w:pPr>
            <w:r w:rsidRPr="00495AAD">
              <w:rPr>
                <w:bCs/>
                <w:color w:val="000000"/>
                <w:sz w:val="26"/>
                <w:szCs w:val="26"/>
              </w:rPr>
              <w:t>Chương trình hành động Thực hiện Nghị quyết số 19-NQ/TW, ngày 25 tháng 10 năm 2017 Hội nghị lần thứ 6 Ban Chấp hành Trung ương Đảng khóa XII về tiếp tục đổi mới hệ thống tổ chức và quản lý, nâng cao chất lượng và hiệu quả hoạt động của đơn vị sự nghiệp công lập</w:t>
            </w:r>
          </w:p>
        </w:tc>
        <w:tc>
          <w:tcPr>
            <w:tcW w:w="1701" w:type="dxa"/>
            <w:tcBorders>
              <w:top w:val="single" w:sz="4" w:space="0" w:color="auto"/>
              <w:left w:val="nil"/>
              <w:bottom w:val="single" w:sz="4" w:space="0" w:color="auto"/>
              <w:right w:val="single" w:sz="4" w:space="0" w:color="auto"/>
            </w:tcBorders>
            <w:shd w:val="clear" w:color="auto" w:fill="auto"/>
            <w:vAlign w:val="center"/>
          </w:tcPr>
          <w:p w:rsidR="007F6584" w:rsidRPr="00495AAD" w:rsidRDefault="007F6584" w:rsidP="00B13B2C">
            <w:pPr>
              <w:spacing w:before="60" w:after="60" w:line="320" w:lineRule="exact"/>
              <w:jc w:val="center"/>
              <w:rPr>
                <w:bCs/>
                <w:color w:val="000000"/>
                <w:sz w:val="26"/>
                <w:szCs w:val="26"/>
              </w:rPr>
            </w:pPr>
            <w:r w:rsidRPr="00495AAD">
              <w:rPr>
                <w:bCs/>
                <w:color w:val="000000"/>
                <w:sz w:val="26"/>
                <w:szCs w:val="26"/>
              </w:rPr>
              <w:t>03/05/2018</w:t>
            </w:r>
          </w:p>
        </w:tc>
      </w:tr>
      <w:tr w:rsidR="007F6584" w:rsidRPr="00495AAD" w:rsidTr="00B13B2C">
        <w:trPr>
          <w:trHeight w:val="36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7F6584" w:rsidRPr="00495AAD" w:rsidRDefault="007F6584" w:rsidP="007F6584">
            <w:pPr>
              <w:pStyle w:val="ListParagraph"/>
              <w:numPr>
                <w:ilvl w:val="0"/>
                <w:numId w:val="9"/>
              </w:numPr>
              <w:tabs>
                <w:tab w:val="left" w:pos="229"/>
              </w:tabs>
              <w:spacing w:before="60" w:after="60"/>
              <w:ind w:right="-108"/>
              <w:jc w:val="center"/>
              <w:rPr>
                <w:bCs/>
                <w:color w:val="000000"/>
                <w:sz w:val="26"/>
                <w:szCs w:val="26"/>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7F6584" w:rsidRPr="00495AAD" w:rsidRDefault="007F6584" w:rsidP="00B13B2C">
            <w:pPr>
              <w:spacing w:before="60" w:after="60" w:line="320" w:lineRule="exact"/>
              <w:rPr>
                <w:bCs/>
                <w:color w:val="000000"/>
                <w:sz w:val="26"/>
                <w:szCs w:val="26"/>
              </w:rPr>
            </w:pPr>
            <w:r w:rsidRPr="00495AAD">
              <w:rPr>
                <w:bCs/>
                <w:color w:val="000000"/>
                <w:sz w:val="26"/>
                <w:szCs w:val="26"/>
              </w:rPr>
              <w:t xml:space="preserve">51-CT/TU </w:t>
            </w:r>
          </w:p>
        </w:tc>
        <w:tc>
          <w:tcPr>
            <w:tcW w:w="9922" w:type="dxa"/>
            <w:tcBorders>
              <w:top w:val="single" w:sz="4" w:space="0" w:color="auto"/>
              <w:left w:val="nil"/>
              <w:bottom w:val="single" w:sz="4" w:space="0" w:color="auto"/>
              <w:right w:val="single" w:sz="4" w:space="0" w:color="auto"/>
            </w:tcBorders>
            <w:shd w:val="clear" w:color="auto" w:fill="auto"/>
            <w:vAlign w:val="center"/>
          </w:tcPr>
          <w:p w:rsidR="007F6584" w:rsidRPr="00495AAD" w:rsidRDefault="007F6584" w:rsidP="00B13B2C">
            <w:pPr>
              <w:spacing w:before="60" w:after="60" w:line="320" w:lineRule="exact"/>
              <w:jc w:val="both"/>
              <w:rPr>
                <w:bCs/>
                <w:color w:val="000000"/>
                <w:sz w:val="26"/>
                <w:szCs w:val="26"/>
              </w:rPr>
            </w:pPr>
            <w:r>
              <w:rPr>
                <w:bCs/>
                <w:color w:val="000000"/>
                <w:sz w:val="26"/>
                <w:szCs w:val="26"/>
              </w:rPr>
              <w:t>T</w:t>
            </w:r>
            <w:r w:rsidRPr="00495AAD">
              <w:rPr>
                <w:bCs/>
                <w:color w:val="000000"/>
                <w:sz w:val="26"/>
                <w:szCs w:val="26"/>
              </w:rPr>
              <w:t>ăng cường lãnh đạo công tác đào tạo nghề cho lao động nông thôn đến năm 2015 và những năm tiếp theo</w:t>
            </w:r>
          </w:p>
        </w:tc>
        <w:tc>
          <w:tcPr>
            <w:tcW w:w="1701" w:type="dxa"/>
            <w:tcBorders>
              <w:top w:val="single" w:sz="4" w:space="0" w:color="auto"/>
              <w:left w:val="nil"/>
              <w:bottom w:val="single" w:sz="4" w:space="0" w:color="auto"/>
              <w:right w:val="single" w:sz="4" w:space="0" w:color="auto"/>
            </w:tcBorders>
            <w:shd w:val="clear" w:color="auto" w:fill="auto"/>
            <w:vAlign w:val="center"/>
          </w:tcPr>
          <w:p w:rsidR="007F6584" w:rsidRPr="00495AAD" w:rsidRDefault="007F6584" w:rsidP="00B13B2C">
            <w:pPr>
              <w:spacing w:before="60" w:after="60" w:line="320" w:lineRule="exact"/>
              <w:jc w:val="center"/>
              <w:rPr>
                <w:bCs/>
                <w:color w:val="000000"/>
                <w:sz w:val="26"/>
                <w:szCs w:val="26"/>
              </w:rPr>
            </w:pPr>
            <w:r w:rsidRPr="00495AAD">
              <w:rPr>
                <w:bCs/>
                <w:color w:val="000000"/>
                <w:sz w:val="26"/>
                <w:szCs w:val="26"/>
              </w:rPr>
              <w:t xml:space="preserve">18/6/2010 </w:t>
            </w:r>
          </w:p>
        </w:tc>
      </w:tr>
      <w:tr w:rsidR="007F6584" w:rsidRPr="00495AAD" w:rsidTr="00B13B2C">
        <w:trPr>
          <w:trHeight w:val="36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7F6584" w:rsidRPr="00495AAD" w:rsidRDefault="007F6584" w:rsidP="00B13B2C">
            <w:pPr>
              <w:spacing w:before="60" w:after="60" w:line="240" w:lineRule="auto"/>
              <w:ind w:right="-108"/>
              <w:jc w:val="center"/>
              <w:rPr>
                <w:b/>
                <w:bCs/>
                <w:color w:val="000000"/>
                <w:sz w:val="26"/>
                <w:szCs w:val="26"/>
              </w:rPr>
            </w:pPr>
            <w:r w:rsidRPr="00495AAD">
              <w:rPr>
                <w:b/>
                <w:bCs/>
                <w:color w:val="000000"/>
                <w:sz w:val="26"/>
                <w:szCs w:val="26"/>
              </w:rPr>
              <w:t>II</w:t>
            </w:r>
          </w:p>
        </w:tc>
        <w:tc>
          <w:tcPr>
            <w:tcW w:w="12048" w:type="dxa"/>
            <w:gridSpan w:val="2"/>
            <w:tcBorders>
              <w:top w:val="single" w:sz="4" w:space="0" w:color="auto"/>
              <w:left w:val="nil"/>
              <w:bottom w:val="single" w:sz="4" w:space="0" w:color="auto"/>
              <w:right w:val="single" w:sz="4" w:space="0" w:color="auto"/>
            </w:tcBorders>
            <w:shd w:val="clear" w:color="auto" w:fill="auto"/>
            <w:vAlign w:val="center"/>
          </w:tcPr>
          <w:p w:rsidR="007F6584" w:rsidRPr="00495AAD" w:rsidRDefault="007F6584" w:rsidP="00B13B2C">
            <w:pPr>
              <w:spacing w:before="60" w:after="60" w:line="320" w:lineRule="exact"/>
              <w:jc w:val="both"/>
              <w:rPr>
                <w:b/>
                <w:sz w:val="26"/>
                <w:szCs w:val="26"/>
              </w:rPr>
            </w:pPr>
            <w:r w:rsidRPr="00495AAD">
              <w:rPr>
                <w:b/>
                <w:bCs/>
                <w:color w:val="000000"/>
                <w:sz w:val="26"/>
                <w:szCs w:val="26"/>
              </w:rPr>
              <w:t>Hội đồng nhân dân tỉnh</w:t>
            </w:r>
          </w:p>
        </w:tc>
        <w:tc>
          <w:tcPr>
            <w:tcW w:w="1701" w:type="dxa"/>
            <w:tcBorders>
              <w:top w:val="single" w:sz="4" w:space="0" w:color="auto"/>
              <w:left w:val="nil"/>
              <w:bottom w:val="single" w:sz="4" w:space="0" w:color="auto"/>
              <w:right w:val="single" w:sz="4" w:space="0" w:color="auto"/>
            </w:tcBorders>
            <w:shd w:val="clear" w:color="auto" w:fill="auto"/>
            <w:vAlign w:val="center"/>
          </w:tcPr>
          <w:p w:rsidR="007F6584" w:rsidRPr="00495AAD" w:rsidRDefault="007F6584" w:rsidP="00B13B2C">
            <w:pPr>
              <w:spacing w:before="60" w:after="60" w:line="320" w:lineRule="exact"/>
              <w:jc w:val="center"/>
              <w:rPr>
                <w:sz w:val="26"/>
                <w:szCs w:val="26"/>
              </w:rPr>
            </w:pPr>
          </w:p>
        </w:tc>
      </w:tr>
      <w:tr w:rsidR="007F6584" w:rsidRPr="00495AAD" w:rsidTr="00B13B2C">
        <w:trPr>
          <w:trHeight w:val="36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7F6584" w:rsidRPr="00495AAD" w:rsidRDefault="007F6584" w:rsidP="007F6584">
            <w:pPr>
              <w:pStyle w:val="ListParagraph"/>
              <w:numPr>
                <w:ilvl w:val="0"/>
                <w:numId w:val="9"/>
              </w:numPr>
              <w:tabs>
                <w:tab w:val="left" w:pos="229"/>
              </w:tabs>
              <w:spacing w:before="60" w:after="60"/>
              <w:ind w:right="-108"/>
              <w:jc w:val="center"/>
              <w:rPr>
                <w:bCs/>
                <w:color w:val="000000"/>
                <w:sz w:val="26"/>
                <w:szCs w:val="26"/>
                <w:lang w:val="pt-BR"/>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7F6584" w:rsidRPr="00495AAD" w:rsidRDefault="007F6584" w:rsidP="00B13B2C">
            <w:pPr>
              <w:spacing w:before="60" w:after="60" w:line="320" w:lineRule="exact"/>
              <w:rPr>
                <w:bCs/>
                <w:color w:val="000000"/>
                <w:sz w:val="26"/>
                <w:szCs w:val="26"/>
              </w:rPr>
            </w:pPr>
            <w:r w:rsidRPr="00495AAD">
              <w:rPr>
                <w:sz w:val="26"/>
                <w:szCs w:val="26"/>
                <w:lang w:val="pt-BR"/>
              </w:rPr>
              <w:t xml:space="preserve">96/2018/NQ-HĐND </w:t>
            </w:r>
          </w:p>
        </w:tc>
        <w:tc>
          <w:tcPr>
            <w:tcW w:w="9922" w:type="dxa"/>
            <w:tcBorders>
              <w:top w:val="single" w:sz="4" w:space="0" w:color="auto"/>
              <w:left w:val="nil"/>
              <w:bottom w:val="single" w:sz="4" w:space="0" w:color="auto"/>
              <w:right w:val="single" w:sz="4" w:space="0" w:color="auto"/>
            </w:tcBorders>
            <w:shd w:val="clear" w:color="auto" w:fill="auto"/>
            <w:vAlign w:val="center"/>
          </w:tcPr>
          <w:p w:rsidR="007F6584" w:rsidRPr="00495AAD" w:rsidRDefault="007F6584" w:rsidP="00B13B2C">
            <w:pPr>
              <w:spacing w:before="60" w:after="60" w:line="320" w:lineRule="exact"/>
              <w:jc w:val="both"/>
              <w:rPr>
                <w:bCs/>
                <w:color w:val="000000"/>
                <w:sz w:val="26"/>
                <w:szCs w:val="26"/>
                <w:lang w:val="pt-BR"/>
              </w:rPr>
            </w:pPr>
            <w:r w:rsidRPr="00495AAD">
              <w:rPr>
                <w:sz w:val="26"/>
                <w:szCs w:val="26"/>
              </w:rPr>
              <w:t>P</w:t>
            </w:r>
            <w:r w:rsidRPr="00495AAD">
              <w:rPr>
                <w:sz w:val="26"/>
                <w:szCs w:val="26"/>
                <w:lang w:val="pt-BR"/>
              </w:rPr>
              <w:t>hát triển giáo dục mầm non và phổ thông tỉnh Hà Tĩnh đến năm 2025 và những năm tiếp theo</w:t>
            </w:r>
          </w:p>
        </w:tc>
        <w:tc>
          <w:tcPr>
            <w:tcW w:w="1701" w:type="dxa"/>
            <w:tcBorders>
              <w:top w:val="single" w:sz="4" w:space="0" w:color="auto"/>
              <w:left w:val="nil"/>
              <w:bottom w:val="single" w:sz="4" w:space="0" w:color="auto"/>
              <w:right w:val="single" w:sz="4" w:space="0" w:color="auto"/>
            </w:tcBorders>
            <w:shd w:val="clear" w:color="auto" w:fill="auto"/>
          </w:tcPr>
          <w:p w:rsidR="007F6584" w:rsidRPr="00495AAD" w:rsidRDefault="007F6584" w:rsidP="00B13B2C">
            <w:pPr>
              <w:spacing w:before="60" w:after="60" w:line="320" w:lineRule="exact"/>
              <w:jc w:val="center"/>
              <w:rPr>
                <w:sz w:val="26"/>
                <w:szCs w:val="26"/>
              </w:rPr>
            </w:pPr>
            <w:r w:rsidRPr="00495AAD">
              <w:rPr>
                <w:sz w:val="26"/>
                <w:szCs w:val="26"/>
                <w:lang w:val="pt-BR"/>
              </w:rPr>
              <w:t xml:space="preserve">18/7/2018 </w:t>
            </w:r>
          </w:p>
        </w:tc>
      </w:tr>
      <w:tr w:rsidR="007F6584" w:rsidRPr="00495AAD" w:rsidTr="00B13B2C">
        <w:trPr>
          <w:trHeight w:val="36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7F6584" w:rsidRPr="00495AAD" w:rsidRDefault="007F6584" w:rsidP="007F6584">
            <w:pPr>
              <w:pStyle w:val="ListParagraph"/>
              <w:numPr>
                <w:ilvl w:val="0"/>
                <w:numId w:val="9"/>
              </w:numPr>
              <w:tabs>
                <w:tab w:val="left" w:pos="229"/>
              </w:tabs>
              <w:spacing w:before="60" w:after="60"/>
              <w:ind w:right="-108"/>
              <w:jc w:val="center"/>
              <w:rPr>
                <w:bCs/>
                <w:color w:val="000000"/>
                <w:sz w:val="26"/>
                <w:szCs w:val="26"/>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7F6584" w:rsidRPr="00495AAD" w:rsidRDefault="007F6584" w:rsidP="00B13B2C">
            <w:pPr>
              <w:spacing w:before="60" w:after="60" w:line="320" w:lineRule="exact"/>
              <w:rPr>
                <w:bCs/>
                <w:sz w:val="26"/>
                <w:szCs w:val="26"/>
              </w:rPr>
            </w:pPr>
            <w:r w:rsidRPr="00495AAD">
              <w:rPr>
                <w:sz w:val="26"/>
                <w:szCs w:val="26"/>
                <w:lang w:val="pt-BR"/>
              </w:rPr>
              <w:t xml:space="preserve">56/2017/NQ-HĐND </w:t>
            </w:r>
          </w:p>
        </w:tc>
        <w:tc>
          <w:tcPr>
            <w:tcW w:w="9922" w:type="dxa"/>
            <w:tcBorders>
              <w:top w:val="single" w:sz="4" w:space="0" w:color="auto"/>
              <w:left w:val="nil"/>
              <w:bottom w:val="single" w:sz="4" w:space="0" w:color="auto"/>
              <w:right w:val="single" w:sz="4" w:space="0" w:color="auto"/>
            </w:tcBorders>
            <w:shd w:val="clear" w:color="auto" w:fill="auto"/>
            <w:vAlign w:val="center"/>
          </w:tcPr>
          <w:p w:rsidR="007F6584" w:rsidRPr="00495AAD" w:rsidRDefault="007F6584" w:rsidP="00B13B2C">
            <w:pPr>
              <w:spacing w:before="60" w:after="60" w:line="320" w:lineRule="exact"/>
              <w:jc w:val="both"/>
              <w:rPr>
                <w:sz w:val="26"/>
                <w:szCs w:val="26"/>
                <w:shd w:val="clear" w:color="auto" w:fill="FFFFFF"/>
              </w:rPr>
            </w:pPr>
            <w:r w:rsidRPr="00495AAD">
              <w:rPr>
                <w:sz w:val="26"/>
                <w:szCs w:val="26"/>
                <w:lang w:val="pt-BR"/>
              </w:rPr>
              <w:t>Quy định đào tạo trình độ sơ cấp, đào tạo dưới 03 tháng giai đoạn 2017 - 2020 trên địa bàn tỉnh</w:t>
            </w:r>
          </w:p>
        </w:tc>
        <w:tc>
          <w:tcPr>
            <w:tcW w:w="1701" w:type="dxa"/>
            <w:tcBorders>
              <w:top w:val="single" w:sz="4" w:space="0" w:color="auto"/>
              <w:left w:val="nil"/>
              <w:bottom w:val="single" w:sz="4" w:space="0" w:color="auto"/>
              <w:right w:val="single" w:sz="4" w:space="0" w:color="auto"/>
            </w:tcBorders>
            <w:shd w:val="clear" w:color="auto" w:fill="auto"/>
            <w:vAlign w:val="center"/>
          </w:tcPr>
          <w:p w:rsidR="007F6584" w:rsidRPr="00495AAD" w:rsidRDefault="007F6584" w:rsidP="00B13B2C">
            <w:pPr>
              <w:spacing w:before="60" w:after="60" w:line="320" w:lineRule="exact"/>
              <w:jc w:val="center"/>
              <w:rPr>
                <w:bCs/>
                <w:color w:val="000000"/>
                <w:sz w:val="26"/>
                <w:szCs w:val="26"/>
              </w:rPr>
            </w:pPr>
            <w:r w:rsidRPr="00495AAD">
              <w:rPr>
                <w:sz w:val="26"/>
                <w:szCs w:val="26"/>
                <w:lang w:val="pt-BR"/>
              </w:rPr>
              <w:t xml:space="preserve">15/7/2017 </w:t>
            </w:r>
          </w:p>
        </w:tc>
      </w:tr>
      <w:tr w:rsidR="007F6584" w:rsidRPr="00495AAD" w:rsidTr="00B13B2C">
        <w:trPr>
          <w:trHeight w:val="36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7F6584" w:rsidRPr="00495AAD" w:rsidRDefault="007F6584" w:rsidP="007F6584">
            <w:pPr>
              <w:pStyle w:val="ListParagraph"/>
              <w:numPr>
                <w:ilvl w:val="0"/>
                <w:numId w:val="9"/>
              </w:numPr>
              <w:tabs>
                <w:tab w:val="left" w:pos="229"/>
              </w:tabs>
              <w:spacing w:before="60" w:after="60"/>
              <w:ind w:right="-108"/>
              <w:jc w:val="center"/>
              <w:rPr>
                <w:bCs/>
                <w:color w:val="000000"/>
                <w:sz w:val="26"/>
                <w:szCs w:val="26"/>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7F6584" w:rsidRPr="00495AAD" w:rsidRDefault="007F6584" w:rsidP="00B13B2C">
            <w:pPr>
              <w:spacing w:before="60" w:after="60" w:line="320" w:lineRule="exact"/>
              <w:rPr>
                <w:sz w:val="26"/>
                <w:szCs w:val="26"/>
              </w:rPr>
            </w:pPr>
            <w:r w:rsidRPr="00495AAD">
              <w:rPr>
                <w:sz w:val="26"/>
                <w:szCs w:val="26"/>
                <w:lang w:val="pt-BR"/>
              </w:rPr>
              <w:t>57/2017/NQ-HĐND</w:t>
            </w:r>
          </w:p>
        </w:tc>
        <w:tc>
          <w:tcPr>
            <w:tcW w:w="9922" w:type="dxa"/>
            <w:tcBorders>
              <w:top w:val="single" w:sz="4" w:space="0" w:color="auto"/>
              <w:left w:val="nil"/>
              <w:bottom w:val="single" w:sz="4" w:space="0" w:color="auto"/>
              <w:right w:val="single" w:sz="4" w:space="0" w:color="auto"/>
            </w:tcBorders>
            <w:shd w:val="clear" w:color="auto" w:fill="auto"/>
            <w:vAlign w:val="center"/>
          </w:tcPr>
          <w:p w:rsidR="007F6584" w:rsidRPr="00495AAD" w:rsidRDefault="007F6584" w:rsidP="00B13B2C">
            <w:pPr>
              <w:spacing w:before="60" w:after="60" w:line="320" w:lineRule="exact"/>
              <w:jc w:val="both"/>
              <w:rPr>
                <w:sz w:val="26"/>
                <w:szCs w:val="26"/>
              </w:rPr>
            </w:pPr>
            <w:r w:rsidRPr="00495AAD">
              <w:rPr>
                <w:sz w:val="26"/>
                <w:szCs w:val="26"/>
                <w:lang w:val="pt-BR"/>
              </w:rPr>
              <w:t>Quy định mức thu học phí trong các cơ sở giáo dục, đào tạo công lập từ năm 2017 - 2018 đến năm học 2020 - 2021 trên địa bàn tỉnh</w:t>
            </w:r>
          </w:p>
        </w:tc>
        <w:tc>
          <w:tcPr>
            <w:tcW w:w="1701" w:type="dxa"/>
            <w:tcBorders>
              <w:top w:val="single" w:sz="4" w:space="0" w:color="auto"/>
              <w:left w:val="nil"/>
              <w:bottom w:val="single" w:sz="4" w:space="0" w:color="auto"/>
              <w:right w:val="single" w:sz="4" w:space="0" w:color="auto"/>
            </w:tcBorders>
            <w:shd w:val="clear" w:color="auto" w:fill="auto"/>
            <w:vAlign w:val="center"/>
          </w:tcPr>
          <w:p w:rsidR="007F6584" w:rsidRPr="00495AAD" w:rsidRDefault="007F6584" w:rsidP="00B13B2C">
            <w:pPr>
              <w:spacing w:before="60" w:after="60" w:line="320" w:lineRule="exact"/>
              <w:jc w:val="center"/>
              <w:rPr>
                <w:sz w:val="26"/>
                <w:szCs w:val="26"/>
              </w:rPr>
            </w:pPr>
            <w:r w:rsidRPr="00495AAD">
              <w:rPr>
                <w:sz w:val="26"/>
                <w:szCs w:val="26"/>
                <w:lang w:val="pt-BR"/>
              </w:rPr>
              <w:t xml:space="preserve">16/7/2017 </w:t>
            </w:r>
          </w:p>
        </w:tc>
      </w:tr>
      <w:tr w:rsidR="007F6584" w:rsidRPr="00495AAD" w:rsidTr="00B13B2C">
        <w:trPr>
          <w:trHeight w:val="36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7F6584" w:rsidRPr="00495AAD" w:rsidRDefault="007F6584" w:rsidP="007F6584">
            <w:pPr>
              <w:pStyle w:val="ListParagraph"/>
              <w:numPr>
                <w:ilvl w:val="0"/>
                <w:numId w:val="9"/>
              </w:numPr>
              <w:tabs>
                <w:tab w:val="left" w:pos="229"/>
              </w:tabs>
              <w:spacing w:before="60" w:after="60"/>
              <w:ind w:right="-108"/>
              <w:jc w:val="center"/>
              <w:rPr>
                <w:bCs/>
                <w:color w:val="000000"/>
                <w:sz w:val="26"/>
                <w:szCs w:val="26"/>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7F6584" w:rsidRPr="00495AAD" w:rsidRDefault="007F6584" w:rsidP="00B13B2C">
            <w:pPr>
              <w:spacing w:before="60" w:after="60" w:line="320" w:lineRule="exact"/>
              <w:rPr>
                <w:bCs/>
                <w:color w:val="000000"/>
                <w:sz w:val="26"/>
                <w:szCs w:val="26"/>
              </w:rPr>
            </w:pPr>
            <w:r>
              <w:rPr>
                <w:sz w:val="26"/>
                <w:szCs w:val="26"/>
                <w:lang w:val="pt-BR"/>
              </w:rPr>
              <w:t>36/</w:t>
            </w:r>
            <w:r w:rsidRPr="00495AAD">
              <w:rPr>
                <w:sz w:val="26"/>
                <w:szCs w:val="26"/>
                <w:lang w:val="pt-BR"/>
              </w:rPr>
              <w:t xml:space="preserve">NQ-HĐND </w:t>
            </w:r>
          </w:p>
        </w:tc>
        <w:tc>
          <w:tcPr>
            <w:tcW w:w="9922" w:type="dxa"/>
            <w:tcBorders>
              <w:top w:val="single" w:sz="4" w:space="0" w:color="auto"/>
              <w:left w:val="nil"/>
              <w:bottom w:val="single" w:sz="4" w:space="0" w:color="auto"/>
              <w:right w:val="single" w:sz="4" w:space="0" w:color="auto"/>
            </w:tcBorders>
            <w:shd w:val="clear" w:color="auto" w:fill="auto"/>
            <w:vAlign w:val="center"/>
          </w:tcPr>
          <w:p w:rsidR="007F6584" w:rsidRPr="00495AAD" w:rsidRDefault="007F6584" w:rsidP="00B13B2C">
            <w:pPr>
              <w:spacing w:before="60" w:after="60" w:line="320" w:lineRule="exact"/>
              <w:jc w:val="both"/>
              <w:rPr>
                <w:bCs/>
                <w:color w:val="000000"/>
                <w:sz w:val="26"/>
                <w:szCs w:val="26"/>
              </w:rPr>
            </w:pPr>
            <w:r w:rsidRPr="00495AAD">
              <w:rPr>
                <w:bCs/>
                <w:color w:val="000000"/>
                <w:sz w:val="26"/>
                <w:szCs w:val="26"/>
              </w:rPr>
              <w:t>Thông qua Quy hoạch mạng lưới cơ sở giáo dục nghề nghiệp tỉnh Hà Tĩnh đến năm 2020, tầm nhìn đến năm 2030</w:t>
            </w:r>
          </w:p>
        </w:tc>
        <w:tc>
          <w:tcPr>
            <w:tcW w:w="1701" w:type="dxa"/>
            <w:tcBorders>
              <w:top w:val="single" w:sz="4" w:space="0" w:color="auto"/>
              <w:left w:val="nil"/>
              <w:bottom w:val="single" w:sz="4" w:space="0" w:color="auto"/>
              <w:right w:val="single" w:sz="4" w:space="0" w:color="auto"/>
            </w:tcBorders>
            <w:shd w:val="clear" w:color="auto" w:fill="auto"/>
            <w:vAlign w:val="center"/>
          </w:tcPr>
          <w:p w:rsidR="007F6584" w:rsidRPr="00495AAD" w:rsidRDefault="007F6584" w:rsidP="00B13B2C">
            <w:pPr>
              <w:spacing w:before="60" w:after="60" w:line="320" w:lineRule="exact"/>
              <w:jc w:val="center"/>
              <w:rPr>
                <w:bCs/>
                <w:color w:val="000000"/>
                <w:sz w:val="26"/>
                <w:szCs w:val="26"/>
              </w:rPr>
            </w:pPr>
            <w:r w:rsidRPr="00495AAD">
              <w:rPr>
                <w:sz w:val="26"/>
                <w:szCs w:val="26"/>
                <w:lang w:val="pt-BR"/>
              </w:rPr>
              <w:t xml:space="preserve">15/12/2016 </w:t>
            </w:r>
          </w:p>
        </w:tc>
      </w:tr>
      <w:tr w:rsidR="007F6584" w:rsidRPr="00495AAD" w:rsidTr="00B13B2C">
        <w:trPr>
          <w:trHeight w:val="36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7F6584" w:rsidRPr="00495AAD" w:rsidRDefault="007F6584" w:rsidP="007F6584">
            <w:pPr>
              <w:pStyle w:val="ListParagraph"/>
              <w:numPr>
                <w:ilvl w:val="0"/>
                <w:numId w:val="9"/>
              </w:numPr>
              <w:tabs>
                <w:tab w:val="left" w:pos="229"/>
              </w:tabs>
              <w:spacing w:before="60" w:after="60"/>
              <w:ind w:right="-108"/>
              <w:jc w:val="center"/>
              <w:rPr>
                <w:bCs/>
                <w:color w:val="000000"/>
                <w:sz w:val="26"/>
                <w:szCs w:val="26"/>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7F6584" w:rsidRPr="00495AAD" w:rsidRDefault="007F6584" w:rsidP="00B13B2C">
            <w:pPr>
              <w:spacing w:before="60" w:after="60" w:line="320" w:lineRule="exact"/>
              <w:rPr>
                <w:bCs/>
                <w:color w:val="000000"/>
                <w:sz w:val="26"/>
                <w:szCs w:val="26"/>
              </w:rPr>
            </w:pPr>
            <w:r w:rsidRPr="00495AAD">
              <w:rPr>
                <w:bCs/>
                <w:color w:val="000000"/>
                <w:sz w:val="26"/>
                <w:szCs w:val="26"/>
              </w:rPr>
              <w:t xml:space="preserve">21/2016/NQ-HĐND </w:t>
            </w:r>
          </w:p>
        </w:tc>
        <w:tc>
          <w:tcPr>
            <w:tcW w:w="9922" w:type="dxa"/>
            <w:tcBorders>
              <w:top w:val="single" w:sz="4" w:space="0" w:color="auto"/>
              <w:left w:val="nil"/>
              <w:bottom w:val="single" w:sz="4" w:space="0" w:color="auto"/>
              <w:right w:val="single" w:sz="4" w:space="0" w:color="auto"/>
            </w:tcBorders>
            <w:shd w:val="clear" w:color="auto" w:fill="auto"/>
            <w:vAlign w:val="center"/>
          </w:tcPr>
          <w:p w:rsidR="007F6584" w:rsidRPr="00495AAD" w:rsidRDefault="007F6584" w:rsidP="00B13B2C">
            <w:pPr>
              <w:spacing w:before="60" w:after="60" w:line="320" w:lineRule="exact"/>
              <w:jc w:val="both"/>
              <w:rPr>
                <w:bCs/>
                <w:color w:val="000000"/>
                <w:sz w:val="26"/>
                <w:szCs w:val="26"/>
              </w:rPr>
            </w:pPr>
            <w:r w:rsidRPr="00495AAD">
              <w:rPr>
                <w:bCs/>
                <w:color w:val="000000"/>
                <w:sz w:val="26"/>
                <w:szCs w:val="26"/>
              </w:rPr>
              <w:t>Quy định chính sách hỗ trợ học phí cho học sinh, sinh viên vùng bị ảnh hưởng bởi sự cố môi trường trên địa bàn tỉnh Hà Tĩnh</w:t>
            </w:r>
          </w:p>
        </w:tc>
        <w:tc>
          <w:tcPr>
            <w:tcW w:w="1701" w:type="dxa"/>
            <w:tcBorders>
              <w:top w:val="single" w:sz="4" w:space="0" w:color="auto"/>
              <w:left w:val="nil"/>
              <w:bottom w:val="single" w:sz="4" w:space="0" w:color="auto"/>
              <w:right w:val="single" w:sz="4" w:space="0" w:color="auto"/>
            </w:tcBorders>
            <w:shd w:val="clear" w:color="auto" w:fill="auto"/>
            <w:vAlign w:val="center"/>
          </w:tcPr>
          <w:p w:rsidR="007F6584" w:rsidRPr="00495AAD" w:rsidRDefault="007F6584" w:rsidP="00B13B2C">
            <w:pPr>
              <w:spacing w:before="60" w:after="60" w:line="320" w:lineRule="exact"/>
              <w:jc w:val="center"/>
              <w:rPr>
                <w:bCs/>
                <w:color w:val="000000"/>
                <w:sz w:val="26"/>
                <w:szCs w:val="26"/>
              </w:rPr>
            </w:pPr>
            <w:r w:rsidRPr="00495AAD">
              <w:rPr>
                <w:bCs/>
                <w:color w:val="000000"/>
                <w:sz w:val="26"/>
                <w:szCs w:val="26"/>
              </w:rPr>
              <w:t xml:space="preserve">24/9/2016 </w:t>
            </w:r>
          </w:p>
        </w:tc>
      </w:tr>
      <w:tr w:rsidR="007F6584" w:rsidRPr="00495AAD" w:rsidTr="00B13B2C">
        <w:trPr>
          <w:trHeight w:val="36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7F6584" w:rsidRPr="00495AAD" w:rsidRDefault="007F6584" w:rsidP="00B13B2C">
            <w:pPr>
              <w:pStyle w:val="ListParagraph"/>
              <w:spacing w:before="60" w:after="60"/>
              <w:ind w:left="-93" w:right="-108"/>
              <w:jc w:val="center"/>
              <w:rPr>
                <w:b/>
                <w:bCs/>
                <w:color w:val="000000"/>
                <w:sz w:val="26"/>
                <w:szCs w:val="26"/>
              </w:rPr>
            </w:pPr>
            <w:r w:rsidRPr="00495AAD">
              <w:rPr>
                <w:b/>
                <w:bCs/>
                <w:color w:val="000000"/>
                <w:sz w:val="26"/>
                <w:szCs w:val="26"/>
              </w:rPr>
              <w:t>III</w:t>
            </w:r>
          </w:p>
        </w:tc>
        <w:tc>
          <w:tcPr>
            <w:tcW w:w="12048" w:type="dxa"/>
            <w:gridSpan w:val="2"/>
            <w:tcBorders>
              <w:top w:val="single" w:sz="4" w:space="0" w:color="auto"/>
              <w:left w:val="nil"/>
              <w:bottom w:val="single" w:sz="4" w:space="0" w:color="auto"/>
              <w:right w:val="single" w:sz="4" w:space="0" w:color="auto"/>
            </w:tcBorders>
            <w:shd w:val="clear" w:color="auto" w:fill="auto"/>
            <w:vAlign w:val="center"/>
          </w:tcPr>
          <w:p w:rsidR="007F6584" w:rsidRPr="00495AAD" w:rsidRDefault="007F6584" w:rsidP="00B13B2C">
            <w:pPr>
              <w:spacing w:before="60" w:after="60" w:line="320" w:lineRule="exact"/>
              <w:jc w:val="both"/>
              <w:rPr>
                <w:b/>
                <w:sz w:val="26"/>
                <w:szCs w:val="26"/>
              </w:rPr>
            </w:pPr>
            <w:r w:rsidRPr="00495AAD">
              <w:rPr>
                <w:b/>
                <w:sz w:val="26"/>
                <w:szCs w:val="26"/>
              </w:rPr>
              <w:t>Ủy ban nhân dân tỉnh</w:t>
            </w:r>
          </w:p>
        </w:tc>
        <w:tc>
          <w:tcPr>
            <w:tcW w:w="1701" w:type="dxa"/>
            <w:tcBorders>
              <w:top w:val="single" w:sz="4" w:space="0" w:color="auto"/>
              <w:left w:val="nil"/>
              <w:bottom w:val="single" w:sz="4" w:space="0" w:color="auto"/>
              <w:right w:val="single" w:sz="4" w:space="0" w:color="auto"/>
            </w:tcBorders>
            <w:shd w:val="clear" w:color="auto" w:fill="auto"/>
            <w:vAlign w:val="center"/>
          </w:tcPr>
          <w:p w:rsidR="007F6584" w:rsidRPr="00495AAD" w:rsidRDefault="007F6584" w:rsidP="00B13B2C">
            <w:pPr>
              <w:spacing w:before="60" w:after="60" w:line="320" w:lineRule="exact"/>
              <w:jc w:val="center"/>
              <w:rPr>
                <w:b/>
                <w:sz w:val="26"/>
                <w:szCs w:val="26"/>
              </w:rPr>
            </w:pPr>
          </w:p>
        </w:tc>
      </w:tr>
      <w:tr w:rsidR="007F6584" w:rsidRPr="00495AAD" w:rsidTr="00B13B2C">
        <w:trPr>
          <w:trHeight w:val="36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7F6584" w:rsidRPr="00495AAD" w:rsidRDefault="007F6584" w:rsidP="007F6584">
            <w:pPr>
              <w:pStyle w:val="ListParagraph"/>
              <w:numPr>
                <w:ilvl w:val="0"/>
                <w:numId w:val="9"/>
              </w:numPr>
              <w:tabs>
                <w:tab w:val="left" w:pos="229"/>
              </w:tabs>
              <w:spacing w:before="60" w:after="60"/>
              <w:ind w:right="-108"/>
              <w:jc w:val="center"/>
              <w:rPr>
                <w:bCs/>
                <w:color w:val="000000"/>
                <w:sz w:val="26"/>
                <w:szCs w:val="26"/>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7F6584" w:rsidRPr="00495AAD" w:rsidRDefault="007F6584" w:rsidP="00B13B2C">
            <w:pPr>
              <w:spacing w:before="60" w:after="60" w:line="320" w:lineRule="exact"/>
              <w:rPr>
                <w:sz w:val="26"/>
                <w:szCs w:val="26"/>
              </w:rPr>
            </w:pPr>
            <w:r w:rsidRPr="00495AAD">
              <w:rPr>
                <w:sz w:val="26"/>
                <w:szCs w:val="26"/>
                <w:lang w:val="pt-BR"/>
              </w:rPr>
              <w:t xml:space="preserve">2707/QĐ-UBND </w:t>
            </w:r>
          </w:p>
        </w:tc>
        <w:tc>
          <w:tcPr>
            <w:tcW w:w="9922" w:type="dxa"/>
            <w:tcBorders>
              <w:top w:val="single" w:sz="4" w:space="0" w:color="auto"/>
              <w:left w:val="nil"/>
              <w:bottom w:val="single" w:sz="4" w:space="0" w:color="auto"/>
              <w:right w:val="single" w:sz="4" w:space="0" w:color="auto"/>
            </w:tcBorders>
            <w:shd w:val="clear" w:color="auto" w:fill="auto"/>
            <w:vAlign w:val="center"/>
          </w:tcPr>
          <w:p w:rsidR="007F6584" w:rsidRPr="00495AAD" w:rsidRDefault="007F6584" w:rsidP="00B13B2C">
            <w:pPr>
              <w:spacing w:before="60" w:after="60" w:line="320" w:lineRule="exact"/>
              <w:jc w:val="both"/>
              <w:rPr>
                <w:sz w:val="26"/>
                <w:szCs w:val="26"/>
              </w:rPr>
            </w:pPr>
            <w:r>
              <w:rPr>
                <w:sz w:val="26"/>
                <w:szCs w:val="26"/>
                <w:lang w:val="pt-BR"/>
              </w:rPr>
              <w:t>B</w:t>
            </w:r>
            <w:r w:rsidRPr="00495AAD">
              <w:rPr>
                <w:sz w:val="26"/>
                <w:szCs w:val="26"/>
                <w:lang w:val="pt-BR"/>
              </w:rPr>
              <w:t xml:space="preserve">an hành Kế hoạch thực hiện Nghị quyết số 56/2017/NQ-HĐND ngày 15/7/2017 của </w:t>
            </w:r>
            <w:r w:rsidRPr="00495AAD">
              <w:rPr>
                <w:sz w:val="26"/>
                <w:szCs w:val="26"/>
                <w:lang w:val="pt-BR"/>
              </w:rPr>
              <w:lastRenderedPageBreak/>
              <w:t>HĐND tỉnh về đào tạo trình độ sơ cấp, đào tạo dưới 03 tháng, giai đoạn 2017 - 2020 trên địa bàn tỉnh</w:t>
            </w:r>
          </w:p>
        </w:tc>
        <w:tc>
          <w:tcPr>
            <w:tcW w:w="1701" w:type="dxa"/>
            <w:tcBorders>
              <w:top w:val="single" w:sz="4" w:space="0" w:color="auto"/>
              <w:left w:val="nil"/>
              <w:bottom w:val="single" w:sz="4" w:space="0" w:color="auto"/>
              <w:right w:val="single" w:sz="4" w:space="0" w:color="auto"/>
            </w:tcBorders>
            <w:shd w:val="clear" w:color="auto" w:fill="auto"/>
            <w:vAlign w:val="center"/>
          </w:tcPr>
          <w:p w:rsidR="007F6584" w:rsidRPr="00495AAD" w:rsidRDefault="007F6584" w:rsidP="00B13B2C">
            <w:pPr>
              <w:spacing w:before="60" w:after="60" w:line="320" w:lineRule="exact"/>
              <w:jc w:val="center"/>
              <w:rPr>
                <w:sz w:val="26"/>
                <w:szCs w:val="26"/>
              </w:rPr>
            </w:pPr>
            <w:r w:rsidRPr="00495AAD">
              <w:rPr>
                <w:sz w:val="26"/>
                <w:szCs w:val="26"/>
                <w:lang w:val="pt-BR"/>
              </w:rPr>
              <w:lastRenderedPageBreak/>
              <w:t xml:space="preserve">22/9/2017 </w:t>
            </w:r>
          </w:p>
        </w:tc>
      </w:tr>
      <w:tr w:rsidR="007F6584" w:rsidRPr="00495AAD" w:rsidTr="00B13B2C">
        <w:trPr>
          <w:trHeight w:val="36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7F6584" w:rsidRPr="00495AAD" w:rsidRDefault="007F6584" w:rsidP="007F6584">
            <w:pPr>
              <w:pStyle w:val="ListParagraph"/>
              <w:numPr>
                <w:ilvl w:val="0"/>
                <w:numId w:val="9"/>
              </w:numPr>
              <w:tabs>
                <w:tab w:val="left" w:pos="229"/>
              </w:tabs>
              <w:spacing w:before="60" w:after="60"/>
              <w:ind w:right="-108"/>
              <w:jc w:val="center"/>
              <w:rPr>
                <w:bCs/>
                <w:color w:val="000000"/>
                <w:sz w:val="26"/>
                <w:szCs w:val="26"/>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7F6584" w:rsidRPr="00495AAD" w:rsidRDefault="007F6584" w:rsidP="00B13B2C">
            <w:pPr>
              <w:spacing w:before="60" w:after="60" w:line="320" w:lineRule="exact"/>
              <w:rPr>
                <w:sz w:val="26"/>
                <w:szCs w:val="26"/>
              </w:rPr>
            </w:pPr>
            <w:r w:rsidRPr="00495AAD">
              <w:rPr>
                <w:sz w:val="26"/>
                <w:szCs w:val="26"/>
                <w:lang w:val="pt-BR"/>
              </w:rPr>
              <w:t xml:space="preserve">25/2017/QĐ-UBND </w:t>
            </w:r>
          </w:p>
        </w:tc>
        <w:tc>
          <w:tcPr>
            <w:tcW w:w="9922" w:type="dxa"/>
            <w:tcBorders>
              <w:top w:val="single" w:sz="4" w:space="0" w:color="auto"/>
              <w:left w:val="nil"/>
              <w:bottom w:val="single" w:sz="4" w:space="0" w:color="auto"/>
              <w:right w:val="single" w:sz="4" w:space="0" w:color="auto"/>
            </w:tcBorders>
            <w:shd w:val="clear" w:color="auto" w:fill="auto"/>
            <w:vAlign w:val="center"/>
          </w:tcPr>
          <w:p w:rsidR="007F6584" w:rsidRPr="003532E1" w:rsidRDefault="007F6584" w:rsidP="00B13B2C">
            <w:pPr>
              <w:spacing w:before="60" w:after="60" w:line="320" w:lineRule="exact"/>
              <w:jc w:val="both"/>
              <w:rPr>
                <w:sz w:val="26"/>
                <w:szCs w:val="26"/>
                <w:lang w:val="pt-BR"/>
              </w:rPr>
            </w:pPr>
            <w:r w:rsidRPr="00495AAD">
              <w:rPr>
                <w:sz w:val="26"/>
                <w:szCs w:val="26"/>
                <w:lang w:val="pt-BR"/>
              </w:rPr>
              <w:t>Quy định chức năng, nhiệm vụ, quyền hạn và cơ cấu tổ chức của Sở Lao động - Thương binh và Xã hội</w:t>
            </w:r>
          </w:p>
        </w:tc>
        <w:tc>
          <w:tcPr>
            <w:tcW w:w="1701" w:type="dxa"/>
            <w:tcBorders>
              <w:top w:val="single" w:sz="4" w:space="0" w:color="auto"/>
              <w:left w:val="nil"/>
              <w:bottom w:val="single" w:sz="4" w:space="0" w:color="auto"/>
              <w:right w:val="single" w:sz="4" w:space="0" w:color="auto"/>
            </w:tcBorders>
            <w:shd w:val="clear" w:color="auto" w:fill="auto"/>
            <w:vAlign w:val="center"/>
          </w:tcPr>
          <w:p w:rsidR="007F6584" w:rsidRPr="00495AAD" w:rsidRDefault="007F6584" w:rsidP="00B13B2C">
            <w:pPr>
              <w:spacing w:before="60" w:after="60" w:line="320" w:lineRule="exact"/>
              <w:jc w:val="center"/>
              <w:rPr>
                <w:sz w:val="26"/>
                <w:szCs w:val="26"/>
              </w:rPr>
            </w:pPr>
            <w:r w:rsidRPr="00495AAD">
              <w:rPr>
                <w:sz w:val="26"/>
                <w:szCs w:val="26"/>
                <w:lang w:val="pt-BR"/>
              </w:rPr>
              <w:t xml:space="preserve">19/5/2017 </w:t>
            </w:r>
          </w:p>
        </w:tc>
      </w:tr>
      <w:tr w:rsidR="007F6584" w:rsidRPr="00495AAD" w:rsidTr="00B13B2C">
        <w:trPr>
          <w:trHeight w:val="36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7F6584" w:rsidRPr="00495AAD" w:rsidRDefault="007F6584" w:rsidP="007F6584">
            <w:pPr>
              <w:pStyle w:val="ListParagraph"/>
              <w:numPr>
                <w:ilvl w:val="0"/>
                <w:numId w:val="9"/>
              </w:numPr>
              <w:tabs>
                <w:tab w:val="left" w:pos="229"/>
              </w:tabs>
              <w:spacing w:before="60" w:after="60"/>
              <w:ind w:right="-108"/>
              <w:jc w:val="center"/>
              <w:rPr>
                <w:bCs/>
                <w:color w:val="000000"/>
                <w:sz w:val="26"/>
                <w:szCs w:val="26"/>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7F6584" w:rsidRPr="00495AAD" w:rsidRDefault="007F6584" w:rsidP="00B13B2C">
            <w:pPr>
              <w:spacing w:before="60" w:after="60" w:line="320" w:lineRule="exact"/>
              <w:rPr>
                <w:sz w:val="26"/>
                <w:szCs w:val="26"/>
              </w:rPr>
            </w:pPr>
            <w:r w:rsidRPr="00495AAD">
              <w:rPr>
                <w:sz w:val="26"/>
                <w:szCs w:val="26"/>
                <w:lang w:val="pt-BR"/>
              </w:rPr>
              <w:t xml:space="preserve">1141/QĐ-UBND </w:t>
            </w:r>
          </w:p>
        </w:tc>
        <w:tc>
          <w:tcPr>
            <w:tcW w:w="9922" w:type="dxa"/>
            <w:tcBorders>
              <w:top w:val="single" w:sz="4" w:space="0" w:color="auto"/>
              <w:left w:val="nil"/>
              <w:bottom w:val="single" w:sz="4" w:space="0" w:color="auto"/>
              <w:right w:val="single" w:sz="4" w:space="0" w:color="auto"/>
            </w:tcBorders>
            <w:shd w:val="clear" w:color="auto" w:fill="auto"/>
            <w:vAlign w:val="center"/>
          </w:tcPr>
          <w:p w:rsidR="007F6584" w:rsidRPr="00495AAD" w:rsidRDefault="007F6584" w:rsidP="00B13B2C">
            <w:pPr>
              <w:spacing w:before="60" w:after="60" w:line="320" w:lineRule="exact"/>
              <w:jc w:val="both"/>
              <w:rPr>
                <w:sz w:val="26"/>
                <w:szCs w:val="26"/>
              </w:rPr>
            </w:pPr>
            <w:r>
              <w:rPr>
                <w:sz w:val="26"/>
                <w:szCs w:val="26"/>
                <w:lang w:val="pt-BR"/>
              </w:rPr>
              <w:t>V</w:t>
            </w:r>
            <w:r w:rsidRPr="00495AAD">
              <w:rPr>
                <w:sz w:val="26"/>
                <w:szCs w:val="26"/>
                <w:lang w:val="pt-BR"/>
              </w:rPr>
              <w:t>ề việc đổi tên “Trung tâm Dạy nghề - Hướng nghiệp và Giáo dục thường xuyên cấp huyện” thành “Trung tâm Giáo dục nghề nghiệp - Giáo dục thường xuyên”</w:t>
            </w:r>
          </w:p>
        </w:tc>
        <w:tc>
          <w:tcPr>
            <w:tcW w:w="1701" w:type="dxa"/>
            <w:tcBorders>
              <w:top w:val="single" w:sz="4" w:space="0" w:color="auto"/>
              <w:left w:val="nil"/>
              <w:bottom w:val="single" w:sz="4" w:space="0" w:color="auto"/>
              <w:right w:val="single" w:sz="4" w:space="0" w:color="auto"/>
            </w:tcBorders>
            <w:shd w:val="clear" w:color="auto" w:fill="auto"/>
            <w:vAlign w:val="center"/>
          </w:tcPr>
          <w:p w:rsidR="007F6584" w:rsidRPr="00495AAD" w:rsidRDefault="007F6584" w:rsidP="00B13B2C">
            <w:pPr>
              <w:spacing w:before="60" w:after="60" w:line="320" w:lineRule="exact"/>
              <w:jc w:val="center"/>
              <w:rPr>
                <w:sz w:val="26"/>
                <w:szCs w:val="26"/>
              </w:rPr>
            </w:pPr>
            <w:r w:rsidRPr="00495AAD">
              <w:rPr>
                <w:sz w:val="26"/>
                <w:szCs w:val="26"/>
                <w:lang w:val="pt-BR"/>
              </w:rPr>
              <w:t xml:space="preserve">25/4/2017 </w:t>
            </w:r>
          </w:p>
        </w:tc>
      </w:tr>
      <w:tr w:rsidR="007F6584" w:rsidRPr="00495AAD" w:rsidTr="00B13B2C">
        <w:trPr>
          <w:trHeight w:val="36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7F6584" w:rsidRPr="00495AAD" w:rsidRDefault="007F6584" w:rsidP="007F6584">
            <w:pPr>
              <w:pStyle w:val="ListParagraph"/>
              <w:numPr>
                <w:ilvl w:val="0"/>
                <w:numId w:val="9"/>
              </w:numPr>
              <w:tabs>
                <w:tab w:val="left" w:pos="229"/>
              </w:tabs>
              <w:spacing w:before="60" w:after="60"/>
              <w:ind w:right="-108"/>
              <w:jc w:val="center"/>
              <w:rPr>
                <w:bCs/>
                <w:color w:val="000000"/>
                <w:sz w:val="26"/>
                <w:szCs w:val="26"/>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7F6584" w:rsidRPr="00495AAD" w:rsidRDefault="007F6584" w:rsidP="00B13B2C">
            <w:pPr>
              <w:spacing w:before="60" w:after="60" w:line="320" w:lineRule="exact"/>
              <w:rPr>
                <w:sz w:val="26"/>
                <w:szCs w:val="26"/>
              </w:rPr>
            </w:pPr>
            <w:r w:rsidRPr="00495AAD">
              <w:rPr>
                <w:sz w:val="26"/>
                <w:szCs w:val="26"/>
                <w:lang w:val="pt-BR"/>
              </w:rPr>
              <w:t xml:space="preserve">07/2017/QĐ-UBND </w:t>
            </w:r>
          </w:p>
        </w:tc>
        <w:tc>
          <w:tcPr>
            <w:tcW w:w="9922" w:type="dxa"/>
            <w:tcBorders>
              <w:top w:val="single" w:sz="4" w:space="0" w:color="auto"/>
              <w:left w:val="nil"/>
              <w:bottom w:val="single" w:sz="4" w:space="0" w:color="auto"/>
              <w:right w:val="single" w:sz="4" w:space="0" w:color="auto"/>
            </w:tcBorders>
            <w:shd w:val="clear" w:color="auto" w:fill="auto"/>
            <w:vAlign w:val="center"/>
          </w:tcPr>
          <w:p w:rsidR="007F6584" w:rsidRPr="00952024" w:rsidRDefault="007F6584" w:rsidP="00B13B2C">
            <w:pPr>
              <w:spacing w:before="60" w:after="60" w:line="320" w:lineRule="exact"/>
              <w:jc w:val="both"/>
              <w:rPr>
                <w:sz w:val="26"/>
                <w:szCs w:val="26"/>
                <w:lang w:val="pt-BR"/>
              </w:rPr>
            </w:pPr>
            <w:r>
              <w:rPr>
                <w:sz w:val="26"/>
                <w:szCs w:val="26"/>
              </w:rPr>
              <w:t>Q</w:t>
            </w:r>
            <w:r w:rsidRPr="00495AAD">
              <w:rPr>
                <w:sz w:val="26"/>
                <w:szCs w:val="26"/>
                <w:lang w:val="pt-BR"/>
              </w:rPr>
              <w:t>uy định chi tiết một số điều của Nghị quyết số 21/2016/NQ-HĐND ngày 24/9/2016 của HĐND tỉnh quy định chính sách hỗ trợ học phí cho học sinh, sinh viên vùng bị ảnh hưởng sự cố môi trường biển</w:t>
            </w:r>
          </w:p>
        </w:tc>
        <w:tc>
          <w:tcPr>
            <w:tcW w:w="1701" w:type="dxa"/>
            <w:tcBorders>
              <w:top w:val="single" w:sz="4" w:space="0" w:color="auto"/>
              <w:left w:val="nil"/>
              <w:bottom w:val="single" w:sz="4" w:space="0" w:color="auto"/>
              <w:right w:val="single" w:sz="4" w:space="0" w:color="auto"/>
            </w:tcBorders>
            <w:shd w:val="clear" w:color="auto" w:fill="auto"/>
            <w:vAlign w:val="center"/>
          </w:tcPr>
          <w:p w:rsidR="007F6584" w:rsidRPr="00495AAD" w:rsidRDefault="007F6584" w:rsidP="00B13B2C">
            <w:pPr>
              <w:spacing w:before="60" w:after="60" w:line="320" w:lineRule="exact"/>
              <w:jc w:val="center"/>
              <w:rPr>
                <w:sz w:val="26"/>
                <w:szCs w:val="26"/>
              </w:rPr>
            </w:pPr>
            <w:r w:rsidRPr="00495AAD">
              <w:rPr>
                <w:sz w:val="26"/>
                <w:szCs w:val="26"/>
                <w:lang w:val="pt-BR"/>
              </w:rPr>
              <w:t xml:space="preserve">16/02/2017 </w:t>
            </w:r>
          </w:p>
        </w:tc>
      </w:tr>
      <w:tr w:rsidR="007F6584" w:rsidRPr="00495AAD" w:rsidTr="00B13B2C">
        <w:trPr>
          <w:trHeight w:val="36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7F6584" w:rsidRPr="00495AAD" w:rsidRDefault="007F6584" w:rsidP="007F6584">
            <w:pPr>
              <w:pStyle w:val="ListParagraph"/>
              <w:numPr>
                <w:ilvl w:val="0"/>
                <w:numId w:val="9"/>
              </w:numPr>
              <w:tabs>
                <w:tab w:val="left" w:pos="229"/>
              </w:tabs>
              <w:spacing w:before="60" w:after="60"/>
              <w:ind w:right="-108"/>
              <w:jc w:val="center"/>
              <w:rPr>
                <w:bCs/>
                <w:color w:val="000000"/>
                <w:sz w:val="26"/>
                <w:szCs w:val="26"/>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7F6584" w:rsidRPr="00495AAD" w:rsidRDefault="007F6584" w:rsidP="00B13B2C">
            <w:pPr>
              <w:spacing w:before="60" w:after="60" w:line="320" w:lineRule="exact"/>
              <w:rPr>
                <w:sz w:val="26"/>
                <w:szCs w:val="26"/>
              </w:rPr>
            </w:pPr>
            <w:r w:rsidRPr="00495AAD">
              <w:rPr>
                <w:sz w:val="26"/>
                <w:szCs w:val="26"/>
                <w:lang w:val="pt-BR"/>
              </w:rPr>
              <w:t xml:space="preserve">433/QĐ-UBND </w:t>
            </w:r>
          </w:p>
        </w:tc>
        <w:tc>
          <w:tcPr>
            <w:tcW w:w="9922" w:type="dxa"/>
            <w:tcBorders>
              <w:top w:val="single" w:sz="4" w:space="0" w:color="auto"/>
              <w:left w:val="nil"/>
              <w:bottom w:val="single" w:sz="4" w:space="0" w:color="auto"/>
              <w:right w:val="single" w:sz="4" w:space="0" w:color="auto"/>
            </w:tcBorders>
            <w:shd w:val="clear" w:color="auto" w:fill="auto"/>
            <w:vAlign w:val="center"/>
          </w:tcPr>
          <w:p w:rsidR="007F6584" w:rsidRPr="00495AAD" w:rsidRDefault="007F6584" w:rsidP="00B13B2C">
            <w:pPr>
              <w:spacing w:before="60" w:after="60" w:line="320" w:lineRule="exact"/>
              <w:jc w:val="both"/>
              <w:rPr>
                <w:sz w:val="26"/>
                <w:szCs w:val="26"/>
              </w:rPr>
            </w:pPr>
            <w:r w:rsidRPr="00495AAD">
              <w:rPr>
                <w:sz w:val="26"/>
                <w:szCs w:val="26"/>
                <w:lang w:val="pt-BR"/>
              </w:rPr>
              <w:t>Quy hoạch mạng lưới cơ sở giáo dục nghề nghiệp tỉnh Hà Tĩnh đến năm 2020, tầm nhìn đến năm 2030</w:t>
            </w:r>
          </w:p>
        </w:tc>
        <w:tc>
          <w:tcPr>
            <w:tcW w:w="1701" w:type="dxa"/>
            <w:tcBorders>
              <w:top w:val="single" w:sz="4" w:space="0" w:color="auto"/>
              <w:left w:val="nil"/>
              <w:bottom w:val="single" w:sz="4" w:space="0" w:color="auto"/>
              <w:right w:val="single" w:sz="4" w:space="0" w:color="auto"/>
            </w:tcBorders>
            <w:shd w:val="clear" w:color="auto" w:fill="auto"/>
            <w:vAlign w:val="center"/>
          </w:tcPr>
          <w:p w:rsidR="007F6584" w:rsidRPr="00495AAD" w:rsidRDefault="007F6584" w:rsidP="00B13B2C">
            <w:pPr>
              <w:spacing w:before="60" w:after="60" w:line="320" w:lineRule="exact"/>
              <w:jc w:val="center"/>
              <w:rPr>
                <w:sz w:val="26"/>
                <w:szCs w:val="26"/>
              </w:rPr>
            </w:pPr>
            <w:r w:rsidRPr="00495AAD">
              <w:rPr>
                <w:sz w:val="26"/>
                <w:szCs w:val="26"/>
                <w:lang w:val="pt-BR"/>
              </w:rPr>
              <w:t xml:space="preserve">07/02/2017 </w:t>
            </w:r>
          </w:p>
        </w:tc>
      </w:tr>
      <w:tr w:rsidR="007F6584" w:rsidRPr="00495AAD" w:rsidTr="00B13B2C">
        <w:trPr>
          <w:trHeight w:val="36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7F6584" w:rsidRPr="00495AAD" w:rsidRDefault="007F6584" w:rsidP="007F6584">
            <w:pPr>
              <w:pStyle w:val="ListParagraph"/>
              <w:numPr>
                <w:ilvl w:val="0"/>
                <w:numId w:val="9"/>
              </w:numPr>
              <w:tabs>
                <w:tab w:val="left" w:pos="229"/>
              </w:tabs>
              <w:spacing w:before="60" w:after="60"/>
              <w:ind w:right="-108"/>
              <w:jc w:val="center"/>
              <w:rPr>
                <w:bCs/>
                <w:color w:val="000000"/>
                <w:sz w:val="26"/>
                <w:szCs w:val="26"/>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7F6584" w:rsidRPr="00495AAD" w:rsidRDefault="007F6584" w:rsidP="00B13B2C">
            <w:pPr>
              <w:spacing w:before="60" w:after="60" w:line="320" w:lineRule="exact"/>
              <w:rPr>
                <w:sz w:val="26"/>
                <w:szCs w:val="26"/>
              </w:rPr>
            </w:pPr>
            <w:r w:rsidRPr="00495AAD">
              <w:rPr>
                <w:bCs/>
                <w:sz w:val="26"/>
                <w:szCs w:val="26"/>
                <w:lang w:val="pt-BR"/>
              </w:rPr>
              <w:t xml:space="preserve">1222/QĐ-UBND </w:t>
            </w:r>
          </w:p>
        </w:tc>
        <w:tc>
          <w:tcPr>
            <w:tcW w:w="9922" w:type="dxa"/>
            <w:tcBorders>
              <w:top w:val="single" w:sz="4" w:space="0" w:color="auto"/>
              <w:left w:val="nil"/>
              <w:bottom w:val="single" w:sz="4" w:space="0" w:color="auto"/>
              <w:right w:val="single" w:sz="4" w:space="0" w:color="auto"/>
            </w:tcBorders>
            <w:shd w:val="clear" w:color="auto" w:fill="auto"/>
            <w:vAlign w:val="center"/>
          </w:tcPr>
          <w:p w:rsidR="007F6584" w:rsidRPr="00952024" w:rsidRDefault="007F6584" w:rsidP="00B13B2C">
            <w:pPr>
              <w:spacing w:before="60" w:after="60" w:line="320" w:lineRule="exact"/>
              <w:jc w:val="both"/>
              <w:rPr>
                <w:sz w:val="26"/>
                <w:szCs w:val="26"/>
                <w:lang w:val="pt-BR"/>
              </w:rPr>
            </w:pPr>
            <w:r>
              <w:rPr>
                <w:sz w:val="26"/>
                <w:szCs w:val="26"/>
              </w:rPr>
              <w:t>P</w:t>
            </w:r>
            <w:r w:rsidRPr="00495AAD">
              <w:rPr>
                <w:sz w:val="26"/>
                <w:szCs w:val="26"/>
                <w:lang w:val="pt-BR"/>
              </w:rPr>
              <w:t>hê duyệt Đề cương, nhiệm vụ xây dựng Quy hoạch mạng lưới cơ sở giáo dục nghề nghiệp đến năm 2020, tầm nhìn đến năm 2030</w:t>
            </w:r>
          </w:p>
        </w:tc>
        <w:tc>
          <w:tcPr>
            <w:tcW w:w="1701" w:type="dxa"/>
            <w:tcBorders>
              <w:top w:val="single" w:sz="4" w:space="0" w:color="auto"/>
              <w:left w:val="nil"/>
              <w:bottom w:val="single" w:sz="4" w:space="0" w:color="auto"/>
              <w:right w:val="single" w:sz="4" w:space="0" w:color="auto"/>
            </w:tcBorders>
            <w:shd w:val="clear" w:color="auto" w:fill="auto"/>
            <w:vAlign w:val="center"/>
          </w:tcPr>
          <w:p w:rsidR="007F6584" w:rsidRPr="00495AAD" w:rsidRDefault="007F6584" w:rsidP="00B13B2C">
            <w:pPr>
              <w:spacing w:before="60" w:after="60" w:line="320" w:lineRule="exact"/>
              <w:jc w:val="center"/>
              <w:rPr>
                <w:sz w:val="26"/>
                <w:szCs w:val="26"/>
              </w:rPr>
            </w:pPr>
            <w:r w:rsidRPr="00495AAD">
              <w:rPr>
                <w:bCs/>
                <w:sz w:val="26"/>
                <w:szCs w:val="26"/>
                <w:lang w:val="pt-BR"/>
              </w:rPr>
              <w:t>06/5/2015</w:t>
            </w:r>
            <w:r w:rsidRPr="00495AAD">
              <w:rPr>
                <w:sz w:val="26"/>
                <w:szCs w:val="26"/>
                <w:lang w:val="pt-BR"/>
              </w:rPr>
              <w:t xml:space="preserve"> </w:t>
            </w:r>
          </w:p>
        </w:tc>
      </w:tr>
      <w:tr w:rsidR="007F6584" w:rsidRPr="00495AAD" w:rsidTr="00B13B2C">
        <w:trPr>
          <w:trHeight w:val="36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7F6584" w:rsidRPr="00495AAD" w:rsidRDefault="007F6584" w:rsidP="007F6584">
            <w:pPr>
              <w:pStyle w:val="ListParagraph"/>
              <w:numPr>
                <w:ilvl w:val="0"/>
                <w:numId w:val="9"/>
              </w:numPr>
              <w:tabs>
                <w:tab w:val="left" w:pos="229"/>
              </w:tabs>
              <w:spacing w:before="60" w:after="60"/>
              <w:ind w:right="-108"/>
              <w:jc w:val="center"/>
              <w:rPr>
                <w:bCs/>
                <w:color w:val="000000"/>
                <w:sz w:val="26"/>
                <w:szCs w:val="26"/>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7F6584" w:rsidRPr="00495AAD" w:rsidRDefault="007F6584" w:rsidP="00B13B2C">
            <w:pPr>
              <w:spacing w:before="60" w:after="60" w:line="320" w:lineRule="exact"/>
              <w:rPr>
                <w:sz w:val="26"/>
                <w:szCs w:val="26"/>
              </w:rPr>
            </w:pPr>
            <w:r w:rsidRPr="00495AAD">
              <w:rPr>
                <w:sz w:val="26"/>
                <w:szCs w:val="26"/>
              </w:rPr>
              <w:t xml:space="preserve">06/QĐ-UBND </w:t>
            </w:r>
          </w:p>
        </w:tc>
        <w:tc>
          <w:tcPr>
            <w:tcW w:w="9922" w:type="dxa"/>
            <w:tcBorders>
              <w:top w:val="single" w:sz="4" w:space="0" w:color="auto"/>
              <w:left w:val="nil"/>
              <w:bottom w:val="single" w:sz="4" w:space="0" w:color="auto"/>
              <w:right w:val="single" w:sz="4" w:space="0" w:color="auto"/>
            </w:tcBorders>
            <w:shd w:val="clear" w:color="auto" w:fill="auto"/>
            <w:vAlign w:val="center"/>
          </w:tcPr>
          <w:p w:rsidR="007F6584" w:rsidRPr="00495AAD" w:rsidRDefault="007F6584" w:rsidP="00B13B2C">
            <w:pPr>
              <w:spacing w:before="60" w:after="60" w:line="320" w:lineRule="exact"/>
              <w:jc w:val="both"/>
              <w:rPr>
                <w:sz w:val="26"/>
                <w:szCs w:val="26"/>
              </w:rPr>
            </w:pPr>
            <w:r>
              <w:rPr>
                <w:sz w:val="26"/>
                <w:szCs w:val="26"/>
              </w:rPr>
              <w:t>Q</w:t>
            </w:r>
            <w:r w:rsidRPr="00495AAD">
              <w:rPr>
                <w:sz w:val="26"/>
                <w:szCs w:val="26"/>
              </w:rPr>
              <w:t>uy định việc quản lý và trách nhiệm tổ chức thực hiện Đề án đào tạo nghề cho lao động nông thôn trên địa bàn tỉnh Hà Tĩnh</w:t>
            </w:r>
          </w:p>
        </w:tc>
        <w:tc>
          <w:tcPr>
            <w:tcW w:w="1701" w:type="dxa"/>
            <w:tcBorders>
              <w:top w:val="single" w:sz="4" w:space="0" w:color="auto"/>
              <w:left w:val="nil"/>
              <w:bottom w:val="single" w:sz="4" w:space="0" w:color="auto"/>
              <w:right w:val="single" w:sz="4" w:space="0" w:color="auto"/>
            </w:tcBorders>
            <w:shd w:val="clear" w:color="auto" w:fill="auto"/>
            <w:vAlign w:val="center"/>
          </w:tcPr>
          <w:p w:rsidR="007F6584" w:rsidRPr="00495AAD" w:rsidRDefault="007F6584" w:rsidP="00B13B2C">
            <w:pPr>
              <w:spacing w:before="60" w:after="60" w:line="320" w:lineRule="exact"/>
              <w:jc w:val="center"/>
              <w:rPr>
                <w:sz w:val="26"/>
                <w:szCs w:val="26"/>
              </w:rPr>
            </w:pPr>
            <w:r w:rsidRPr="00495AAD">
              <w:rPr>
                <w:sz w:val="26"/>
                <w:szCs w:val="26"/>
              </w:rPr>
              <w:t xml:space="preserve">11/02/2014 </w:t>
            </w:r>
          </w:p>
        </w:tc>
      </w:tr>
      <w:tr w:rsidR="007F6584" w:rsidRPr="00495AAD" w:rsidTr="00B13B2C">
        <w:trPr>
          <w:trHeight w:val="36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7F6584" w:rsidRPr="00495AAD" w:rsidRDefault="007F6584" w:rsidP="007F6584">
            <w:pPr>
              <w:pStyle w:val="ListParagraph"/>
              <w:numPr>
                <w:ilvl w:val="0"/>
                <w:numId w:val="9"/>
              </w:numPr>
              <w:tabs>
                <w:tab w:val="left" w:pos="229"/>
              </w:tabs>
              <w:spacing w:before="60" w:after="60"/>
              <w:ind w:right="-108"/>
              <w:jc w:val="center"/>
              <w:rPr>
                <w:bCs/>
                <w:color w:val="000000"/>
                <w:sz w:val="26"/>
                <w:szCs w:val="26"/>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7F6584" w:rsidRPr="00495AAD" w:rsidRDefault="007F6584" w:rsidP="00B13B2C">
            <w:pPr>
              <w:spacing w:before="60" w:after="60" w:line="320" w:lineRule="exact"/>
              <w:rPr>
                <w:sz w:val="26"/>
                <w:szCs w:val="26"/>
              </w:rPr>
            </w:pPr>
            <w:r w:rsidRPr="00495AAD">
              <w:rPr>
                <w:sz w:val="26"/>
                <w:szCs w:val="26"/>
              </w:rPr>
              <w:t xml:space="preserve">15/2014/QĐ-UBND </w:t>
            </w:r>
          </w:p>
        </w:tc>
        <w:tc>
          <w:tcPr>
            <w:tcW w:w="9922" w:type="dxa"/>
            <w:tcBorders>
              <w:top w:val="single" w:sz="4" w:space="0" w:color="auto"/>
              <w:left w:val="nil"/>
              <w:bottom w:val="single" w:sz="4" w:space="0" w:color="auto"/>
              <w:right w:val="single" w:sz="4" w:space="0" w:color="auto"/>
            </w:tcBorders>
            <w:shd w:val="clear" w:color="auto" w:fill="auto"/>
            <w:vAlign w:val="center"/>
          </w:tcPr>
          <w:p w:rsidR="007F6584" w:rsidRPr="00495AAD" w:rsidRDefault="007F6584" w:rsidP="00B13B2C">
            <w:pPr>
              <w:spacing w:before="60" w:after="60" w:line="320" w:lineRule="exact"/>
              <w:jc w:val="both"/>
              <w:rPr>
                <w:sz w:val="26"/>
                <w:szCs w:val="26"/>
              </w:rPr>
            </w:pPr>
            <w:r>
              <w:rPr>
                <w:sz w:val="26"/>
                <w:szCs w:val="26"/>
              </w:rPr>
              <w:t>B</w:t>
            </w:r>
            <w:r w:rsidRPr="00495AAD">
              <w:rPr>
                <w:sz w:val="26"/>
                <w:szCs w:val="26"/>
              </w:rPr>
              <w:t xml:space="preserve">an hành Quy định tạm thời chính sách khuyến khích đào tạo, bồi dưỡng, thu hút và sử dụng nguồn nhân lực chất lượng cao </w:t>
            </w:r>
          </w:p>
        </w:tc>
        <w:tc>
          <w:tcPr>
            <w:tcW w:w="1701" w:type="dxa"/>
            <w:tcBorders>
              <w:top w:val="single" w:sz="4" w:space="0" w:color="auto"/>
              <w:left w:val="nil"/>
              <w:bottom w:val="single" w:sz="4" w:space="0" w:color="auto"/>
              <w:right w:val="single" w:sz="4" w:space="0" w:color="auto"/>
            </w:tcBorders>
            <w:shd w:val="clear" w:color="auto" w:fill="auto"/>
            <w:vAlign w:val="center"/>
          </w:tcPr>
          <w:p w:rsidR="007F6584" w:rsidRPr="00495AAD" w:rsidRDefault="007F6584" w:rsidP="00B13B2C">
            <w:pPr>
              <w:spacing w:before="60" w:after="60" w:line="320" w:lineRule="exact"/>
              <w:jc w:val="center"/>
              <w:rPr>
                <w:sz w:val="26"/>
                <w:szCs w:val="26"/>
              </w:rPr>
            </w:pPr>
            <w:r w:rsidRPr="00495AAD">
              <w:rPr>
                <w:sz w:val="26"/>
                <w:szCs w:val="26"/>
              </w:rPr>
              <w:t xml:space="preserve">25/3/2014 </w:t>
            </w:r>
          </w:p>
        </w:tc>
      </w:tr>
      <w:tr w:rsidR="007F6584" w:rsidRPr="00495AAD" w:rsidTr="00B13B2C">
        <w:trPr>
          <w:trHeight w:hRule="exact" w:val="792"/>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7F6584" w:rsidRPr="00495AAD" w:rsidRDefault="007F6584" w:rsidP="007F6584">
            <w:pPr>
              <w:pStyle w:val="ListParagraph"/>
              <w:numPr>
                <w:ilvl w:val="0"/>
                <w:numId w:val="9"/>
              </w:numPr>
              <w:tabs>
                <w:tab w:val="left" w:pos="229"/>
              </w:tabs>
              <w:spacing w:before="60" w:after="60"/>
              <w:ind w:right="-108"/>
              <w:jc w:val="center"/>
              <w:rPr>
                <w:bCs/>
                <w:color w:val="000000"/>
                <w:sz w:val="26"/>
                <w:szCs w:val="26"/>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7F6584" w:rsidRPr="00495AAD" w:rsidRDefault="007F6584" w:rsidP="00B13B2C">
            <w:pPr>
              <w:spacing w:before="60" w:after="60" w:line="320" w:lineRule="exact"/>
              <w:rPr>
                <w:sz w:val="26"/>
                <w:szCs w:val="26"/>
              </w:rPr>
            </w:pPr>
            <w:r w:rsidRPr="00495AAD">
              <w:rPr>
                <w:sz w:val="26"/>
                <w:szCs w:val="26"/>
              </w:rPr>
              <w:t xml:space="preserve">26/2013/QĐ-UBND </w:t>
            </w:r>
          </w:p>
        </w:tc>
        <w:tc>
          <w:tcPr>
            <w:tcW w:w="9922" w:type="dxa"/>
            <w:tcBorders>
              <w:top w:val="single" w:sz="4" w:space="0" w:color="auto"/>
              <w:left w:val="nil"/>
              <w:bottom w:val="single" w:sz="4" w:space="0" w:color="auto"/>
              <w:right w:val="single" w:sz="4" w:space="0" w:color="auto"/>
            </w:tcBorders>
            <w:shd w:val="clear" w:color="auto" w:fill="auto"/>
            <w:vAlign w:val="center"/>
          </w:tcPr>
          <w:p w:rsidR="007F6584" w:rsidRPr="00495AAD" w:rsidRDefault="007F6584" w:rsidP="00B13B2C">
            <w:pPr>
              <w:spacing w:before="60" w:after="60" w:line="320" w:lineRule="exact"/>
              <w:jc w:val="both"/>
              <w:rPr>
                <w:sz w:val="26"/>
                <w:szCs w:val="26"/>
              </w:rPr>
            </w:pPr>
            <w:r>
              <w:rPr>
                <w:sz w:val="26"/>
                <w:szCs w:val="26"/>
              </w:rPr>
              <w:t>C</w:t>
            </w:r>
            <w:r w:rsidRPr="00495AAD">
              <w:rPr>
                <w:sz w:val="26"/>
                <w:szCs w:val="26"/>
              </w:rPr>
              <w:t>hính sách hỗ trợ đào tạo nguồn nhân lực cho khu kinh tế Vũng Áng</w:t>
            </w:r>
          </w:p>
        </w:tc>
        <w:tc>
          <w:tcPr>
            <w:tcW w:w="1701" w:type="dxa"/>
            <w:tcBorders>
              <w:top w:val="single" w:sz="4" w:space="0" w:color="auto"/>
              <w:left w:val="nil"/>
              <w:bottom w:val="single" w:sz="4" w:space="0" w:color="auto"/>
              <w:right w:val="single" w:sz="4" w:space="0" w:color="auto"/>
            </w:tcBorders>
            <w:shd w:val="clear" w:color="auto" w:fill="auto"/>
            <w:vAlign w:val="center"/>
          </w:tcPr>
          <w:p w:rsidR="007F6584" w:rsidRPr="00495AAD" w:rsidRDefault="007F6584" w:rsidP="00B13B2C">
            <w:pPr>
              <w:spacing w:before="60" w:after="60" w:line="320" w:lineRule="exact"/>
              <w:jc w:val="center"/>
              <w:rPr>
                <w:sz w:val="26"/>
                <w:szCs w:val="26"/>
              </w:rPr>
            </w:pPr>
            <w:r w:rsidRPr="00495AAD">
              <w:rPr>
                <w:sz w:val="26"/>
                <w:szCs w:val="26"/>
              </w:rPr>
              <w:t xml:space="preserve">03/7/2013 </w:t>
            </w:r>
          </w:p>
        </w:tc>
      </w:tr>
      <w:tr w:rsidR="007F6584" w:rsidRPr="00CD0913" w:rsidTr="00B13B2C">
        <w:trPr>
          <w:trHeight w:hRule="exact" w:val="107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7F6584" w:rsidRPr="00495AAD" w:rsidRDefault="007F6584" w:rsidP="007F6584">
            <w:pPr>
              <w:pStyle w:val="ListParagraph"/>
              <w:numPr>
                <w:ilvl w:val="0"/>
                <w:numId w:val="9"/>
              </w:numPr>
              <w:tabs>
                <w:tab w:val="left" w:pos="229"/>
              </w:tabs>
              <w:spacing w:before="60" w:after="60"/>
              <w:ind w:right="-108"/>
              <w:jc w:val="center"/>
              <w:rPr>
                <w:bCs/>
                <w:color w:val="000000"/>
                <w:sz w:val="26"/>
                <w:szCs w:val="26"/>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7F6584" w:rsidRPr="00FD3951" w:rsidRDefault="007F6584" w:rsidP="00B13B2C">
            <w:pPr>
              <w:spacing w:before="60" w:after="60" w:line="320" w:lineRule="exact"/>
              <w:rPr>
                <w:sz w:val="26"/>
                <w:szCs w:val="26"/>
                <w:lang w:val="pt-BR"/>
              </w:rPr>
            </w:pPr>
            <w:r w:rsidRPr="00CD0913">
              <w:rPr>
                <w:sz w:val="26"/>
                <w:szCs w:val="26"/>
                <w:lang w:val="pt-BR"/>
              </w:rPr>
              <w:t>3125/ QĐ-UBND</w:t>
            </w:r>
          </w:p>
        </w:tc>
        <w:tc>
          <w:tcPr>
            <w:tcW w:w="9922" w:type="dxa"/>
            <w:tcBorders>
              <w:top w:val="single" w:sz="4" w:space="0" w:color="auto"/>
              <w:left w:val="nil"/>
              <w:bottom w:val="single" w:sz="4" w:space="0" w:color="auto"/>
              <w:right w:val="single" w:sz="4" w:space="0" w:color="auto"/>
            </w:tcBorders>
            <w:shd w:val="clear" w:color="auto" w:fill="auto"/>
            <w:vAlign w:val="center"/>
          </w:tcPr>
          <w:p w:rsidR="007F6584" w:rsidRDefault="007F6584" w:rsidP="00B13B2C">
            <w:pPr>
              <w:spacing w:before="60" w:after="60" w:line="320" w:lineRule="exact"/>
              <w:jc w:val="both"/>
              <w:rPr>
                <w:sz w:val="26"/>
                <w:szCs w:val="26"/>
                <w:lang w:val="pt-BR"/>
              </w:rPr>
            </w:pPr>
            <w:r w:rsidRPr="00CD0913">
              <w:rPr>
                <w:sz w:val="26"/>
                <w:szCs w:val="26"/>
                <w:lang w:val="pt-BR"/>
              </w:rPr>
              <w:t>phê duyệt Đề án Vị trí việc làm của Trung tâm Dạy nghề Hướng nghiệp và Giáo dục thường xuyên cấp Huyện</w:t>
            </w:r>
          </w:p>
        </w:tc>
        <w:tc>
          <w:tcPr>
            <w:tcW w:w="1701" w:type="dxa"/>
            <w:tcBorders>
              <w:top w:val="single" w:sz="4" w:space="0" w:color="auto"/>
              <w:left w:val="nil"/>
              <w:bottom w:val="single" w:sz="4" w:space="0" w:color="auto"/>
              <w:right w:val="single" w:sz="4" w:space="0" w:color="auto"/>
            </w:tcBorders>
            <w:shd w:val="clear" w:color="auto" w:fill="auto"/>
            <w:vAlign w:val="center"/>
          </w:tcPr>
          <w:p w:rsidR="007F6584" w:rsidRPr="00FD3951" w:rsidRDefault="007F6584" w:rsidP="00B13B2C">
            <w:pPr>
              <w:spacing w:before="60" w:after="60" w:line="320" w:lineRule="exact"/>
              <w:jc w:val="center"/>
              <w:rPr>
                <w:sz w:val="26"/>
                <w:szCs w:val="26"/>
                <w:lang w:val="pt-BR"/>
              </w:rPr>
            </w:pPr>
            <w:r w:rsidRPr="00CD0913">
              <w:rPr>
                <w:sz w:val="26"/>
                <w:szCs w:val="26"/>
                <w:lang w:val="pt-BR"/>
              </w:rPr>
              <w:t>08/10/2013</w:t>
            </w:r>
          </w:p>
        </w:tc>
      </w:tr>
      <w:tr w:rsidR="007F6584" w:rsidRPr="00495AAD" w:rsidTr="00B13B2C">
        <w:trPr>
          <w:trHeight w:hRule="exact" w:val="107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7F6584" w:rsidRPr="00CD0913" w:rsidRDefault="007F6584" w:rsidP="007F6584">
            <w:pPr>
              <w:pStyle w:val="ListParagraph"/>
              <w:numPr>
                <w:ilvl w:val="0"/>
                <w:numId w:val="9"/>
              </w:numPr>
              <w:tabs>
                <w:tab w:val="left" w:pos="229"/>
              </w:tabs>
              <w:spacing w:before="60" w:after="60"/>
              <w:ind w:right="-108"/>
              <w:jc w:val="center"/>
              <w:rPr>
                <w:bCs/>
                <w:color w:val="000000"/>
                <w:sz w:val="26"/>
                <w:szCs w:val="26"/>
                <w:lang w:val="pt-BR"/>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7F6584" w:rsidRPr="00495AAD" w:rsidRDefault="007F6584" w:rsidP="00B13B2C">
            <w:pPr>
              <w:spacing w:before="60" w:after="60" w:line="320" w:lineRule="exact"/>
              <w:rPr>
                <w:sz w:val="26"/>
                <w:szCs w:val="26"/>
                <w:lang w:val="pt-BR"/>
              </w:rPr>
            </w:pPr>
            <w:r w:rsidRPr="00FD3951">
              <w:rPr>
                <w:sz w:val="26"/>
                <w:szCs w:val="26"/>
                <w:lang w:val="pt-BR"/>
              </w:rPr>
              <w:t>271/ QĐ-UBND</w:t>
            </w:r>
          </w:p>
        </w:tc>
        <w:tc>
          <w:tcPr>
            <w:tcW w:w="9922" w:type="dxa"/>
            <w:tcBorders>
              <w:top w:val="single" w:sz="4" w:space="0" w:color="auto"/>
              <w:left w:val="nil"/>
              <w:bottom w:val="single" w:sz="4" w:space="0" w:color="auto"/>
              <w:right w:val="single" w:sz="4" w:space="0" w:color="auto"/>
            </w:tcBorders>
            <w:shd w:val="clear" w:color="auto" w:fill="auto"/>
            <w:vAlign w:val="center"/>
          </w:tcPr>
          <w:p w:rsidR="007F6584" w:rsidRPr="00FD3951" w:rsidRDefault="007F6584" w:rsidP="00B13B2C">
            <w:pPr>
              <w:spacing w:before="60" w:after="60" w:line="320" w:lineRule="exact"/>
              <w:jc w:val="both"/>
              <w:rPr>
                <w:sz w:val="26"/>
                <w:szCs w:val="26"/>
                <w:lang w:val="pt-BR"/>
              </w:rPr>
            </w:pPr>
            <w:r>
              <w:rPr>
                <w:sz w:val="26"/>
                <w:szCs w:val="26"/>
                <w:lang w:val="pt-BR"/>
              </w:rPr>
              <w:t>C</w:t>
            </w:r>
            <w:r w:rsidRPr="00FD3951">
              <w:rPr>
                <w:sz w:val="26"/>
                <w:szCs w:val="26"/>
                <w:lang w:val="pt-BR"/>
              </w:rPr>
              <w:t>huyển giao Trung tâm Giáo dục thường xuyên; Trung tâm Kỹ thuật tổng hợp - Hướng nghiệp ; Trung tâm Giao dục thường xuyên - Kỹ thuật tổng hợp, Hướng nghiệp; Trung tâm Giáo dục thường xuyên - Hướng nghiệp - Dạy nghề</w:t>
            </w:r>
          </w:p>
        </w:tc>
        <w:tc>
          <w:tcPr>
            <w:tcW w:w="1701" w:type="dxa"/>
            <w:tcBorders>
              <w:top w:val="single" w:sz="4" w:space="0" w:color="auto"/>
              <w:left w:val="nil"/>
              <w:bottom w:val="single" w:sz="4" w:space="0" w:color="auto"/>
              <w:right w:val="single" w:sz="4" w:space="0" w:color="auto"/>
            </w:tcBorders>
            <w:shd w:val="clear" w:color="auto" w:fill="auto"/>
            <w:vAlign w:val="center"/>
          </w:tcPr>
          <w:p w:rsidR="007F6584" w:rsidRPr="00495AAD" w:rsidRDefault="007F6584" w:rsidP="00B13B2C">
            <w:pPr>
              <w:spacing w:before="60" w:after="60" w:line="320" w:lineRule="exact"/>
              <w:jc w:val="center"/>
              <w:rPr>
                <w:sz w:val="26"/>
                <w:szCs w:val="26"/>
                <w:lang w:val="pt-BR"/>
              </w:rPr>
            </w:pPr>
            <w:r w:rsidRPr="00FD3951">
              <w:rPr>
                <w:sz w:val="26"/>
                <w:szCs w:val="26"/>
                <w:lang w:val="pt-BR"/>
              </w:rPr>
              <w:t>20/01/2012</w:t>
            </w:r>
          </w:p>
        </w:tc>
      </w:tr>
      <w:tr w:rsidR="007F6584" w:rsidRPr="00495AAD" w:rsidTr="00B13B2C">
        <w:trPr>
          <w:trHeight w:hRule="exact" w:val="107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7F6584" w:rsidRPr="00495AAD" w:rsidRDefault="007F6584" w:rsidP="007F6584">
            <w:pPr>
              <w:pStyle w:val="ListParagraph"/>
              <w:numPr>
                <w:ilvl w:val="0"/>
                <w:numId w:val="9"/>
              </w:numPr>
              <w:tabs>
                <w:tab w:val="left" w:pos="229"/>
              </w:tabs>
              <w:spacing w:before="60" w:after="60"/>
              <w:ind w:right="-108"/>
              <w:jc w:val="center"/>
              <w:rPr>
                <w:bCs/>
                <w:color w:val="000000"/>
                <w:sz w:val="26"/>
                <w:szCs w:val="26"/>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7F6584" w:rsidRPr="00495AAD" w:rsidRDefault="007F6584" w:rsidP="00B13B2C">
            <w:pPr>
              <w:spacing w:before="60" w:after="60" w:line="320" w:lineRule="exact"/>
              <w:rPr>
                <w:sz w:val="26"/>
                <w:szCs w:val="26"/>
              </w:rPr>
            </w:pPr>
            <w:r w:rsidRPr="00495AAD">
              <w:rPr>
                <w:sz w:val="26"/>
                <w:szCs w:val="26"/>
              </w:rPr>
              <w:t xml:space="preserve">178/KH-UBND </w:t>
            </w:r>
          </w:p>
        </w:tc>
        <w:tc>
          <w:tcPr>
            <w:tcW w:w="9922" w:type="dxa"/>
            <w:tcBorders>
              <w:top w:val="single" w:sz="4" w:space="0" w:color="auto"/>
              <w:left w:val="nil"/>
              <w:bottom w:val="single" w:sz="4" w:space="0" w:color="auto"/>
              <w:right w:val="single" w:sz="4" w:space="0" w:color="auto"/>
            </w:tcBorders>
            <w:shd w:val="clear" w:color="auto" w:fill="auto"/>
            <w:vAlign w:val="center"/>
          </w:tcPr>
          <w:p w:rsidR="007F6584" w:rsidRPr="00495AAD" w:rsidRDefault="007F6584" w:rsidP="00B13B2C">
            <w:pPr>
              <w:spacing w:before="60" w:after="60" w:line="320" w:lineRule="exact"/>
              <w:jc w:val="both"/>
              <w:rPr>
                <w:sz w:val="26"/>
                <w:szCs w:val="26"/>
              </w:rPr>
            </w:pPr>
            <w:r w:rsidRPr="00495AAD">
              <w:rPr>
                <w:sz w:val="26"/>
                <w:szCs w:val="26"/>
              </w:rPr>
              <w:t xml:space="preserve">Kế hoạch của UBND tỉnh về việc triển khai thực hiện Chương trình hành động số 1101-CTr/TU của Ban chấp hành Đảng bộ tỉnh về việc thực hiện Nghị quyết số 18-NQ/TW và  Nghị quyết số 19-NQ/TW ngày 25/10/2017 </w:t>
            </w:r>
          </w:p>
        </w:tc>
        <w:tc>
          <w:tcPr>
            <w:tcW w:w="1701" w:type="dxa"/>
            <w:tcBorders>
              <w:top w:val="single" w:sz="4" w:space="0" w:color="auto"/>
              <w:left w:val="nil"/>
              <w:bottom w:val="single" w:sz="4" w:space="0" w:color="auto"/>
              <w:right w:val="single" w:sz="4" w:space="0" w:color="auto"/>
            </w:tcBorders>
            <w:shd w:val="clear" w:color="auto" w:fill="auto"/>
            <w:vAlign w:val="center"/>
          </w:tcPr>
          <w:p w:rsidR="007F6584" w:rsidRPr="00495AAD" w:rsidRDefault="007F6584" w:rsidP="00B13B2C">
            <w:pPr>
              <w:spacing w:before="60" w:after="60" w:line="320" w:lineRule="exact"/>
              <w:jc w:val="center"/>
              <w:rPr>
                <w:sz w:val="26"/>
                <w:szCs w:val="26"/>
              </w:rPr>
            </w:pPr>
            <w:r w:rsidRPr="00495AAD">
              <w:rPr>
                <w:sz w:val="26"/>
                <w:szCs w:val="26"/>
              </w:rPr>
              <w:t xml:space="preserve">04/6/2018 </w:t>
            </w:r>
          </w:p>
        </w:tc>
      </w:tr>
      <w:tr w:rsidR="007F6584" w:rsidRPr="00495AAD" w:rsidTr="00B13B2C">
        <w:trPr>
          <w:trHeight w:hRule="exact" w:val="70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7F6584" w:rsidRPr="00495AAD" w:rsidRDefault="007F6584" w:rsidP="007F6584">
            <w:pPr>
              <w:pStyle w:val="ListParagraph"/>
              <w:numPr>
                <w:ilvl w:val="0"/>
                <w:numId w:val="9"/>
              </w:numPr>
              <w:tabs>
                <w:tab w:val="left" w:pos="229"/>
              </w:tabs>
              <w:spacing w:before="60" w:after="60"/>
              <w:ind w:right="-108"/>
              <w:jc w:val="center"/>
              <w:rPr>
                <w:bCs/>
                <w:color w:val="000000"/>
                <w:sz w:val="26"/>
                <w:szCs w:val="26"/>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7F6584" w:rsidRPr="00495AAD" w:rsidRDefault="007F6584" w:rsidP="00B13B2C">
            <w:pPr>
              <w:spacing w:before="60" w:after="60" w:line="320" w:lineRule="exact"/>
              <w:rPr>
                <w:sz w:val="26"/>
                <w:szCs w:val="26"/>
              </w:rPr>
            </w:pPr>
            <w:r w:rsidRPr="00495AAD">
              <w:rPr>
                <w:sz w:val="26"/>
                <w:szCs w:val="26"/>
              </w:rPr>
              <w:t>44/KH-UBND</w:t>
            </w:r>
          </w:p>
        </w:tc>
        <w:tc>
          <w:tcPr>
            <w:tcW w:w="9922" w:type="dxa"/>
            <w:tcBorders>
              <w:top w:val="single" w:sz="4" w:space="0" w:color="auto"/>
              <w:left w:val="nil"/>
              <w:bottom w:val="single" w:sz="4" w:space="0" w:color="auto"/>
              <w:right w:val="single" w:sz="4" w:space="0" w:color="auto"/>
            </w:tcBorders>
            <w:shd w:val="clear" w:color="auto" w:fill="auto"/>
            <w:vAlign w:val="center"/>
          </w:tcPr>
          <w:p w:rsidR="007F6584" w:rsidRPr="00495AAD" w:rsidRDefault="007F6584" w:rsidP="00B13B2C">
            <w:pPr>
              <w:spacing w:before="60" w:after="60" w:line="320" w:lineRule="exact"/>
              <w:jc w:val="both"/>
              <w:rPr>
                <w:sz w:val="26"/>
                <w:szCs w:val="26"/>
              </w:rPr>
            </w:pPr>
            <w:r>
              <w:rPr>
                <w:sz w:val="26"/>
                <w:szCs w:val="26"/>
              </w:rPr>
              <w:t>T</w:t>
            </w:r>
            <w:r w:rsidRPr="00495AAD">
              <w:rPr>
                <w:sz w:val="26"/>
                <w:szCs w:val="26"/>
              </w:rPr>
              <w:t>hực hiện công tác đào tạo nghề, giải quyết việc làm cho con liệt sỹ, con thương binh, con bệnh binh nặng</w:t>
            </w:r>
          </w:p>
        </w:tc>
        <w:tc>
          <w:tcPr>
            <w:tcW w:w="1701" w:type="dxa"/>
            <w:tcBorders>
              <w:top w:val="single" w:sz="4" w:space="0" w:color="auto"/>
              <w:left w:val="nil"/>
              <w:bottom w:val="single" w:sz="4" w:space="0" w:color="auto"/>
              <w:right w:val="single" w:sz="4" w:space="0" w:color="auto"/>
            </w:tcBorders>
            <w:shd w:val="clear" w:color="auto" w:fill="auto"/>
            <w:vAlign w:val="center"/>
          </w:tcPr>
          <w:p w:rsidR="007F6584" w:rsidRPr="00495AAD" w:rsidRDefault="007F6584" w:rsidP="00B13B2C">
            <w:pPr>
              <w:spacing w:before="60" w:after="60" w:line="320" w:lineRule="exact"/>
              <w:jc w:val="center"/>
              <w:rPr>
                <w:sz w:val="26"/>
                <w:szCs w:val="26"/>
              </w:rPr>
            </w:pPr>
            <w:r w:rsidRPr="00495AAD">
              <w:rPr>
                <w:sz w:val="26"/>
                <w:szCs w:val="26"/>
              </w:rPr>
              <w:t xml:space="preserve">11/02/2014 </w:t>
            </w:r>
          </w:p>
        </w:tc>
      </w:tr>
      <w:tr w:rsidR="007F6584" w:rsidRPr="00495AAD" w:rsidTr="00B13B2C">
        <w:trPr>
          <w:trHeight w:hRule="exact" w:val="71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7F6584" w:rsidRPr="00495AAD" w:rsidRDefault="007F6584" w:rsidP="007F6584">
            <w:pPr>
              <w:pStyle w:val="ListParagraph"/>
              <w:numPr>
                <w:ilvl w:val="0"/>
                <w:numId w:val="9"/>
              </w:numPr>
              <w:tabs>
                <w:tab w:val="left" w:pos="229"/>
              </w:tabs>
              <w:spacing w:before="60" w:after="60"/>
              <w:ind w:right="-108"/>
              <w:jc w:val="center"/>
              <w:rPr>
                <w:bCs/>
                <w:color w:val="000000"/>
                <w:sz w:val="26"/>
                <w:szCs w:val="26"/>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7F6584" w:rsidRPr="00495AAD" w:rsidRDefault="007F6584" w:rsidP="00B13B2C">
            <w:pPr>
              <w:spacing w:before="60" w:after="60" w:line="320" w:lineRule="exact"/>
              <w:rPr>
                <w:sz w:val="26"/>
                <w:szCs w:val="26"/>
              </w:rPr>
            </w:pPr>
            <w:r w:rsidRPr="00495AAD">
              <w:rPr>
                <w:sz w:val="26"/>
                <w:szCs w:val="26"/>
              </w:rPr>
              <w:t xml:space="preserve">41/KH-UBND </w:t>
            </w:r>
          </w:p>
        </w:tc>
        <w:tc>
          <w:tcPr>
            <w:tcW w:w="9922" w:type="dxa"/>
            <w:tcBorders>
              <w:top w:val="single" w:sz="4" w:space="0" w:color="auto"/>
              <w:left w:val="nil"/>
              <w:bottom w:val="single" w:sz="4" w:space="0" w:color="auto"/>
              <w:right w:val="single" w:sz="4" w:space="0" w:color="auto"/>
            </w:tcBorders>
            <w:shd w:val="clear" w:color="auto" w:fill="auto"/>
            <w:vAlign w:val="center"/>
          </w:tcPr>
          <w:p w:rsidR="007F6584" w:rsidRPr="00495AAD" w:rsidRDefault="007F6584" w:rsidP="00B13B2C">
            <w:pPr>
              <w:spacing w:before="60" w:after="60" w:line="320" w:lineRule="exact"/>
              <w:jc w:val="both"/>
              <w:rPr>
                <w:sz w:val="26"/>
                <w:szCs w:val="26"/>
              </w:rPr>
            </w:pPr>
            <w:r w:rsidRPr="00495AAD">
              <w:rPr>
                <w:sz w:val="26"/>
                <w:szCs w:val="26"/>
              </w:rPr>
              <w:t>Kế hoạch thực hiện Chương trình Việc làm - Dạy nghề năm 2014 và những năm tiếp theo</w:t>
            </w:r>
          </w:p>
        </w:tc>
        <w:tc>
          <w:tcPr>
            <w:tcW w:w="1701" w:type="dxa"/>
            <w:tcBorders>
              <w:top w:val="single" w:sz="4" w:space="0" w:color="auto"/>
              <w:left w:val="nil"/>
              <w:bottom w:val="single" w:sz="4" w:space="0" w:color="auto"/>
              <w:right w:val="single" w:sz="4" w:space="0" w:color="auto"/>
            </w:tcBorders>
            <w:shd w:val="clear" w:color="auto" w:fill="auto"/>
            <w:vAlign w:val="center"/>
          </w:tcPr>
          <w:p w:rsidR="007F6584" w:rsidRPr="00495AAD" w:rsidRDefault="007F6584" w:rsidP="00B13B2C">
            <w:pPr>
              <w:spacing w:before="60" w:after="60" w:line="320" w:lineRule="exact"/>
              <w:jc w:val="center"/>
              <w:rPr>
                <w:sz w:val="26"/>
                <w:szCs w:val="26"/>
              </w:rPr>
            </w:pPr>
            <w:r w:rsidRPr="00495AAD">
              <w:rPr>
                <w:sz w:val="26"/>
                <w:szCs w:val="26"/>
              </w:rPr>
              <w:t xml:space="preserve">08/02/2014 </w:t>
            </w:r>
          </w:p>
        </w:tc>
      </w:tr>
      <w:tr w:rsidR="007F6584" w:rsidRPr="00495AAD" w:rsidTr="00B13B2C">
        <w:trPr>
          <w:trHeight w:hRule="exact" w:val="857"/>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7F6584" w:rsidRPr="00495AAD" w:rsidRDefault="007F6584" w:rsidP="007F6584">
            <w:pPr>
              <w:pStyle w:val="ListParagraph"/>
              <w:numPr>
                <w:ilvl w:val="0"/>
                <w:numId w:val="9"/>
              </w:numPr>
              <w:tabs>
                <w:tab w:val="left" w:pos="229"/>
              </w:tabs>
              <w:spacing w:before="60" w:after="60"/>
              <w:ind w:right="-108"/>
              <w:jc w:val="center"/>
              <w:rPr>
                <w:bCs/>
                <w:color w:val="000000"/>
                <w:sz w:val="26"/>
                <w:szCs w:val="26"/>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7F6584" w:rsidRPr="00495AAD" w:rsidRDefault="007F6584" w:rsidP="00B13B2C">
            <w:pPr>
              <w:spacing w:before="60" w:after="60" w:line="320" w:lineRule="exact"/>
              <w:rPr>
                <w:bCs/>
                <w:color w:val="000000"/>
                <w:sz w:val="26"/>
                <w:szCs w:val="26"/>
              </w:rPr>
            </w:pPr>
            <w:r w:rsidRPr="00495AAD">
              <w:rPr>
                <w:sz w:val="26"/>
                <w:szCs w:val="26"/>
                <w:lang w:val="nl-NL"/>
              </w:rPr>
              <w:t xml:space="preserve">5735/UBND-KGVX1 </w:t>
            </w:r>
          </w:p>
        </w:tc>
        <w:tc>
          <w:tcPr>
            <w:tcW w:w="9922" w:type="dxa"/>
            <w:tcBorders>
              <w:top w:val="single" w:sz="4" w:space="0" w:color="auto"/>
              <w:left w:val="nil"/>
              <w:bottom w:val="single" w:sz="4" w:space="0" w:color="auto"/>
              <w:right w:val="single" w:sz="4" w:space="0" w:color="auto"/>
            </w:tcBorders>
            <w:shd w:val="clear" w:color="auto" w:fill="auto"/>
            <w:vAlign w:val="center"/>
          </w:tcPr>
          <w:p w:rsidR="007F6584" w:rsidRPr="003532E1" w:rsidRDefault="007F6584" w:rsidP="00B13B2C">
            <w:pPr>
              <w:spacing w:before="60" w:after="60" w:line="320" w:lineRule="exact"/>
              <w:jc w:val="both"/>
              <w:rPr>
                <w:bCs/>
                <w:color w:val="000000"/>
                <w:sz w:val="26"/>
                <w:szCs w:val="26"/>
                <w:lang w:val="nl-NL"/>
              </w:rPr>
            </w:pPr>
            <w:r>
              <w:rPr>
                <w:sz w:val="26"/>
                <w:szCs w:val="26"/>
              </w:rPr>
              <w:t>T</w:t>
            </w:r>
            <w:r w:rsidRPr="00495AAD">
              <w:rPr>
                <w:sz w:val="26"/>
                <w:szCs w:val="26"/>
                <w:lang w:val="nl-NL"/>
              </w:rPr>
              <w:t>ăng cường quản lý mô hình thí điểm đào tạo trình độ trung cấp nghề cho học sinh trung học phổ thông</w:t>
            </w:r>
          </w:p>
        </w:tc>
        <w:tc>
          <w:tcPr>
            <w:tcW w:w="1701" w:type="dxa"/>
            <w:tcBorders>
              <w:top w:val="single" w:sz="4" w:space="0" w:color="auto"/>
              <w:left w:val="nil"/>
              <w:bottom w:val="single" w:sz="4" w:space="0" w:color="auto"/>
              <w:right w:val="single" w:sz="4" w:space="0" w:color="auto"/>
            </w:tcBorders>
            <w:shd w:val="clear" w:color="auto" w:fill="auto"/>
          </w:tcPr>
          <w:p w:rsidR="007F6584" w:rsidRPr="00495AAD" w:rsidRDefault="007F6584" w:rsidP="00B13B2C">
            <w:pPr>
              <w:spacing w:before="60" w:after="60" w:line="320" w:lineRule="exact"/>
              <w:jc w:val="center"/>
              <w:rPr>
                <w:sz w:val="26"/>
                <w:szCs w:val="26"/>
              </w:rPr>
            </w:pPr>
            <w:r w:rsidRPr="00495AAD">
              <w:rPr>
                <w:sz w:val="26"/>
                <w:szCs w:val="26"/>
                <w:lang w:val="nl-NL"/>
              </w:rPr>
              <w:t xml:space="preserve">19/9/2018 </w:t>
            </w:r>
          </w:p>
        </w:tc>
      </w:tr>
      <w:tr w:rsidR="007F6584" w:rsidRPr="00495AAD" w:rsidTr="00B13B2C">
        <w:trPr>
          <w:trHeight w:hRule="exact" w:val="857"/>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7F6584" w:rsidRPr="00495AAD" w:rsidRDefault="007F6584" w:rsidP="007F6584">
            <w:pPr>
              <w:pStyle w:val="ListParagraph"/>
              <w:numPr>
                <w:ilvl w:val="0"/>
                <w:numId w:val="9"/>
              </w:numPr>
              <w:tabs>
                <w:tab w:val="left" w:pos="229"/>
              </w:tabs>
              <w:spacing w:before="60" w:after="60"/>
              <w:ind w:right="-108"/>
              <w:jc w:val="center"/>
              <w:rPr>
                <w:bCs/>
                <w:color w:val="000000"/>
                <w:sz w:val="26"/>
                <w:szCs w:val="26"/>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7F6584" w:rsidRPr="00495AAD" w:rsidRDefault="007F6584" w:rsidP="00B13B2C">
            <w:pPr>
              <w:spacing w:before="60" w:after="60" w:line="320" w:lineRule="exact"/>
              <w:rPr>
                <w:bCs/>
                <w:color w:val="000000"/>
                <w:sz w:val="26"/>
                <w:szCs w:val="26"/>
              </w:rPr>
            </w:pPr>
            <w:r w:rsidRPr="00495AAD">
              <w:rPr>
                <w:sz w:val="26"/>
                <w:szCs w:val="26"/>
                <w:lang w:val="nl-NL"/>
              </w:rPr>
              <w:t xml:space="preserve">4485/UBND-KGVX1 </w:t>
            </w:r>
          </w:p>
        </w:tc>
        <w:tc>
          <w:tcPr>
            <w:tcW w:w="9922" w:type="dxa"/>
            <w:tcBorders>
              <w:top w:val="single" w:sz="4" w:space="0" w:color="auto"/>
              <w:left w:val="nil"/>
              <w:bottom w:val="single" w:sz="4" w:space="0" w:color="auto"/>
              <w:right w:val="single" w:sz="4" w:space="0" w:color="auto"/>
            </w:tcBorders>
            <w:shd w:val="clear" w:color="auto" w:fill="auto"/>
            <w:vAlign w:val="center"/>
          </w:tcPr>
          <w:p w:rsidR="007F6584" w:rsidRPr="003532E1" w:rsidRDefault="007F6584" w:rsidP="00B13B2C">
            <w:pPr>
              <w:spacing w:before="60" w:after="60" w:line="320" w:lineRule="exact"/>
              <w:jc w:val="both"/>
              <w:rPr>
                <w:bCs/>
                <w:color w:val="000000"/>
                <w:sz w:val="26"/>
                <w:szCs w:val="26"/>
                <w:lang w:val="nl-NL"/>
              </w:rPr>
            </w:pPr>
            <w:r>
              <w:rPr>
                <w:sz w:val="26"/>
                <w:szCs w:val="26"/>
              </w:rPr>
              <w:t>V</w:t>
            </w:r>
            <w:r w:rsidRPr="00495AAD">
              <w:rPr>
                <w:sz w:val="26"/>
                <w:szCs w:val="26"/>
                <w:lang w:val="nl-NL"/>
              </w:rPr>
              <w:t>ề việc đổi mới và tăng cường công tác truyền thông về giáo dục nghề nghiệp</w:t>
            </w:r>
          </w:p>
        </w:tc>
        <w:tc>
          <w:tcPr>
            <w:tcW w:w="1701" w:type="dxa"/>
            <w:tcBorders>
              <w:top w:val="single" w:sz="4" w:space="0" w:color="auto"/>
              <w:left w:val="nil"/>
              <w:bottom w:val="single" w:sz="4" w:space="0" w:color="auto"/>
              <w:right w:val="single" w:sz="4" w:space="0" w:color="auto"/>
            </w:tcBorders>
            <w:shd w:val="clear" w:color="auto" w:fill="auto"/>
            <w:vAlign w:val="center"/>
          </w:tcPr>
          <w:p w:rsidR="007F6584" w:rsidRPr="00495AAD" w:rsidRDefault="007F6584" w:rsidP="00B13B2C">
            <w:pPr>
              <w:spacing w:before="60" w:after="60" w:line="320" w:lineRule="exact"/>
              <w:jc w:val="center"/>
              <w:rPr>
                <w:bCs/>
                <w:color w:val="000000"/>
                <w:sz w:val="26"/>
                <w:szCs w:val="26"/>
              </w:rPr>
            </w:pPr>
            <w:r w:rsidRPr="00495AAD">
              <w:rPr>
                <w:sz w:val="26"/>
                <w:szCs w:val="26"/>
                <w:lang w:val="nl-NL"/>
              </w:rPr>
              <w:t xml:space="preserve">31/7/2018 </w:t>
            </w:r>
          </w:p>
        </w:tc>
      </w:tr>
      <w:tr w:rsidR="007F6584" w:rsidRPr="00495AAD" w:rsidTr="00B13B2C">
        <w:trPr>
          <w:trHeight w:hRule="exact" w:val="857"/>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7F6584" w:rsidRPr="00495AAD" w:rsidRDefault="007F6584" w:rsidP="007F6584">
            <w:pPr>
              <w:pStyle w:val="ListParagraph"/>
              <w:numPr>
                <w:ilvl w:val="0"/>
                <w:numId w:val="9"/>
              </w:numPr>
              <w:tabs>
                <w:tab w:val="left" w:pos="229"/>
              </w:tabs>
              <w:spacing w:before="60" w:after="60"/>
              <w:ind w:right="-108"/>
              <w:jc w:val="center"/>
              <w:rPr>
                <w:bCs/>
                <w:color w:val="000000"/>
                <w:sz w:val="26"/>
                <w:szCs w:val="26"/>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7F6584" w:rsidRPr="00495AAD" w:rsidRDefault="007F6584" w:rsidP="00B13B2C">
            <w:pPr>
              <w:spacing w:before="60" w:after="60" w:line="320" w:lineRule="exact"/>
              <w:rPr>
                <w:sz w:val="26"/>
                <w:szCs w:val="26"/>
              </w:rPr>
            </w:pPr>
            <w:r w:rsidRPr="00495AAD">
              <w:rPr>
                <w:sz w:val="26"/>
                <w:szCs w:val="26"/>
              </w:rPr>
              <w:t>1306/UBND-KGVX1</w:t>
            </w:r>
          </w:p>
        </w:tc>
        <w:tc>
          <w:tcPr>
            <w:tcW w:w="9922" w:type="dxa"/>
            <w:tcBorders>
              <w:top w:val="single" w:sz="4" w:space="0" w:color="auto"/>
              <w:left w:val="nil"/>
              <w:bottom w:val="single" w:sz="4" w:space="0" w:color="auto"/>
              <w:right w:val="single" w:sz="4" w:space="0" w:color="auto"/>
            </w:tcBorders>
            <w:shd w:val="clear" w:color="auto" w:fill="auto"/>
            <w:vAlign w:val="center"/>
          </w:tcPr>
          <w:p w:rsidR="007F6584" w:rsidRPr="00495AAD" w:rsidRDefault="007F6584" w:rsidP="00B13B2C">
            <w:pPr>
              <w:spacing w:before="60" w:after="60" w:line="320" w:lineRule="exact"/>
              <w:jc w:val="both"/>
              <w:rPr>
                <w:sz w:val="26"/>
                <w:szCs w:val="26"/>
              </w:rPr>
            </w:pPr>
            <w:r w:rsidRPr="00495AAD">
              <w:rPr>
                <w:sz w:val="26"/>
                <w:szCs w:val="26"/>
              </w:rPr>
              <w:t>Triển khai thực hiện đề án “ Hỗ trợ học sinh, sinh viên khởi nghiệp đến năm 2025”</w:t>
            </w:r>
          </w:p>
        </w:tc>
        <w:tc>
          <w:tcPr>
            <w:tcW w:w="1701" w:type="dxa"/>
            <w:tcBorders>
              <w:top w:val="single" w:sz="4" w:space="0" w:color="auto"/>
              <w:left w:val="nil"/>
              <w:bottom w:val="single" w:sz="4" w:space="0" w:color="auto"/>
              <w:right w:val="single" w:sz="4" w:space="0" w:color="auto"/>
            </w:tcBorders>
            <w:shd w:val="clear" w:color="auto" w:fill="auto"/>
            <w:vAlign w:val="center"/>
          </w:tcPr>
          <w:p w:rsidR="007F6584" w:rsidRPr="00495AAD" w:rsidRDefault="007F6584" w:rsidP="00B13B2C">
            <w:pPr>
              <w:spacing w:before="60" w:after="60" w:line="320" w:lineRule="exact"/>
              <w:jc w:val="center"/>
              <w:rPr>
                <w:sz w:val="26"/>
                <w:szCs w:val="26"/>
              </w:rPr>
            </w:pPr>
            <w:r w:rsidRPr="00495AAD">
              <w:rPr>
                <w:sz w:val="26"/>
                <w:szCs w:val="26"/>
              </w:rPr>
              <w:t>19/3/2018</w:t>
            </w:r>
          </w:p>
        </w:tc>
      </w:tr>
      <w:tr w:rsidR="007F6584" w:rsidRPr="00495AAD" w:rsidTr="00B13B2C">
        <w:trPr>
          <w:trHeight w:hRule="exact" w:val="857"/>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7F6584" w:rsidRPr="00495AAD" w:rsidRDefault="007F6584" w:rsidP="007F6584">
            <w:pPr>
              <w:pStyle w:val="ListParagraph"/>
              <w:numPr>
                <w:ilvl w:val="0"/>
                <w:numId w:val="9"/>
              </w:numPr>
              <w:tabs>
                <w:tab w:val="left" w:pos="229"/>
              </w:tabs>
              <w:spacing w:before="60" w:after="60"/>
              <w:ind w:right="-108"/>
              <w:jc w:val="center"/>
              <w:rPr>
                <w:bCs/>
                <w:color w:val="000000"/>
                <w:sz w:val="26"/>
                <w:szCs w:val="26"/>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7F6584" w:rsidRPr="00495AAD" w:rsidRDefault="007F6584" w:rsidP="00B13B2C">
            <w:pPr>
              <w:spacing w:before="60" w:after="60" w:line="320" w:lineRule="exact"/>
              <w:rPr>
                <w:sz w:val="26"/>
                <w:szCs w:val="26"/>
              </w:rPr>
            </w:pPr>
            <w:r w:rsidRPr="00495AAD">
              <w:rPr>
                <w:sz w:val="26"/>
                <w:szCs w:val="26"/>
              </w:rPr>
              <w:t>1305/UBND-KGVX</w:t>
            </w:r>
          </w:p>
        </w:tc>
        <w:tc>
          <w:tcPr>
            <w:tcW w:w="9922" w:type="dxa"/>
            <w:tcBorders>
              <w:top w:val="single" w:sz="4" w:space="0" w:color="auto"/>
              <w:left w:val="nil"/>
              <w:bottom w:val="single" w:sz="4" w:space="0" w:color="auto"/>
              <w:right w:val="single" w:sz="4" w:space="0" w:color="auto"/>
            </w:tcBorders>
            <w:shd w:val="clear" w:color="auto" w:fill="auto"/>
            <w:vAlign w:val="center"/>
          </w:tcPr>
          <w:p w:rsidR="007F6584" w:rsidRPr="00495AAD" w:rsidRDefault="007F6584" w:rsidP="00B13B2C">
            <w:pPr>
              <w:spacing w:before="60" w:after="60" w:line="320" w:lineRule="exact"/>
              <w:jc w:val="both"/>
              <w:rPr>
                <w:sz w:val="26"/>
                <w:szCs w:val="26"/>
              </w:rPr>
            </w:pPr>
            <w:r w:rsidRPr="00495AAD">
              <w:rPr>
                <w:sz w:val="26"/>
                <w:szCs w:val="26"/>
              </w:rPr>
              <w:t>Đẩy mạnh phân luồng học sinh, thông tin tuyên truyền và gắn kết giáo dục nghề nghiệp với doanh nghiệp</w:t>
            </w:r>
          </w:p>
        </w:tc>
        <w:tc>
          <w:tcPr>
            <w:tcW w:w="1701" w:type="dxa"/>
            <w:tcBorders>
              <w:top w:val="single" w:sz="4" w:space="0" w:color="auto"/>
              <w:left w:val="nil"/>
              <w:bottom w:val="single" w:sz="4" w:space="0" w:color="auto"/>
              <w:right w:val="single" w:sz="4" w:space="0" w:color="auto"/>
            </w:tcBorders>
            <w:shd w:val="clear" w:color="auto" w:fill="auto"/>
            <w:vAlign w:val="center"/>
          </w:tcPr>
          <w:p w:rsidR="007F6584" w:rsidRPr="00495AAD" w:rsidRDefault="007F6584" w:rsidP="00B13B2C">
            <w:pPr>
              <w:spacing w:before="60" w:after="60" w:line="320" w:lineRule="exact"/>
              <w:jc w:val="center"/>
              <w:rPr>
                <w:sz w:val="26"/>
                <w:szCs w:val="26"/>
              </w:rPr>
            </w:pPr>
            <w:r w:rsidRPr="00495AAD">
              <w:rPr>
                <w:sz w:val="26"/>
                <w:szCs w:val="26"/>
              </w:rPr>
              <w:t>19/3/2018</w:t>
            </w:r>
          </w:p>
        </w:tc>
      </w:tr>
      <w:tr w:rsidR="007F6584" w:rsidRPr="00495AAD" w:rsidTr="00B13B2C">
        <w:trPr>
          <w:trHeight w:hRule="exact" w:val="857"/>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7F6584" w:rsidRPr="00495AAD" w:rsidRDefault="007F6584" w:rsidP="007F6584">
            <w:pPr>
              <w:pStyle w:val="ListParagraph"/>
              <w:numPr>
                <w:ilvl w:val="0"/>
                <w:numId w:val="9"/>
              </w:numPr>
              <w:tabs>
                <w:tab w:val="left" w:pos="229"/>
              </w:tabs>
              <w:spacing w:before="60" w:after="60"/>
              <w:ind w:right="-108"/>
              <w:jc w:val="center"/>
              <w:rPr>
                <w:bCs/>
                <w:color w:val="000000"/>
                <w:sz w:val="26"/>
                <w:szCs w:val="26"/>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7F6584" w:rsidRPr="00495AAD" w:rsidRDefault="007F6584" w:rsidP="00B13B2C">
            <w:pPr>
              <w:spacing w:before="60" w:after="60" w:line="320" w:lineRule="exact"/>
              <w:rPr>
                <w:sz w:val="26"/>
                <w:szCs w:val="26"/>
              </w:rPr>
            </w:pPr>
            <w:r w:rsidRPr="00495AAD">
              <w:rPr>
                <w:sz w:val="26"/>
                <w:szCs w:val="26"/>
                <w:lang w:val="nl-NL"/>
              </w:rPr>
              <w:t>1469/UBND-KGVX</w:t>
            </w:r>
            <w:r w:rsidRPr="00495AAD">
              <w:rPr>
                <w:sz w:val="26"/>
                <w:szCs w:val="26"/>
                <w:vertAlign w:val="subscript"/>
                <w:lang w:val="nl-NL"/>
              </w:rPr>
              <w:t>1</w:t>
            </w:r>
            <w:r w:rsidRPr="00495AAD">
              <w:rPr>
                <w:sz w:val="26"/>
                <w:szCs w:val="26"/>
                <w:lang w:val="nl-NL"/>
              </w:rPr>
              <w:t xml:space="preserve"> </w:t>
            </w:r>
          </w:p>
        </w:tc>
        <w:tc>
          <w:tcPr>
            <w:tcW w:w="9922" w:type="dxa"/>
            <w:tcBorders>
              <w:top w:val="single" w:sz="4" w:space="0" w:color="auto"/>
              <w:left w:val="nil"/>
              <w:bottom w:val="single" w:sz="4" w:space="0" w:color="auto"/>
              <w:right w:val="single" w:sz="4" w:space="0" w:color="auto"/>
            </w:tcBorders>
            <w:shd w:val="clear" w:color="auto" w:fill="auto"/>
            <w:vAlign w:val="center"/>
          </w:tcPr>
          <w:p w:rsidR="007F6584" w:rsidRPr="003532E1" w:rsidRDefault="007F6584" w:rsidP="00B13B2C">
            <w:pPr>
              <w:spacing w:before="60" w:after="60" w:line="320" w:lineRule="exact"/>
              <w:jc w:val="both"/>
              <w:rPr>
                <w:sz w:val="26"/>
                <w:szCs w:val="26"/>
                <w:lang w:val="nl-NL"/>
              </w:rPr>
            </w:pPr>
            <w:r>
              <w:rPr>
                <w:sz w:val="26"/>
                <w:szCs w:val="26"/>
              </w:rPr>
              <w:t>V</w:t>
            </w:r>
            <w:r w:rsidRPr="00495AAD">
              <w:rPr>
                <w:sz w:val="26"/>
                <w:szCs w:val="26"/>
                <w:lang w:val="nl-NL"/>
              </w:rPr>
              <w:t>ề việc bàn giao nhiệm vụ quản lý Nhà nước về giao dục nghề nghiệp</w:t>
            </w:r>
          </w:p>
        </w:tc>
        <w:tc>
          <w:tcPr>
            <w:tcW w:w="1701" w:type="dxa"/>
            <w:tcBorders>
              <w:top w:val="single" w:sz="4" w:space="0" w:color="auto"/>
              <w:left w:val="nil"/>
              <w:bottom w:val="single" w:sz="4" w:space="0" w:color="auto"/>
              <w:right w:val="single" w:sz="4" w:space="0" w:color="auto"/>
            </w:tcBorders>
            <w:shd w:val="clear" w:color="auto" w:fill="auto"/>
            <w:vAlign w:val="center"/>
          </w:tcPr>
          <w:p w:rsidR="007F6584" w:rsidRPr="00495AAD" w:rsidRDefault="007F6584" w:rsidP="00B13B2C">
            <w:pPr>
              <w:spacing w:before="60" w:after="60" w:line="320" w:lineRule="exact"/>
              <w:jc w:val="center"/>
              <w:rPr>
                <w:sz w:val="26"/>
                <w:szCs w:val="26"/>
              </w:rPr>
            </w:pPr>
            <w:r w:rsidRPr="00495AAD">
              <w:rPr>
                <w:sz w:val="26"/>
                <w:szCs w:val="26"/>
                <w:lang w:val="nl-NL"/>
              </w:rPr>
              <w:t xml:space="preserve">15/3/2017 </w:t>
            </w:r>
          </w:p>
        </w:tc>
      </w:tr>
    </w:tbl>
    <w:p w:rsidR="007F6584" w:rsidRPr="00DA0B0F" w:rsidRDefault="007F6584" w:rsidP="007F6584">
      <w:pPr>
        <w:ind w:right="-35"/>
        <w:rPr>
          <w:b/>
          <w:sz w:val="26"/>
          <w:szCs w:val="26"/>
          <w:lang w:val="pt-BR"/>
        </w:rPr>
      </w:pPr>
    </w:p>
    <w:p w:rsidR="007F6584" w:rsidRDefault="007F6584" w:rsidP="007F6584">
      <w:pPr>
        <w:spacing w:before="60" w:after="60" w:line="320" w:lineRule="exact"/>
        <w:ind w:firstLine="567"/>
        <w:rPr>
          <w:b/>
          <w:szCs w:val="28"/>
          <w:lang w:val="da-DK"/>
        </w:rPr>
        <w:sectPr w:rsidR="007F6584" w:rsidSect="00B13B2C">
          <w:headerReference w:type="default" r:id="rId17"/>
          <w:pgSz w:w="16834" w:h="11909" w:orient="landscape" w:code="9"/>
          <w:pgMar w:top="1077" w:right="1134" w:bottom="1134" w:left="1134" w:header="720" w:footer="23" w:gutter="0"/>
          <w:pgNumType w:start="42"/>
          <w:cols w:space="720"/>
          <w:titlePg/>
          <w:docGrid w:linePitch="360"/>
        </w:sectPr>
      </w:pPr>
    </w:p>
    <w:tbl>
      <w:tblPr>
        <w:tblW w:w="9405" w:type="dxa"/>
        <w:tblInd w:w="392" w:type="dxa"/>
        <w:tblLayout w:type="fixed"/>
        <w:tblLook w:val="04A0" w:firstRow="1" w:lastRow="0" w:firstColumn="1" w:lastColumn="0" w:noHBand="0" w:noVBand="1"/>
      </w:tblPr>
      <w:tblGrid>
        <w:gridCol w:w="582"/>
        <w:gridCol w:w="2410"/>
        <w:gridCol w:w="867"/>
        <w:gridCol w:w="2552"/>
        <w:gridCol w:w="736"/>
        <w:gridCol w:w="736"/>
        <w:gridCol w:w="1522"/>
      </w:tblGrid>
      <w:tr w:rsidR="007F6584" w:rsidRPr="00D54F87" w:rsidTr="007F6584">
        <w:trPr>
          <w:trHeight w:val="330"/>
        </w:trPr>
        <w:tc>
          <w:tcPr>
            <w:tcW w:w="582" w:type="dxa"/>
            <w:shd w:val="clear" w:color="auto" w:fill="auto"/>
            <w:noWrap/>
            <w:vAlign w:val="bottom"/>
            <w:hideMark/>
          </w:tcPr>
          <w:p w:rsidR="007F6584" w:rsidRPr="00D54F87" w:rsidRDefault="007F6584" w:rsidP="00B13B2C">
            <w:pPr>
              <w:spacing w:after="0" w:line="240" w:lineRule="auto"/>
              <w:rPr>
                <w:rFonts w:ascii="Calibri" w:eastAsia="Times New Roman" w:hAnsi="Calibri" w:cs="Calibri"/>
                <w:color w:val="000000"/>
                <w:sz w:val="22"/>
              </w:rPr>
            </w:pPr>
          </w:p>
        </w:tc>
        <w:tc>
          <w:tcPr>
            <w:tcW w:w="2410" w:type="dxa"/>
            <w:shd w:val="clear" w:color="auto" w:fill="auto"/>
            <w:noWrap/>
            <w:vAlign w:val="bottom"/>
            <w:hideMark/>
          </w:tcPr>
          <w:p w:rsidR="007F6584" w:rsidRPr="00D54F87" w:rsidRDefault="007F6584" w:rsidP="00B13B2C">
            <w:pPr>
              <w:spacing w:after="0" w:line="240" w:lineRule="auto"/>
              <w:rPr>
                <w:rFonts w:ascii="Calibri" w:eastAsia="Times New Roman" w:hAnsi="Calibri" w:cs="Calibri"/>
                <w:color w:val="000000"/>
                <w:sz w:val="22"/>
              </w:rPr>
            </w:pPr>
          </w:p>
        </w:tc>
        <w:tc>
          <w:tcPr>
            <w:tcW w:w="867" w:type="dxa"/>
            <w:shd w:val="clear" w:color="auto" w:fill="auto"/>
            <w:noWrap/>
            <w:vAlign w:val="bottom"/>
            <w:hideMark/>
          </w:tcPr>
          <w:p w:rsidR="007F6584" w:rsidRPr="00D54F87" w:rsidRDefault="007F6584" w:rsidP="00B13B2C">
            <w:pPr>
              <w:spacing w:after="0" w:line="240" w:lineRule="auto"/>
              <w:rPr>
                <w:rFonts w:ascii="Calibri" w:eastAsia="Times New Roman" w:hAnsi="Calibri" w:cs="Calibri"/>
                <w:color w:val="000000"/>
                <w:sz w:val="22"/>
              </w:rPr>
            </w:pPr>
          </w:p>
        </w:tc>
        <w:tc>
          <w:tcPr>
            <w:tcW w:w="2552" w:type="dxa"/>
            <w:shd w:val="clear" w:color="auto" w:fill="auto"/>
            <w:noWrap/>
            <w:vAlign w:val="bottom"/>
            <w:hideMark/>
          </w:tcPr>
          <w:p w:rsidR="007F6584" w:rsidRPr="00D54F87" w:rsidRDefault="007F6584" w:rsidP="00B13B2C">
            <w:pPr>
              <w:spacing w:after="0" w:line="240" w:lineRule="auto"/>
              <w:rPr>
                <w:rFonts w:ascii="Calibri" w:eastAsia="Times New Roman" w:hAnsi="Calibri" w:cs="Calibri"/>
                <w:color w:val="000000"/>
                <w:sz w:val="22"/>
              </w:rPr>
            </w:pPr>
          </w:p>
        </w:tc>
        <w:tc>
          <w:tcPr>
            <w:tcW w:w="736" w:type="dxa"/>
            <w:shd w:val="clear" w:color="auto" w:fill="auto"/>
            <w:noWrap/>
            <w:vAlign w:val="center"/>
            <w:hideMark/>
          </w:tcPr>
          <w:p w:rsidR="007F6584" w:rsidRPr="00D54F87" w:rsidRDefault="007F6584" w:rsidP="00B13B2C">
            <w:pPr>
              <w:spacing w:after="0" w:line="240" w:lineRule="auto"/>
              <w:jc w:val="center"/>
              <w:rPr>
                <w:rFonts w:ascii="Calibri" w:eastAsia="Times New Roman" w:hAnsi="Calibri" w:cs="Calibri"/>
                <w:color w:val="000000"/>
                <w:sz w:val="22"/>
              </w:rPr>
            </w:pPr>
          </w:p>
        </w:tc>
        <w:tc>
          <w:tcPr>
            <w:tcW w:w="736" w:type="dxa"/>
            <w:shd w:val="clear" w:color="auto" w:fill="auto"/>
            <w:noWrap/>
            <w:vAlign w:val="center"/>
            <w:hideMark/>
          </w:tcPr>
          <w:p w:rsidR="007F6584" w:rsidRPr="00D54F87" w:rsidRDefault="007F6584" w:rsidP="00B13B2C">
            <w:pPr>
              <w:spacing w:after="0" w:line="240" w:lineRule="auto"/>
              <w:jc w:val="center"/>
              <w:rPr>
                <w:rFonts w:ascii="Calibri" w:eastAsia="Times New Roman" w:hAnsi="Calibri" w:cs="Calibri"/>
                <w:color w:val="000000"/>
                <w:sz w:val="22"/>
              </w:rPr>
            </w:pPr>
          </w:p>
        </w:tc>
        <w:tc>
          <w:tcPr>
            <w:tcW w:w="1522" w:type="dxa"/>
            <w:shd w:val="clear" w:color="auto" w:fill="auto"/>
            <w:noWrap/>
            <w:vAlign w:val="bottom"/>
            <w:hideMark/>
          </w:tcPr>
          <w:p w:rsidR="007F6584" w:rsidRPr="00D54F87" w:rsidRDefault="007F6584" w:rsidP="00B13B2C">
            <w:pPr>
              <w:spacing w:after="0" w:line="240" w:lineRule="auto"/>
              <w:jc w:val="center"/>
              <w:rPr>
                <w:rFonts w:eastAsia="Times New Roman"/>
                <w:i/>
                <w:iCs/>
                <w:color w:val="000000"/>
                <w:sz w:val="26"/>
                <w:szCs w:val="26"/>
              </w:rPr>
            </w:pPr>
            <w:r w:rsidRPr="00D54F87">
              <w:rPr>
                <w:rFonts w:eastAsia="Times New Roman"/>
                <w:i/>
                <w:iCs/>
                <w:color w:val="000000"/>
                <w:sz w:val="26"/>
                <w:szCs w:val="26"/>
              </w:rPr>
              <w:t>Phụ lục 2</w:t>
            </w:r>
          </w:p>
        </w:tc>
      </w:tr>
      <w:tr w:rsidR="007F6584" w:rsidRPr="00D54F87" w:rsidTr="007F6584">
        <w:trPr>
          <w:trHeight w:val="825"/>
        </w:trPr>
        <w:tc>
          <w:tcPr>
            <w:tcW w:w="9405" w:type="dxa"/>
            <w:gridSpan w:val="7"/>
            <w:shd w:val="clear" w:color="auto" w:fill="auto"/>
            <w:vAlign w:val="bottom"/>
            <w:hideMark/>
          </w:tcPr>
          <w:p w:rsidR="007F6584" w:rsidRPr="00D54F87" w:rsidRDefault="007F6584" w:rsidP="00B13B2C">
            <w:pPr>
              <w:spacing w:after="0" w:line="240" w:lineRule="auto"/>
              <w:jc w:val="center"/>
              <w:rPr>
                <w:rFonts w:eastAsia="Times New Roman"/>
                <w:b/>
                <w:bCs/>
                <w:color w:val="000000"/>
                <w:szCs w:val="28"/>
              </w:rPr>
            </w:pPr>
            <w:r w:rsidRPr="00D54F87">
              <w:rPr>
                <w:rFonts w:eastAsia="Times New Roman"/>
                <w:b/>
                <w:bCs/>
                <w:color w:val="000000"/>
                <w:szCs w:val="28"/>
              </w:rPr>
              <w:t>DANH SÁCH CÁC CƠ SỞ GIÁO DỤC NGHỀ NGHIỆP</w:t>
            </w:r>
            <w:r w:rsidRPr="00D54F87">
              <w:rPr>
                <w:rFonts w:eastAsia="Times New Roman"/>
                <w:b/>
                <w:bCs/>
                <w:color w:val="000000"/>
                <w:szCs w:val="28"/>
              </w:rPr>
              <w:br/>
              <w:t>Giai đoạn 2015 - 2018</w:t>
            </w:r>
          </w:p>
        </w:tc>
      </w:tr>
    </w:tbl>
    <w:p w:rsidR="007F6584" w:rsidRDefault="007F6584"/>
    <w:tbl>
      <w:tblPr>
        <w:tblW w:w="94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2410"/>
        <w:gridCol w:w="867"/>
        <w:gridCol w:w="2552"/>
        <w:gridCol w:w="736"/>
        <w:gridCol w:w="736"/>
        <w:gridCol w:w="736"/>
        <w:gridCol w:w="786"/>
      </w:tblGrid>
      <w:tr w:rsidR="007F6584" w:rsidRPr="00D54F87" w:rsidTr="007F6584">
        <w:trPr>
          <w:trHeight w:val="570"/>
          <w:tblHeader/>
        </w:trPr>
        <w:tc>
          <w:tcPr>
            <w:tcW w:w="582" w:type="dxa"/>
            <w:vMerge w:val="restart"/>
            <w:shd w:val="clear" w:color="auto" w:fill="auto"/>
            <w:vAlign w:val="center"/>
            <w:hideMark/>
          </w:tcPr>
          <w:p w:rsidR="007F6584" w:rsidRPr="00D54F87" w:rsidRDefault="007F6584" w:rsidP="00B13B2C">
            <w:pPr>
              <w:spacing w:after="0" w:line="240" w:lineRule="auto"/>
              <w:jc w:val="center"/>
              <w:rPr>
                <w:rFonts w:eastAsia="Times New Roman"/>
                <w:b/>
                <w:bCs/>
                <w:color w:val="000000"/>
                <w:sz w:val="26"/>
                <w:szCs w:val="26"/>
              </w:rPr>
            </w:pPr>
            <w:r w:rsidRPr="00D54F87">
              <w:rPr>
                <w:rFonts w:eastAsia="Times New Roman"/>
                <w:b/>
                <w:bCs/>
                <w:color w:val="000000"/>
                <w:sz w:val="26"/>
                <w:szCs w:val="26"/>
              </w:rPr>
              <w:t>TT</w:t>
            </w:r>
          </w:p>
        </w:tc>
        <w:tc>
          <w:tcPr>
            <w:tcW w:w="2410" w:type="dxa"/>
            <w:vMerge w:val="restart"/>
            <w:shd w:val="clear" w:color="auto" w:fill="auto"/>
            <w:vAlign w:val="center"/>
            <w:hideMark/>
          </w:tcPr>
          <w:p w:rsidR="007F6584" w:rsidRPr="00D54F87" w:rsidRDefault="007F6584" w:rsidP="00B13B2C">
            <w:pPr>
              <w:spacing w:after="0" w:line="240" w:lineRule="auto"/>
              <w:jc w:val="center"/>
              <w:rPr>
                <w:rFonts w:eastAsia="Times New Roman"/>
                <w:b/>
                <w:bCs/>
                <w:color w:val="000000"/>
                <w:sz w:val="26"/>
                <w:szCs w:val="26"/>
              </w:rPr>
            </w:pPr>
            <w:r w:rsidRPr="00D54F87">
              <w:rPr>
                <w:rFonts w:eastAsia="Times New Roman"/>
                <w:b/>
                <w:bCs/>
                <w:color w:val="000000"/>
                <w:sz w:val="26"/>
                <w:szCs w:val="26"/>
              </w:rPr>
              <w:t>Tên đơn vị</w:t>
            </w:r>
          </w:p>
        </w:tc>
        <w:tc>
          <w:tcPr>
            <w:tcW w:w="867" w:type="dxa"/>
            <w:vMerge w:val="restart"/>
            <w:shd w:val="clear" w:color="auto" w:fill="auto"/>
            <w:vAlign w:val="center"/>
            <w:hideMark/>
          </w:tcPr>
          <w:p w:rsidR="007F6584" w:rsidRPr="00D54F87" w:rsidRDefault="007F6584" w:rsidP="00B13B2C">
            <w:pPr>
              <w:spacing w:after="0" w:line="240" w:lineRule="auto"/>
              <w:jc w:val="center"/>
              <w:rPr>
                <w:rFonts w:eastAsia="Times New Roman"/>
                <w:b/>
                <w:bCs/>
                <w:color w:val="000000"/>
                <w:sz w:val="26"/>
                <w:szCs w:val="26"/>
              </w:rPr>
            </w:pPr>
            <w:r w:rsidRPr="00D54F87">
              <w:rPr>
                <w:rFonts w:eastAsia="Times New Roman"/>
                <w:b/>
                <w:bCs/>
                <w:color w:val="000000"/>
                <w:sz w:val="26"/>
                <w:szCs w:val="26"/>
              </w:rPr>
              <w:t>Loại hình</w:t>
            </w:r>
          </w:p>
        </w:tc>
        <w:tc>
          <w:tcPr>
            <w:tcW w:w="2552" w:type="dxa"/>
            <w:vMerge w:val="restart"/>
            <w:shd w:val="clear" w:color="auto" w:fill="auto"/>
            <w:vAlign w:val="center"/>
            <w:hideMark/>
          </w:tcPr>
          <w:p w:rsidR="007F6584" w:rsidRPr="00D54F87" w:rsidRDefault="007F6584" w:rsidP="00B13B2C">
            <w:pPr>
              <w:spacing w:after="0" w:line="240" w:lineRule="auto"/>
              <w:jc w:val="center"/>
              <w:rPr>
                <w:rFonts w:eastAsia="Times New Roman"/>
                <w:b/>
                <w:bCs/>
                <w:color w:val="000000"/>
                <w:sz w:val="26"/>
                <w:szCs w:val="26"/>
              </w:rPr>
            </w:pPr>
            <w:r w:rsidRPr="00D54F87">
              <w:rPr>
                <w:rFonts w:eastAsia="Times New Roman"/>
                <w:b/>
                <w:bCs/>
                <w:color w:val="000000"/>
                <w:sz w:val="26"/>
                <w:szCs w:val="26"/>
              </w:rPr>
              <w:t>Địa chỉ</w:t>
            </w:r>
          </w:p>
        </w:tc>
        <w:tc>
          <w:tcPr>
            <w:tcW w:w="2994" w:type="dxa"/>
            <w:gridSpan w:val="4"/>
            <w:shd w:val="clear" w:color="auto" w:fill="auto"/>
            <w:vAlign w:val="center"/>
            <w:hideMark/>
          </w:tcPr>
          <w:p w:rsidR="007F6584" w:rsidRPr="00D54F87" w:rsidRDefault="007F6584" w:rsidP="00B13B2C">
            <w:pPr>
              <w:spacing w:after="0" w:line="240" w:lineRule="auto"/>
              <w:jc w:val="center"/>
              <w:rPr>
                <w:rFonts w:eastAsia="Times New Roman"/>
                <w:b/>
                <w:bCs/>
                <w:color w:val="000000"/>
                <w:sz w:val="26"/>
                <w:szCs w:val="26"/>
              </w:rPr>
            </w:pPr>
            <w:r w:rsidRPr="00D54F87">
              <w:rPr>
                <w:rFonts w:eastAsia="Times New Roman"/>
                <w:b/>
                <w:bCs/>
                <w:color w:val="000000"/>
                <w:sz w:val="26"/>
                <w:szCs w:val="26"/>
              </w:rPr>
              <w:t>Tham gia hoạt động GDNN</w:t>
            </w:r>
          </w:p>
        </w:tc>
      </w:tr>
      <w:tr w:rsidR="007F6584" w:rsidRPr="00D54F87" w:rsidTr="007F6584">
        <w:trPr>
          <w:trHeight w:val="465"/>
          <w:tblHeader/>
        </w:trPr>
        <w:tc>
          <w:tcPr>
            <w:tcW w:w="582" w:type="dxa"/>
            <w:vMerge/>
            <w:vAlign w:val="center"/>
            <w:hideMark/>
          </w:tcPr>
          <w:p w:rsidR="007F6584" w:rsidRPr="00D54F87" w:rsidRDefault="007F6584" w:rsidP="00B13B2C">
            <w:pPr>
              <w:spacing w:after="0" w:line="240" w:lineRule="auto"/>
              <w:rPr>
                <w:rFonts w:eastAsia="Times New Roman"/>
                <w:b/>
                <w:bCs/>
                <w:color w:val="000000"/>
                <w:sz w:val="26"/>
                <w:szCs w:val="26"/>
              </w:rPr>
            </w:pPr>
          </w:p>
        </w:tc>
        <w:tc>
          <w:tcPr>
            <w:tcW w:w="2410" w:type="dxa"/>
            <w:vMerge/>
            <w:vAlign w:val="center"/>
            <w:hideMark/>
          </w:tcPr>
          <w:p w:rsidR="007F6584" w:rsidRPr="00D54F87" w:rsidRDefault="007F6584" w:rsidP="00B13B2C">
            <w:pPr>
              <w:spacing w:after="0" w:line="240" w:lineRule="auto"/>
              <w:rPr>
                <w:rFonts w:eastAsia="Times New Roman"/>
                <w:b/>
                <w:bCs/>
                <w:color w:val="000000"/>
                <w:sz w:val="26"/>
                <w:szCs w:val="26"/>
              </w:rPr>
            </w:pPr>
          </w:p>
        </w:tc>
        <w:tc>
          <w:tcPr>
            <w:tcW w:w="867" w:type="dxa"/>
            <w:vMerge/>
            <w:vAlign w:val="center"/>
            <w:hideMark/>
          </w:tcPr>
          <w:p w:rsidR="007F6584" w:rsidRPr="00D54F87" w:rsidRDefault="007F6584" w:rsidP="00B13B2C">
            <w:pPr>
              <w:spacing w:after="0" w:line="240" w:lineRule="auto"/>
              <w:rPr>
                <w:rFonts w:eastAsia="Times New Roman"/>
                <w:b/>
                <w:bCs/>
                <w:color w:val="000000"/>
                <w:sz w:val="26"/>
                <w:szCs w:val="26"/>
              </w:rPr>
            </w:pPr>
          </w:p>
        </w:tc>
        <w:tc>
          <w:tcPr>
            <w:tcW w:w="2552" w:type="dxa"/>
            <w:vMerge/>
            <w:vAlign w:val="center"/>
            <w:hideMark/>
          </w:tcPr>
          <w:p w:rsidR="007F6584" w:rsidRPr="00D54F87" w:rsidRDefault="007F6584" w:rsidP="00B13B2C">
            <w:pPr>
              <w:spacing w:after="0" w:line="240" w:lineRule="auto"/>
              <w:rPr>
                <w:rFonts w:eastAsia="Times New Roman"/>
                <w:b/>
                <w:bCs/>
                <w:color w:val="000000"/>
                <w:sz w:val="26"/>
                <w:szCs w:val="26"/>
              </w:rPr>
            </w:pP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2015</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2016</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2017</w:t>
            </w:r>
          </w:p>
        </w:tc>
        <w:tc>
          <w:tcPr>
            <w:tcW w:w="78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2018</w:t>
            </w:r>
          </w:p>
        </w:tc>
      </w:tr>
      <w:tr w:rsidR="007F6584" w:rsidRPr="00D54F87" w:rsidTr="007F6584">
        <w:trPr>
          <w:trHeight w:val="465"/>
        </w:trPr>
        <w:tc>
          <w:tcPr>
            <w:tcW w:w="582" w:type="dxa"/>
            <w:shd w:val="clear" w:color="auto" w:fill="auto"/>
            <w:vAlign w:val="center"/>
            <w:hideMark/>
          </w:tcPr>
          <w:p w:rsidR="007F6584" w:rsidRPr="00D54F87" w:rsidRDefault="007F6584" w:rsidP="00B13B2C">
            <w:pPr>
              <w:spacing w:after="0" w:line="240" w:lineRule="auto"/>
              <w:jc w:val="center"/>
              <w:rPr>
                <w:rFonts w:eastAsia="Times New Roman"/>
                <w:b/>
                <w:bCs/>
                <w:color w:val="000000"/>
                <w:sz w:val="26"/>
                <w:szCs w:val="26"/>
              </w:rPr>
            </w:pPr>
            <w:r w:rsidRPr="00D54F87">
              <w:rPr>
                <w:rFonts w:eastAsia="Times New Roman"/>
                <w:b/>
                <w:bCs/>
                <w:color w:val="000000"/>
                <w:sz w:val="26"/>
                <w:szCs w:val="26"/>
              </w:rPr>
              <w:t>I</w:t>
            </w:r>
          </w:p>
        </w:tc>
        <w:tc>
          <w:tcPr>
            <w:tcW w:w="2410" w:type="dxa"/>
            <w:shd w:val="clear" w:color="auto" w:fill="auto"/>
            <w:vAlign w:val="center"/>
            <w:hideMark/>
          </w:tcPr>
          <w:p w:rsidR="007F6584" w:rsidRPr="00D54F87" w:rsidRDefault="007F6584" w:rsidP="00B13B2C">
            <w:pPr>
              <w:spacing w:after="0" w:line="240" w:lineRule="auto"/>
              <w:rPr>
                <w:rFonts w:eastAsia="Times New Roman"/>
                <w:b/>
                <w:bCs/>
                <w:color w:val="000000"/>
                <w:sz w:val="26"/>
                <w:szCs w:val="26"/>
              </w:rPr>
            </w:pPr>
            <w:r w:rsidRPr="00D54F87">
              <w:rPr>
                <w:rFonts w:eastAsia="Times New Roman"/>
                <w:b/>
                <w:bCs/>
                <w:color w:val="000000"/>
                <w:sz w:val="26"/>
                <w:szCs w:val="26"/>
              </w:rPr>
              <w:t>Trường cao đẳng</w:t>
            </w:r>
          </w:p>
        </w:tc>
        <w:tc>
          <w:tcPr>
            <w:tcW w:w="867" w:type="dxa"/>
            <w:shd w:val="clear" w:color="auto" w:fill="auto"/>
            <w:vAlign w:val="center"/>
            <w:hideMark/>
          </w:tcPr>
          <w:p w:rsidR="007F6584" w:rsidRPr="00D54F87" w:rsidRDefault="007F6584" w:rsidP="00B13B2C">
            <w:pPr>
              <w:spacing w:after="0" w:line="240" w:lineRule="auto"/>
              <w:jc w:val="center"/>
              <w:rPr>
                <w:rFonts w:eastAsia="Times New Roman"/>
                <w:b/>
                <w:bCs/>
                <w:color w:val="000000"/>
                <w:sz w:val="26"/>
                <w:szCs w:val="26"/>
              </w:rPr>
            </w:pPr>
            <w:r w:rsidRPr="00D54F87">
              <w:rPr>
                <w:rFonts w:eastAsia="Times New Roman"/>
                <w:b/>
                <w:bCs/>
                <w:color w:val="000000"/>
                <w:sz w:val="26"/>
                <w:szCs w:val="26"/>
              </w:rPr>
              <w:t> </w:t>
            </w:r>
          </w:p>
        </w:tc>
        <w:tc>
          <w:tcPr>
            <w:tcW w:w="2552" w:type="dxa"/>
            <w:shd w:val="clear" w:color="auto" w:fill="auto"/>
            <w:vAlign w:val="center"/>
            <w:hideMark/>
          </w:tcPr>
          <w:p w:rsidR="007F6584" w:rsidRPr="00D54F87" w:rsidRDefault="007F6584" w:rsidP="00B13B2C">
            <w:pPr>
              <w:spacing w:after="0" w:line="240" w:lineRule="auto"/>
              <w:jc w:val="center"/>
              <w:rPr>
                <w:rFonts w:eastAsia="Times New Roman"/>
                <w:b/>
                <w:bCs/>
                <w:color w:val="000000"/>
                <w:sz w:val="26"/>
                <w:szCs w:val="26"/>
              </w:rPr>
            </w:pPr>
            <w:r w:rsidRPr="00D54F87">
              <w:rPr>
                <w:rFonts w:eastAsia="Times New Roman"/>
                <w:b/>
                <w:bCs/>
                <w:color w:val="000000"/>
                <w:sz w:val="26"/>
                <w:szCs w:val="26"/>
              </w:rPr>
              <w:t> </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b/>
                <w:bCs/>
                <w:color w:val="000000"/>
                <w:sz w:val="26"/>
                <w:szCs w:val="26"/>
              </w:rPr>
            </w:pPr>
            <w:r w:rsidRPr="00D54F87">
              <w:rPr>
                <w:rFonts w:eastAsia="Times New Roman"/>
                <w:b/>
                <w:bCs/>
                <w:color w:val="000000"/>
                <w:sz w:val="26"/>
                <w:szCs w:val="26"/>
              </w:rPr>
              <w:t>3</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b/>
                <w:bCs/>
                <w:color w:val="000000"/>
                <w:sz w:val="26"/>
                <w:szCs w:val="26"/>
              </w:rPr>
            </w:pPr>
            <w:r w:rsidRPr="00D54F87">
              <w:rPr>
                <w:rFonts w:eastAsia="Times New Roman"/>
                <w:b/>
                <w:bCs/>
                <w:color w:val="000000"/>
                <w:sz w:val="26"/>
                <w:szCs w:val="26"/>
              </w:rPr>
              <w:t>3</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b/>
                <w:bCs/>
                <w:color w:val="000000"/>
                <w:sz w:val="26"/>
                <w:szCs w:val="26"/>
              </w:rPr>
            </w:pPr>
            <w:r w:rsidRPr="00D54F87">
              <w:rPr>
                <w:rFonts w:eastAsia="Times New Roman"/>
                <w:b/>
                <w:bCs/>
                <w:color w:val="000000"/>
                <w:sz w:val="26"/>
                <w:szCs w:val="26"/>
              </w:rPr>
              <w:t>5</w:t>
            </w:r>
          </w:p>
        </w:tc>
        <w:tc>
          <w:tcPr>
            <w:tcW w:w="786" w:type="dxa"/>
            <w:shd w:val="clear" w:color="auto" w:fill="auto"/>
            <w:vAlign w:val="center"/>
            <w:hideMark/>
          </w:tcPr>
          <w:p w:rsidR="007F6584" w:rsidRPr="00D54F87" w:rsidRDefault="007F6584" w:rsidP="00B13B2C">
            <w:pPr>
              <w:spacing w:after="0" w:line="240" w:lineRule="auto"/>
              <w:jc w:val="center"/>
              <w:rPr>
                <w:rFonts w:eastAsia="Times New Roman"/>
                <w:b/>
                <w:bCs/>
                <w:color w:val="000000"/>
                <w:sz w:val="26"/>
                <w:szCs w:val="26"/>
              </w:rPr>
            </w:pPr>
            <w:r w:rsidRPr="00D54F87">
              <w:rPr>
                <w:rFonts w:eastAsia="Times New Roman"/>
                <w:b/>
                <w:bCs/>
                <w:color w:val="000000"/>
                <w:sz w:val="26"/>
                <w:szCs w:val="26"/>
              </w:rPr>
              <w:t>5</w:t>
            </w:r>
          </w:p>
        </w:tc>
      </w:tr>
      <w:tr w:rsidR="007F6584" w:rsidRPr="00D54F87" w:rsidTr="007F6584">
        <w:trPr>
          <w:trHeight w:val="660"/>
        </w:trPr>
        <w:tc>
          <w:tcPr>
            <w:tcW w:w="582"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1</w:t>
            </w:r>
          </w:p>
        </w:tc>
        <w:tc>
          <w:tcPr>
            <w:tcW w:w="2410" w:type="dxa"/>
            <w:shd w:val="clear" w:color="auto" w:fill="auto"/>
            <w:vAlign w:val="center"/>
            <w:hideMark/>
          </w:tcPr>
          <w:p w:rsidR="007F6584" w:rsidRPr="00D54F87" w:rsidRDefault="007F6584" w:rsidP="00B13B2C">
            <w:pPr>
              <w:spacing w:after="0" w:line="240" w:lineRule="auto"/>
              <w:rPr>
                <w:rFonts w:eastAsia="Times New Roman"/>
                <w:color w:val="000000"/>
                <w:sz w:val="26"/>
                <w:szCs w:val="26"/>
              </w:rPr>
            </w:pPr>
            <w:r w:rsidRPr="00D54F87">
              <w:rPr>
                <w:rFonts w:eastAsia="Times New Roman"/>
                <w:color w:val="000000"/>
                <w:sz w:val="26"/>
                <w:szCs w:val="26"/>
              </w:rPr>
              <w:t>Trường Cao đẳng Y tế</w:t>
            </w:r>
          </w:p>
        </w:tc>
        <w:tc>
          <w:tcPr>
            <w:tcW w:w="867"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Công lập</w:t>
            </w:r>
          </w:p>
        </w:tc>
        <w:tc>
          <w:tcPr>
            <w:tcW w:w="2552" w:type="dxa"/>
            <w:shd w:val="clear" w:color="auto" w:fill="auto"/>
            <w:vAlign w:val="center"/>
            <w:hideMark/>
          </w:tcPr>
          <w:p w:rsidR="007F6584" w:rsidRPr="00D54F87" w:rsidRDefault="007F6584" w:rsidP="00B13B2C">
            <w:pPr>
              <w:spacing w:after="0" w:line="240" w:lineRule="auto"/>
              <w:rPr>
                <w:rFonts w:eastAsia="Times New Roman"/>
                <w:color w:val="000000"/>
                <w:sz w:val="26"/>
                <w:szCs w:val="26"/>
              </w:rPr>
            </w:pPr>
            <w:r w:rsidRPr="00D54F87">
              <w:rPr>
                <w:rFonts w:eastAsia="Times New Roman"/>
                <w:color w:val="000000"/>
                <w:sz w:val="26"/>
                <w:szCs w:val="26"/>
              </w:rPr>
              <w:t>Đường Lê Hồng Phong, Phường Thạch Linh, TP Hà Tĩnh</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 </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 </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8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r>
      <w:tr w:rsidR="007F6584" w:rsidRPr="00D54F87" w:rsidTr="007F6584">
        <w:trPr>
          <w:trHeight w:val="660"/>
        </w:trPr>
        <w:tc>
          <w:tcPr>
            <w:tcW w:w="582"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2</w:t>
            </w:r>
          </w:p>
        </w:tc>
        <w:tc>
          <w:tcPr>
            <w:tcW w:w="2410" w:type="dxa"/>
            <w:shd w:val="clear" w:color="auto" w:fill="auto"/>
            <w:vAlign w:val="center"/>
            <w:hideMark/>
          </w:tcPr>
          <w:p w:rsidR="007F6584" w:rsidRPr="00D54F87" w:rsidRDefault="007F6584" w:rsidP="00B13B2C">
            <w:pPr>
              <w:spacing w:after="0" w:line="240" w:lineRule="auto"/>
              <w:rPr>
                <w:rFonts w:eastAsia="Times New Roman"/>
                <w:color w:val="000000"/>
                <w:sz w:val="26"/>
                <w:szCs w:val="26"/>
              </w:rPr>
            </w:pPr>
            <w:r w:rsidRPr="00D54F87">
              <w:rPr>
                <w:rFonts w:eastAsia="Times New Roman"/>
                <w:color w:val="000000"/>
                <w:sz w:val="26"/>
                <w:szCs w:val="26"/>
              </w:rPr>
              <w:t>Trường Cao đẳng Kỹ thuật Việt Đức</w:t>
            </w:r>
          </w:p>
        </w:tc>
        <w:tc>
          <w:tcPr>
            <w:tcW w:w="867"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Công lập</w:t>
            </w:r>
          </w:p>
        </w:tc>
        <w:tc>
          <w:tcPr>
            <w:tcW w:w="2552" w:type="dxa"/>
            <w:shd w:val="clear" w:color="auto" w:fill="auto"/>
            <w:vAlign w:val="center"/>
            <w:hideMark/>
          </w:tcPr>
          <w:p w:rsidR="007F6584" w:rsidRPr="00D54F87" w:rsidRDefault="007F6584" w:rsidP="00B13B2C">
            <w:pPr>
              <w:spacing w:after="0" w:line="240" w:lineRule="auto"/>
              <w:rPr>
                <w:rFonts w:eastAsia="Times New Roman"/>
                <w:color w:val="000000"/>
                <w:sz w:val="26"/>
                <w:szCs w:val="26"/>
              </w:rPr>
            </w:pPr>
            <w:r w:rsidRPr="00D54F87">
              <w:rPr>
                <w:rFonts w:eastAsia="Times New Roman"/>
                <w:color w:val="000000"/>
                <w:sz w:val="26"/>
                <w:szCs w:val="26"/>
              </w:rPr>
              <w:t>Số 371, đường Nguyễn Công Trứ, P. Nguyễn Du, TP. Hà Tĩnh</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8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r>
      <w:tr w:rsidR="007F6584" w:rsidRPr="00D54F87" w:rsidTr="007F6584">
        <w:trPr>
          <w:trHeight w:val="660"/>
        </w:trPr>
        <w:tc>
          <w:tcPr>
            <w:tcW w:w="582"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3</w:t>
            </w:r>
          </w:p>
        </w:tc>
        <w:tc>
          <w:tcPr>
            <w:tcW w:w="2410" w:type="dxa"/>
            <w:shd w:val="clear" w:color="auto" w:fill="auto"/>
            <w:vAlign w:val="center"/>
            <w:hideMark/>
          </w:tcPr>
          <w:p w:rsidR="007F6584" w:rsidRPr="00D54F87" w:rsidRDefault="007F6584" w:rsidP="00B13B2C">
            <w:pPr>
              <w:spacing w:after="0" w:line="240" w:lineRule="auto"/>
              <w:rPr>
                <w:rFonts w:eastAsia="Times New Roman"/>
                <w:color w:val="000000"/>
                <w:sz w:val="26"/>
                <w:szCs w:val="26"/>
              </w:rPr>
            </w:pPr>
            <w:r w:rsidRPr="00D54F87">
              <w:rPr>
                <w:rFonts w:eastAsia="Times New Roman"/>
                <w:color w:val="000000"/>
                <w:sz w:val="26"/>
                <w:szCs w:val="26"/>
              </w:rPr>
              <w:t>Trường Cao đẳng Nguyễn Du</w:t>
            </w:r>
          </w:p>
        </w:tc>
        <w:tc>
          <w:tcPr>
            <w:tcW w:w="867"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Công lập</w:t>
            </w:r>
          </w:p>
        </w:tc>
        <w:tc>
          <w:tcPr>
            <w:tcW w:w="2552" w:type="dxa"/>
            <w:shd w:val="clear" w:color="auto" w:fill="auto"/>
            <w:vAlign w:val="center"/>
            <w:hideMark/>
          </w:tcPr>
          <w:p w:rsidR="007F6584" w:rsidRPr="00D54F87" w:rsidRDefault="007F6584" w:rsidP="00B13B2C">
            <w:pPr>
              <w:spacing w:after="0" w:line="240" w:lineRule="auto"/>
              <w:rPr>
                <w:rFonts w:eastAsia="Times New Roman"/>
                <w:color w:val="000000"/>
                <w:sz w:val="26"/>
                <w:szCs w:val="26"/>
              </w:rPr>
            </w:pPr>
            <w:r w:rsidRPr="00D54F87">
              <w:rPr>
                <w:rFonts w:eastAsia="Times New Roman"/>
                <w:color w:val="000000"/>
                <w:sz w:val="26"/>
                <w:szCs w:val="26"/>
              </w:rPr>
              <w:t>Số12, đường Hoàng Xuân Hãn, TP. Hà Tĩnh</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 </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 </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8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r>
      <w:tr w:rsidR="007F6584" w:rsidRPr="00D54F87" w:rsidTr="007F6584">
        <w:trPr>
          <w:trHeight w:val="660"/>
        </w:trPr>
        <w:tc>
          <w:tcPr>
            <w:tcW w:w="582"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4</w:t>
            </w:r>
          </w:p>
        </w:tc>
        <w:tc>
          <w:tcPr>
            <w:tcW w:w="2410" w:type="dxa"/>
            <w:shd w:val="clear" w:color="auto" w:fill="auto"/>
            <w:vAlign w:val="center"/>
            <w:hideMark/>
          </w:tcPr>
          <w:p w:rsidR="007F6584" w:rsidRPr="00D54F87" w:rsidRDefault="007F6584" w:rsidP="00B13B2C">
            <w:pPr>
              <w:spacing w:after="0" w:line="240" w:lineRule="auto"/>
              <w:rPr>
                <w:rFonts w:eastAsia="Times New Roman"/>
                <w:color w:val="000000"/>
                <w:sz w:val="26"/>
                <w:szCs w:val="26"/>
              </w:rPr>
            </w:pPr>
            <w:r w:rsidRPr="00D54F87">
              <w:rPr>
                <w:rFonts w:eastAsia="Times New Roman"/>
                <w:color w:val="000000"/>
                <w:sz w:val="26"/>
                <w:szCs w:val="26"/>
              </w:rPr>
              <w:t>Trường Cao đẳng Công nghệ Hà Tĩnh</w:t>
            </w:r>
          </w:p>
        </w:tc>
        <w:tc>
          <w:tcPr>
            <w:tcW w:w="867"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Công lập</w:t>
            </w:r>
          </w:p>
        </w:tc>
        <w:tc>
          <w:tcPr>
            <w:tcW w:w="2552" w:type="dxa"/>
            <w:shd w:val="clear" w:color="auto" w:fill="auto"/>
            <w:vAlign w:val="center"/>
            <w:hideMark/>
          </w:tcPr>
          <w:p w:rsidR="007F6584" w:rsidRPr="00D54F87" w:rsidRDefault="007F6584" w:rsidP="00B13B2C">
            <w:pPr>
              <w:spacing w:after="0" w:line="240" w:lineRule="auto"/>
              <w:rPr>
                <w:rFonts w:eastAsia="Times New Roman"/>
                <w:color w:val="000000"/>
                <w:sz w:val="26"/>
                <w:szCs w:val="26"/>
              </w:rPr>
            </w:pPr>
            <w:r w:rsidRPr="00D54F87">
              <w:rPr>
                <w:rFonts w:eastAsia="Times New Roman"/>
                <w:color w:val="000000"/>
                <w:sz w:val="26"/>
                <w:szCs w:val="26"/>
              </w:rPr>
              <w:t>Số 162, đường Trần Phú - Thành phố Hà Tĩnh</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8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r>
      <w:tr w:rsidR="007F6584" w:rsidRPr="00D54F87" w:rsidTr="007F6584">
        <w:trPr>
          <w:trHeight w:val="990"/>
        </w:trPr>
        <w:tc>
          <w:tcPr>
            <w:tcW w:w="582"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5</w:t>
            </w:r>
          </w:p>
        </w:tc>
        <w:tc>
          <w:tcPr>
            <w:tcW w:w="2410" w:type="dxa"/>
            <w:shd w:val="clear" w:color="auto" w:fill="auto"/>
            <w:vAlign w:val="center"/>
            <w:hideMark/>
          </w:tcPr>
          <w:p w:rsidR="007F6584" w:rsidRPr="00D54F87" w:rsidRDefault="007F6584" w:rsidP="00B13B2C">
            <w:pPr>
              <w:spacing w:after="0" w:line="240" w:lineRule="auto"/>
              <w:rPr>
                <w:rFonts w:eastAsia="Times New Roman"/>
                <w:color w:val="000000"/>
                <w:sz w:val="26"/>
                <w:szCs w:val="26"/>
              </w:rPr>
            </w:pPr>
            <w:r w:rsidRPr="00D54F87">
              <w:rPr>
                <w:rFonts w:eastAsia="Times New Roman"/>
                <w:color w:val="000000"/>
                <w:sz w:val="26"/>
                <w:szCs w:val="26"/>
              </w:rPr>
              <w:t>Trường cao đẳng Công thương Thái Nguyên – Phân hiệu Hà Tĩnh</w:t>
            </w:r>
          </w:p>
        </w:tc>
        <w:tc>
          <w:tcPr>
            <w:tcW w:w="867"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Công lập</w:t>
            </w:r>
          </w:p>
        </w:tc>
        <w:tc>
          <w:tcPr>
            <w:tcW w:w="2552" w:type="dxa"/>
            <w:shd w:val="clear" w:color="auto" w:fill="auto"/>
            <w:vAlign w:val="center"/>
            <w:hideMark/>
          </w:tcPr>
          <w:p w:rsidR="007F6584" w:rsidRPr="00D54F87" w:rsidRDefault="007F6584" w:rsidP="00B13B2C">
            <w:pPr>
              <w:spacing w:after="0" w:line="240" w:lineRule="auto"/>
              <w:rPr>
                <w:rFonts w:eastAsia="Times New Roman"/>
                <w:color w:val="000000"/>
                <w:sz w:val="26"/>
                <w:szCs w:val="26"/>
              </w:rPr>
            </w:pPr>
            <w:r w:rsidRPr="00D54F87">
              <w:rPr>
                <w:rFonts w:eastAsia="Times New Roman"/>
                <w:color w:val="000000"/>
                <w:sz w:val="26"/>
                <w:szCs w:val="26"/>
              </w:rPr>
              <w:t>Phường Nam Hồng, Thị xã Hồng Lĩnh</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8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r>
      <w:tr w:rsidR="007F6584" w:rsidRPr="00D54F87" w:rsidTr="007F6584">
        <w:trPr>
          <w:trHeight w:val="330"/>
        </w:trPr>
        <w:tc>
          <w:tcPr>
            <w:tcW w:w="582" w:type="dxa"/>
            <w:shd w:val="clear" w:color="auto" w:fill="auto"/>
            <w:vAlign w:val="center"/>
            <w:hideMark/>
          </w:tcPr>
          <w:p w:rsidR="007F6584" w:rsidRPr="00D54F87" w:rsidRDefault="007F6584" w:rsidP="00B13B2C">
            <w:pPr>
              <w:spacing w:after="0" w:line="240" w:lineRule="auto"/>
              <w:jc w:val="center"/>
              <w:rPr>
                <w:rFonts w:eastAsia="Times New Roman"/>
                <w:b/>
                <w:bCs/>
                <w:color w:val="000000"/>
                <w:sz w:val="26"/>
                <w:szCs w:val="26"/>
              </w:rPr>
            </w:pPr>
            <w:r w:rsidRPr="00D54F87">
              <w:rPr>
                <w:rFonts w:eastAsia="Times New Roman"/>
                <w:b/>
                <w:bCs/>
                <w:color w:val="000000"/>
                <w:sz w:val="26"/>
                <w:szCs w:val="26"/>
              </w:rPr>
              <w:t>II</w:t>
            </w:r>
          </w:p>
        </w:tc>
        <w:tc>
          <w:tcPr>
            <w:tcW w:w="2410" w:type="dxa"/>
            <w:shd w:val="clear" w:color="auto" w:fill="auto"/>
            <w:vAlign w:val="center"/>
            <w:hideMark/>
          </w:tcPr>
          <w:p w:rsidR="007F6584" w:rsidRPr="00D54F87" w:rsidRDefault="007F6584" w:rsidP="00B13B2C">
            <w:pPr>
              <w:spacing w:after="0" w:line="240" w:lineRule="auto"/>
              <w:rPr>
                <w:rFonts w:eastAsia="Times New Roman"/>
                <w:b/>
                <w:bCs/>
                <w:color w:val="000000"/>
                <w:sz w:val="26"/>
                <w:szCs w:val="26"/>
              </w:rPr>
            </w:pPr>
            <w:r w:rsidRPr="00D54F87">
              <w:rPr>
                <w:rFonts w:eastAsia="Times New Roman"/>
                <w:b/>
                <w:bCs/>
                <w:color w:val="000000"/>
                <w:sz w:val="26"/>
                <w:szCs w:val="26"/>
              </w:rPr>
              <w:t>Trường trung cấp</w:t>
            </w:r>
          </w:p>
        </w:tc>
        <w:tc>
          <w:tcPr>
            <w:tcW w:w="867" w:type="dxa"/>
            <w:shd w:val="clear" w:color="auto" w:fill="auto"/>
            <w:vAlign w:val="center"/>
            <w:hideMark/>
          </w:tcPr>
          <w:p w:rsidR="007F6584" w:rsidRPr="00D54F87" w:rsidRDefault="007F6584" w:rsidP="00B13B2C">
            <w:pPr>
              <w:spacing w:after="0" w:line="240" w:lineRule="auto"/>
              <w:jc w:val="center"/>
              <w:rPr>
                <w:rFonts w:eastAsia="Times New Roman"/>
                <w:b/>
                <w:bCs/>
                <w:color w:val="000000"/>
                <w:sz w:val="26"/>
                <w:szCs w:val="26"/>
              </w:rPr>
            </w:pPr>
            <w:r w:rsidRPr="00D54F87">
              <w:rPr>
                <w:rFonts w:eastAsia="Times New Roman"/>
                <w:b/>
                <w:bCs/>
                <w:color w:val="000000"/>
                <w:sz w:val="26"/>
                <w:szCs w:val="26"/>
              </w:rPr>
              <w:t> </w:t>
            </w:r>
          </w:p>
        </w:tc>
        <w:tc>
          <w:tcPr>
            <w:tcW w:w="2552" w:type="dxa"/>
            <w:shd w:val="clear" w:color="auto" w:fill="auto"/>
            <w:vAlign w:val="center"/>
            <w:hideMark/>
          </w:tcPr>
          <w:p w:rsidR="007F6584" w:rsidRPr="00D54F87" w:rsidRDefault="007F6584" w:rsidP="00B13B2C">
            <w:pPr>
              <w:spacing w:after="0" w:line="240" w:lineRule="auto"/>
              <w:rPr>
                <w:rFonts w:eastAsia="Times New Roman"/>
                <w:b/>
                <w:bCs/>
                <w:color w:val="000000"/>
                <w:sz w:val="26"/>
                <w:szCs w:val="26"/>
              </w:rPr>
            </w:pPr>
            <w:r w:rsidRPr="00D54F87">
              <w:rPr>
                <w:rFonts w:eastAsia="Times New Roman"/>
                <w:b/>
                <w:bCs/>
                <w:color w:val="000000"/>
                <w:sz w:val="26"/>
                <w:szCs w:val="26"/>
              </w:rPr>
              <w:t> </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b/>
                <w:bCs/>
                <w:color w:val="000000"/>
                <w:sz w:val="26"/>
                <w:szCs w:val="26"/>
              </w:rPr>
            </w:pPr>
            <w:r w:rsidRPr="00D54F87">
              <w:rPr>
                <w:rFonts w:eastAsia="Times New Roman"/>
                <w:b/>
                <w:bCs/>
                <w:color w:val="000000"/>
                <w:sz w:val="26"/>
                <w:szCs w:val="26"/>
              </w:rPr>
              <w:t>5</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b/>
                <w:bCs/>
                <w:color w:val="000000"/>
                <w:sz w:val="26"/>
                <w:szCs w:val="26"/>
              </w:rPr>
            </w:pPr>
            <w:r w:rsidRPr="00D54F87">
              <w:rPr>
                <w:rFonts w:eastAsia="Times New Roman"/>
                <w:b/>
                <w:bCs/>
                <w:color w:val="000000"/>
                <w:sz w:val="26"/>
                <w:szCs w:val="26"/>
              </w:rPr>
              <w:t>4</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b/>
                <w:bCs/>
                <w:color w:val="000000"/>
                <w:sz w:val="26"/>
                <w:szCs w:val="26"/>
              </w:rPr>
            </w:pPr>
            <w:r w:rsidRPr="00D54F87">
              <w:rPr>
                <w:rFonts w:eastAsia="Times New Roman"/>
                <w:b/>
                <w:bCs/>
                <w:color w:val="000000"/>
                <w:sz w:val="26"/>
                <w:szCs w:val="26"/>
              </w:rPr>
              <w:t>5</w:t>
            </w:r>
          </w:p>
        </w:tc>
        <w:tc>
          <w:tcPr>
            <w:tcW w:w="786" w:type="dxa"/>
            <w:shd w:val="clear" w:color="auto" w:fill="auto"/>
            <w:vAlign w:val="center"/>
            <w:hideMark/>
          </w:tcPr>
          <w:p w:rsidR="007F6584" w:rsidRPr="00D54F87" w:rsidRDefault="007F6584" w:rsidP="00B13B2C">
            <w:pPr>
              <w:spacing w:after="0" w:line="240" w:lineRule="auto"/>
              <w:jc w:val="center"/>
              <w:rPr>
                <w:rFonts w:eastAsia="Times New Roman"/>
                <w:b/>
                <w:bCs/>
                <w:color w:val="000000"/>
                <w:sz w:val="26"/>
                <w:szCs w:val="26"/>
              </w:rPr>
            </w:pPr>
            <w:r w:rsidRPr="00D54F87">
              <w:rPr>
                <w:rFonts w:eastAsia="Times New Roman"/>
                <w:b/>
                <w:bCs/>
                <w:color w:val="000000"/>
                <w:sz w:val="26"/>
                <w:szCs w:val="26"/>
              </w:rPr>
              <w:t>5</w:t>
            </w:r>
          </w:p>
        </w:tc>
      </w:tr>
      <w:tr w:rsidR="007F6584" w:rsidRPr="00D54F87" w:rsidTr="007F6584">
        <w:trPr>
          <w:trHeight w:val="1320"/>
        </w:trPr>
        <w:tc>
          <w:tcPr>
            <w:tcW w:w="582"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6</w:t>
            </w:r>
          </w:p>
        </w:tc>
        <w:tc>
          <w:tcPr>
            <w:tcW w:w="2410" w:type="dxa"/>
            <w:shd w:val="clear" w:color="auto" w:fill="auto"/>
            <w:vAlign w:val="center"/>
            <w:hideMark/>
          </w:tcPr>
          <w:p w:rsidR="007F6584" w:rsidRPr="00D54F87" w:rsidRDefault="007F6584" w:rsidP="00B13B2C">
            <w:pPr>
              <w:spacing w:after="0" w:line="240" w:lineRule="auto"/>
              <w:rPr>
                <w:rFonts w:eastAsia="Times New Roman"/>
                <w:color w:val="000000"/>
                <w:sz w:val="26"/>
                <w:szCs w:val="26"/>
              </w:rPr>
            </w:pPr>
            <w:r w:rsidRPr="00D54F87">
              <w:rPr>
                <w:rFonts w:eastAsia="Times New Roman"/>
                <w:color w:val="000000"/>
                <w:sz w:val="26"/>
                <w:szCs w:val="26"/>
              </w:rPr>
              <w:t>Trường Trung cấp nghề Hà Tĩnh</w:t>
            </w:r>
          </w:p>
        </w:tc>
        <w:tc>
          <w:tcPr>
            <w:tcW w:w="867"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Công lập</w:t>
            </w:r>
          </w:p>
        </w:tc>
        <w:tc>
          <w:tcPr>
            <w:tcW w:w="2552" w:type="dxa"/>
            <w:shd w:val="clear" w:color="auto" w:fill="auto"/>
            <w:vAlign w:val="center"/>
            <w:hideMark/>
          </w:tcPr>
          <w:p w:rsidR="007F6584" w:rsidRPr="00D54F87" w:rsidRDefault="007F6584" w:rsidP="00B13B2C">
            <w:pPr>
              <w:spacing w:after="0" w:line="240" w:lineRule="auto"/>
              <w:rPr>
                <w:rFonts w:eastAsia="Times New Roman"/>
                <w:color w:val="000000"/>
                <w:sz w:val="26"/>
                <w:szCs w:val="26"/>
              </w:rPr>
            </w:pPr>
            <w:r w:rsidRPr="00D54F87">
              <w:rPr>
                <w:rFonts w:eastAsia="Times New Roman"/>
                <w:color w:val="000000"/>
                <w:sz w:val="26"/>
                <w:szCs w:val="26"/>
              </w:rPr>
              <w:t>CS1:454, đường hà Huy tập, phường hà Huy Tập, tp Hà Tĩnh</w:t>
            </w:r>
            <w:r w:rsidRPr="00D54F87">
              <w:rPr>
                <w:rFonts w:eastAsia="Times New Roman"/>
                <w:color w:val="000000"/>
                <w:sz w:val="26"/>
                <w:szCs w:val="26"/>
              </w:rPr>
              <w:br/>
              <w:t>CS2: Xã Thạch Ngọc, huyện Thạch Hà</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8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r>
      <w:tr w:rsidR="007F6584" w:rsidRPr="00D54F87" w:rsidTr="007F6584">
        <w:trPr>
          <w:trHeight w:val="1320"/>
        </w:trPr>
        <w:tc>
          <w:tcPr>
            <w:tcW w:w="582"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7</w:t>
            </w:r>
          </w:p>
        </w:tc>
        <w:tc>
          <w:tcPr>
            <w:tcW w:w="2410" w:type="dxa"/>
            <w:shd w:val="clear" w:color="auto" w:fill="auto"/>
            <w:vAlign w:val="center"/>
            <w:hideMark/>
          </w:tcPr>
          <w:p w:rsidR="007F6584" w:rsidRPr="00D54F87" w:rsidRDefault="007F6584" w:rsidP="00B13B2C">
            <w:pPr>
              <w:spacing w:after="0" w:line="240" w:lineRule="auto"/>
              <w:rPr>
                <w:rFonts w:eastAsia="Times New Roman"/>
                <w:color w:val="000000"/>
                <w:sz w:val="26"/>
                <w:szCs w:val="26"/>
              </w:rPr>
            </w:pPr>
            <w:r w:rsidRPr="00D54F87">
              <w:rPr>
                <w:rFonts w:eastAsia="Times New Roman"/>
                <w:color w:val="000000"/>
                <w:sz w:val="26"/>
                <w:szCs w:val="26"/>
              </w:rPr>
              <w:t>Trường Trung cấp Kỹ nghệ Hà Tĩnh</w:t>
            </w:r>
          </w:p>
        </w:tc>
        <w:tc>
          <w:tcPr>
            <w:tcW w:w="867"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Công lập</w:t>
            </w:r>
          </w:p>
        </w:tc>
        <w:tc>
          <w:tcPr>
            <w:tcW w:w="2552" w:type="dxa"/>
            <w:shd w:val="clear" w:color="auto" w:fill="auto"/>
            <w:vAlign w:val="center"/>
            <w:hideMark/>
          </w:tcPr>
          <w:p w:rsidR="007F6584" w:rsidRPr="00D54F87" w:rsidRDefault="007F6584" w:rsidP="00B13B2C">
            <w:pPr>
              <w:spacing w:after="0" w:line="240" w:lineRule="auto"/>
              <w:rPr>
                <w:rFonts w:eastAsia="Times New Roman"/>
                <w:color w:val="000000"/>
                <w:sz w:val="26"/>
                <w:szCs w:val="26"/>
              </w:rPr>
            </w:pPr>
            <w:r w:rsidRPr="00D54F87">
              <w:rPr>
                <w:rFonts w:eastAsia="Times New Roman"/>
                <w:color w:val="000000"/>
                <w:sz w:val="26"/>
                <w:szCs w:val="26"/>
              </w:rPr>
              <w:t>CS1: Khối phố 7, phường Đậu Liêu, thị xã Hồng Lĩnh</w:t>
            </w:r>
            <w:r w:rsidRPr="00D54F87">
              <w:rPr>
                <w:rFonts w:eastAsia="Times New Roman"/>
                <w:color w:val="000000"/>
                <w:sz w:val="26"/>
                <w:szCs w:val="26"/>
              </w:rPr>
              <w:br/>
              <w:t>CS2: Tổ dân phố 8, phường Nam Hồng, thị xã Hồng Lĩnh</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8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r>
      <w:tr w:rsidR="007F6584" w:rsidRPr="00D54F87" w:rsidTr="007F6584">
        <w:trPr>
          <w:trHeight w:val="660"/>
        </w:trPr>
        <w:tc>
          <w:tcPr>
            <w:tcW w:w="582"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8</w:t>
            </w:r>
          </w:p>
        </w:tc>
        <w:tc>
          <w:tcPr>
            <w:tcW w:w="2410" w:type="dxa"/>
            <w:shd w:val="clear" w:color="auto" w:fill="auto"/>
            <w:vAlign w:val="center"/>
            <w:hideMark/>
          </w:tcPr>
          <w:p w:rsidR="007F6584" w:rsidRPr="00D54F87" w:rsidRDefault="007F6584" w:rsidP="00B13B2C">
            <w:pPr>
              <w:spacing w:after="0" w:line="240" w:lineRule="auto"/>
              <w:rPr>
                <w:rFonts w:eastAsia="Times New Roman"/>
                <w:color w:val="000000"/>
                <w:sz w:val="26"/>
                <w:szCs w:val="26"/>
              </w:rPr>
            </w:pPr>
            <w:r w:rsidRPr="00D54F87">
              <w:rPr>
                <w:rFonts w:eastAsia="Times New Roman"/>
                <w:color w:val="000000"/>
                <w:sz w:val="26"/>
                <w:szCs w:val="26"/>
              </w:rPr>
              <w:t>Trường Trung cấp nghề Lý Tự trọng</w:t>
            </w:r>
          </w:p>
        </w:tc>
        <w:tc>
          <w:tcPr>
            <w:tcW w:w="867"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Công lập</w:t>
            </w:r>
          </w:p>
        </w:tc>
        <w:tc>
          <w:tcPr>
            <w:tcW w:w="2552" w:type="dxa"/>
            <w:shd w:val="clear" w:color="auto" w:fill="auto"/>
            <w:vAlign w:val="center"/>
            <w:hideMark/>
          </w:tcPr>
          <w:p w:rsidR="007F6584" w:rsidRPr="00D54F87" w:rsidRDefault="007F6584" w:rsidP="00B13B2C">
            <w:pPr>
              <w:spacing w:after="0" w:line="240" w:lineRule="auto"/>
              <w:rPr>
                <w:rFonts w:eastAsia="Times New Roman"/>
                <w:color w:val="000000"/>
                <w:sz w:val="26"/>
                <w:szCs w:val="26"/>
              </w:rPr>
            </w:pPr>
            <w:r w:rsidRPr="00D54F87">
              <w:rPr>
                <w:rFonts w:eastAsia="Times New Roman"/>
                <w:color w:val="000000"/>
                <w:sz w:val="26"/>
                <w:szCs w:val="26"/>
              </w:rPr>
              <w:t>Xã Thiên Lộc, huyện Can Lộc</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8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r>
      <w:tr w:rsidR="007F6584" w:rsidRPr="00D54F87" w:rsidTr="007F6584">
        <w:trPr>
          <w:trHeight w:val="330"/>
        </w:trPr>
        <w:tc>
          <w:tcPr>
            <w:tcW w:w="582"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9</w:t>
            </w:r>
          </w:p>
        </w:tc>
        <w:tc>
          <w:tcPr>
            <w:tcW w:w="2410" w:type="dxa"/>
            <w:shd w:val="clear" w:color="auto" w:fill="auto"/>
            <w:vAlign w:val="center"/>
            <w:hideMark/>
          </w:tcPr>
          <w:p w:rsidR="007F6584" w:rsidRPr="00D54F87" w:rsidRDefault="007F6584" w:rsidP="00B13B2C">
            <w:pPr>
              <w:spacing w:after="0" w:line="240" w:lineRule="auto"/>
              <w:rPr>
                <w:rFonts w:eastAsia="Times New Roman"/>
                <w:color w:val="000000"/>
                <w:sz w:val="26"/>
                <w:szCs w:val="26"/>
              </w:rPr>
            </w:pPr>
            <w:r w:rsidRPr="00D54F87">
              <w:rPr>
                <w:rFonts w:eastAsia="Times New Roman"/>
                <w:color w:val="000000"/>
                <w:sz w:val="26"/>
                <w:szCs w:val="26"/>
              </w:rPr>
              <w:t>Trường Trung cấp nghề Mitraco</w:t>
            </w:r>
          </w:p>
        </w:tc>
        <w:tc>
          <w:tcPr>
            <w:tcW w:w="867"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Công lập</w:t>
            </w:r>
          </w:p>
        </w:tc>
        <w:tc>
          <w:tcPr>
            <w:tcW w:w="2552" w:type="dxa"/>
            <w:shd w:val="clear" w:color="auto" w:fill="auto"/>
            <w:vAlign w:val="center"/>
            <w:hideMark/>
          </w:tcPr>
          <w:p w:rsidR="007F6584" w:rsidRPr="00D54F87" w:rsidRDefault="007F6584" w:rsidP="00B13B2C">
            <w:pPr>
              <w:spacing w:after="0" w:line="240" w:lineRule="auto"/>
              <w:rPr>
                <w:rFonts w:eastAsia="Times New Roman"/>
                <w:color w:val="000000"/>
                <w:sz w:val="26"/>
                <w:szCs w:val="26"/>
              </w:rPr>
            </w:pPr>
            <w:r w:rsidRPr="00D54F87">
              <w:rPr>
                <w:rFonts w:eastAsia="Times New Roman"/>
                <w:color w:val="000000"/>
                <w:sz w:val="26"/>
                <w:szCs w:val="26"/>
              </w:rPr>
              <w:t>Thị trấn Thạch Hà, huyện Thạch Hà,</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8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r>
      <w:tr w:rsidR="007F6584" w:rsidRPr="00D54F87" w:rsidTr="007F6584">
        <w:trPr>
          <w:trHeight w:val="660"/>
        </w:trPr>
        <w:tc>
          <w:tcPr>
            <w:tcW w:w="582"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10</w:t>
            </w:r>
          </w:p>
        </w:tc>
        <w:tc>
          <w:tcPr>
            <w:tcW w:w="2410" w:type="dxa"/>
            <w:shd w:val="clear" w:color="auto" w:fill="auto"/>
            <w:vAlign w:val="center"/>
            <w:hideMark/>
          </w:tcPr>
          <w:p w:rsidR="007F6584" w:rsidRPr="00D54F87" w:rsidRDefault="007F6584" w:rsidP="00B13B2C">
            <w:pPr>
              <w:spacing w:after="0" w:line="240" w:lineRule="auto"/>
              <w:rPr>
                <w:rFonts w:eastAsia="Times New Roman"/>
                <w:color w:val="000000"/>
                <w:sz w:val="26"/>
                <w:szCs w:val="26"/>
              </w:rPr>
            </w:pPr>
            <w:r w:rsidRPr="00D54F87">
              <w:rPr>
                <w:rFonts w:eastAsia="Times New Roman"/>
                <w:color w:val="000000"/>
                <w:sz w:val="26"/>
                <w:szCs w:val="26"/>
              </w:rPr>
              <w:t>Trường trung cấp Kinh tế Kỹ thuật Hà Tĩnh</w:t>
            </w:r>
          </w:p>
        </w:tc>
        <w:tc>
          <w:tcPr>
            <w:tcW w:w="867"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Tư thục</w:t>
            </w:r>
          </w:p>
        </w:tc>
        <w:tc>
          <w:tcPr>
            <w:tcW w:w="2552" w:type="dxa"/>
            <w:shd w:val="clear" w:color="auto" w:fill="auto"/>
            <w:vAlign w:val="center"/>
            <w:hideMark/>
          </w:tcPr>
          <w:p w:rsidR="007F6584" w:rsidRPr="00D54F87" w:rsidRDefault="007F6584" w:rsidP="00B13B2C">
            <w:pPr>
              <w:spacing w:after="0" w:line="240" w:lineRule="auto"/>
              <w:rPr>
                <w:rFonts w:eastAsia="Times New Roman"/>
                <w:color w:val="000000"/>
                <w:sz w:val="26"/>
                <w:szCs w:val="26"/>
              </w:rPr>
            </w:pPr>
            <w:r w:rsidRPr="00D54F87">
              <w:rPr>
                <w:rFonts w:eastAsia="Times New Roman"/>
                <w:color w:val="000000"/>
                <w:sz w:val="26"/>
                <w:szCs w:val="26"/>
              </w:rPr>
              <w:t>129 Nguyễn Công Trứ, phường Bắc Hà, TP. Hà Tĩnh</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 </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 </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8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r>
      <w:tr w:rsidR="007F6584" w:rsidRPr="00D54F87" w:rsidTr="007F6584">
        <w:trPr>
          <w:trHeight w:val="645"/>
        </w:trPr>
        <w:tc>
          <w:tcPr>
            <w:tcW w:w="582"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lastRenderedPageBreak/>
              <w:t>11</w:t>
            </w:r>
          </w:p>
        </w:tc>
        <w:tc>
          <w:tcPr>
            <w:tcW w:w="2410" w:type="dxa"/>
            <w:shd w:val="clear" w:color="auto" w:fill="auto"/>
            <w:vAlign w:val="center"/>
            <w:hideMark/>
          </w:tcPr>
          <w:p w:rsidR="007F6584" w:rsidRPr="00D54F87" w:rsidRDefault="007F6584" w:rsidP="00B13B2C">
            <w:pPr>
              <w:spacing w:after="0" w:line="240" w:lineRule="auto"/>
              <w:rPr>
                <w:rFonts w:eastAsia="Times New Roman"/>
                <w:color w:val="000000"/>
                <w:sz w:val="26"/>
                <w:szCs w:val="26"/>
              </w:rPr>
            </w:pPr>
            <w:r w:rsidRPr="00D54F87">
              <w:rPr>
                <w:rFonts w:eastAsia="Times New Roman"/>
                <w:color w:val="000000"/>
                <w:sz w:val="26"/>
                <w:szCs w:val="26"/>
              </w:rPr>
              <w:t>Trường trung cấp nghề Việt Nhật</w:t>
            </w:r>
          </w:p>
        </w:tc>
        <w:tc>
          <w:tcPr>
            <w:tcW w:w="867"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Tư thục</w:t>
            </w:r>
          </w:p>
        </w:tc>
        <w:tc>
          <w:tcPr>
            <w:tcW w:w="2552" w:type="dxa"/>
            <w:shd w:val="clear" w:color="auto" w:fill="auto"/>
            <w:vAlign w:val="center"/>
            <w:hideMark/>
          </w:tcPr>
          <w:p w:rsidR="007F6584" w:rsidRPr="00D54F87" w:rsidRDefault="007F6584" w:rsidP="00B13B2C">
            <w:pPr>
              <w:spacing w:after="0" w:line="240" w:lineRule="auto"/>
              <w:rPr>
                <w:rFonts w:eastAsia="Times New Roman"/>
                <w:color w:val="000000"/>
                <w:sz w:val="26"/>
                <w:szCs w:val="26"/>
              </w:rPr>
            </w:pPr>
            <w:r w:rsidRPr="00D54F87">
              <w:rPr>
                <w:rFonts w:eastAsia="Times New Roman"/>
                <w:color w:val="000000"/>
                <w:sz w:val="26"/>
                <w:szCs w:val="26"/>
              </w:rPr>
              <w:t>Đường Trần Phú, thành phố Hà Tĩnh</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 </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 </w:t>
            </w:r>
          </w:p>
        </w:tc>
        <w:tc>
          <w:tcPr>
            <w:tcW w:w="78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 </w:t>
            </w:r>
          </w:p>
        </w:tc>
      </w:tr>
      <w:tr w:rsidR="007F6584" w:rsidRPr="00D54F87" w:rsidTr="007F6584">
        <w:trPr>
          <w:trHeight w:val="330"/>
        </w:trPr>
        <w:tc>
          <w:tcPr>
            <w:tcW w:w="582" w:type="dxa"/>
            <w:shd w:val="clear" w:color="auto" w:fill="auto"/>
            <w:vAlign w:val="center"/>
            <w:hideMark/>
          </w:tcPr>
          <w:p w:rsidR="007F6584" w:rsidRPr="00D54F87" w:rsidRDefault="007F6584" w:rsidP="00B13B2C">
            <w:pPr>
              <w:spacing w:after="0" w:line="240" w:lineRule="auto"/>
              <w:jc w:val="center"/>
              <w:rPr>
                <w:rFonts w:eastAsia="Times New Roman"/>
                <w:b/>
                <w:bCs/>
                <w:color w:val="000000"/>
                <w:sz w:val="26"/>
                <w:szCs w:val="26"/>
              </w:rPr>
            </w:pPr>
            <w:r w:rsidRPr="00D54F87">
              <w:rPr>
                <w:rFonts w:eastAsia="Times New Roman"/>
                <w:b/>
                <w:bCs/>
                <w:color w:val="000000"/>
                <w:sz w:val="26"/>
                <w:szCs w:val="26"/>
              </w:rPr>
              <w:t>III</w:t>
            </w:r>
          </w:p>
        </w:tc>
        <w:tc>
          <w:tcPr>
            <w:tcW w:w="2410" w:type="dxa"/>
            <w:shd w:val="clear" w:color="auto" w:fill="auto"/>
            <w:vAlign w:val="center"/>
            <w:hideMark/>
          </w:tcPr>
          <w:p w:rsidR="007F6584" w:rsidRPr="00D54F87" w:rsidRDefault="007F6584" w:rsidP="00B13B2C">
            <w:pPr>
              <w:spacing w:after="0" w:line="240" w:lineRule="auto"/>
              <w:rPr>
                <w:rFonts w:eastAsia="Times New Roman"/>
                <w:b/>
                <w:bCs/>
                <w:color w:val="000000"/>
                <w:sz w:val="26"/>
                <w:szCs w:val="26"/>
              </w:rPr>
            </w:pPr>
            <w:r w:rsidRPr="00D54F87">
              <w:rPr>
                <w:rFonts w:eastAsia="Times New Roman"/>
                <w:b/>
                <w:bCs/>
                <w:color w:val="000000"/>
                <w:sz w:val="26"/>
                <w:szCs w:val="26"/>
              </w:rPr>
              <w:t>Trung tâm GDNN</w:t>
            </w:r>
          </w:p>
        </w:tc>
        <w:tc>
          <w:tcPr>
            <w:tcW w:w="867" w:type="dxa"/>
            <w:shd w:val="clear" w:color="auto" w:fill="auto"/>
            <w:vAlign w:val="center"/>
            <w:hideMark/>
          </w:tcPr>
          <w:p w:rsidR="007F6584" w:rsidRPr="00D54F87" w:rsidRDefault="007F6584" w:rsidP="00B13B2C">
            <w:pPr>
              <w:spacing w:after="0" w:line="240" w:lineRule="auto"/>
              <w:jc w:val="center"/>
              <w:rPr>
                <w:rFonts w:eastAsia="Times New Roman"/>
                <w:b/>
                <w:bCs/>
                <w:color w:val="000000"/>
                <w:sz w:val="26"/>
                <w:szCs w:val="26"/>
              </w:rPr>
            </w:pPr>
            <w:r w:rsidRPr="00D54F87">
              <w:rPr>
                <w:rFonts w:eastAsia="Times New Roman"/>
                <w:b/>
                <w:bCs/>
                <w:color w:val="000000"/>
                <w:sz w:val="26"/>
                <w:szCs w:val="26"/>
              </w:rPr>
              <w:t> </w:t>
            </w:r>
          </w:p>
        </w:tc>
        <w:tc>
          <w:tcPr>
            <w:tcW w:w="2552" w:type="dxa"/>
            <w:shd w:val="clear" w:color="auto" w:fill="auto"/>
            <w:vAlign w:val="center"/>
            <w:hideMark/>
          </w:tcPr>
          <w:p w:rsidR="007F6584" w:rsidRPr="00D54F87" w:rsidRDefault="007F6584" w:rsidP="00B13B2C">
            <w:pPr>
              <w:spacing w:after="0" w:line="240" w:lineRule="auto"/>
              <w:rPr>
                <w:rFonts w:eastAsia="Times New Roman"/>
                <w:b/>
                <w:bCs/>
                <w:color w:val="000000"/>
                <w:sz w:val="26"/>
                <w:szCs w:val="26"/>
              </w:rPr>
            </w:pPr>
            <w:r w:rsidRPr="00D54F87">
              <w:rPr>
                <w:rFonts w:eastAsia="Times New Roman"/>
                <w:b/>
                <w:bCs/>
                <w:color w:val="000000"/>
                <w:sz w:val="26"/>
                <w:szCs w:val="26"/>
              </w:rPr>
              <w:t> </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b/>
                <w:bCs/>
                <w:color w:val="000000"/>
                <w:sz w:val="26"/>
                <w:szCs w:val="26"/>
              </w:rPr>
            </w:pPr>
            <w:r w:rsidRPr="00D54F87">
              <w:rPr>
                <w:rFonts w:eastAsia="Times New Roman"/>
                <w:b/>
                <w:bCs/>
                <w:color w:val="000000"/>
                <w:sz w:val="26"/>
                <w:szCs w:val="26"/>
              </w:rPr>
              <w:t>20</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b/>
                <w:bCs/>
                <w:color w:val="000000"/>
                <w:sz w:val="26"/>
                <w:szCs w:val="26"/>
              </w:rPr>
            </w:pPr>
            <w:r w:rsidRPr="00D54F87">
              <w:rPr>
                <w:rFonts w:eastAsia="Times New Roman"/>
                <w:b/>
                <w:bCs/>
                <w:color w:val="000000"/>
                <w:sz w:val="26"/>
                <w:szCs w:val="26"/>
              </w:rPr>
              <w:t>16</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b/>
                <w:bCs/>
                <w:color w:val="000000"/>
                <w:sz w:val="26"/>
                <w:szCs w:val="26"/>
              </w:rPr>
            </w:pPr>
            <w:r w:rsidRPr="00D54F87">
              <w:rPr>
                <w:rFonts w:eastAsia="Times New Roman"/>
                <w:b/>
                <w:bCs/>
                <w:color w:val="000000"/>
                <w:sz w:val="26"/>
                <w:szCs w:val="26"/>
              </w:rPr>
              <w:t>16</w:t>
            </w:r>
          </w:p>
        </w:tc>
        <w:tc>
          <w:tcPr>
            <w:tcW w:w="786" w:type="dxa"/>
            <w:shd w:val="clear" w:color="auto" w:fill="auto"/>
            <w:vAlign w:val="center"/>
            <w:hideMark/>
          </w:tcPr>
          <w:p w:rsidR="007F6584" w:rsidRPr="00D54F87" w:rsidRDefault="007F6584" w:rsidP="00B13B2C">
            <w:pPr>
              <w:spacing w:after="0" w:line="240" w:lineRule="auto"/>
              <w:jc w:val="center"/>
              <w:rPr>
                <w:rFonts w:eastAsia="Times New Roman"/>
                <w:b/>
                <w:bCs/>
                <w:color w:val="000000"/>
                <w:sz w:val="26"/>
                <w:szCs w:val="26"/>
              </w:rPr>
            </w:pPr>
            <w:r w:rsidRPr="00D54F87">
              <w:rPr>
                <w:rFonts w:eastAsia="Times New Roman"/>
                <w:b/>
                <w:bCs/>
                <w:color w:val="000000"/>
                <w:sz w:val="26"/>
                <w:szCs w:val="26"/>
              </w:rPr>
              <w:t>14</w:t>
            </w:r>
          </w:p>
        </w:tc>
      </w:tr>
      <w:tr w:rsidR="007F6584" w:rsidRPr="00D54F87" w:rsidTr="007F6584">
        <w:trPr>
          <w:trHeight w:val="660"/>
        </w:trPr>
        <w:tc>
          <w:tcPr>
            <w:tcW w:w="582"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12</w:t>
            </w:r>
          </w:p>
        </w:tc>
        <w:tc>
          <w:tcPr>
            <w:tcW w:w="2410" w:type="dxa"/>
            <w:shd w:val="clear" w:color="auto" w:fill="auto"/>
            <w:vAlign w:val="center"/>
            <w:hideMark/>
          </w:tcPr>
          <w:p w:rsidR="007F6584" w:rsidRPr="00D54F87" w:rsidRDefault="007F6584" w:rsidP="00B13B2C">
            <w:pPr>
              <w:spacing w:after="0" w:line="240" w:lineRule="auto"/>
              <w:rPr>
                <w:rFonts w:eastAsia="Times New Roman"/>
                <w:color w:val="000000"/>
                <w:sz w:val="26"/>
                <w:szCs w:val="26"/>
              </w:rPr>
            </w:pPr>
            <w:r w:rsidRPr="00D54F87">
              <w:rPr>
                <w:rFonts w:eastAsia="Times New Roman"/>
                <w:color w:val="000000"/>
                <w:sz w:val="26"/>
                <w:szCs w:val="26"/>
              </w:rPr>
              <w:t>Trung tâm GDNN-GDTX Lộc Hà</w:t>
            </w:r>
          </w:p>
        </w:tc>
        <w:tc>
          <w:tcPr>
            <w:tcW w:w="867"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Công lập</w:t>
            </w:r>
          </w:p>
        </w:tc>
        <w:tc>
          <w:tcPr>
            <w:tcW w:w="2552" w:type="dxa"/>
            <w:shd w:val="clear" w:color="auto" w:fill="auto"/>
            <w:vAlign w:val="center"/>
            <w:hideMark/>
          </w:tcPr>
          <w:p w:rsidR="007F6584" w:rsidRPr="00D54F87" w:rsidRDefault="007F6584" w:rsidP="00B13B2C">
            <w:pPr>
              <w:spacing w:after="0" w:line="240" w:lineRule="auto"/>
              <w:rPr>
                <w:rFonts w:eastAsia="Times New Roman"/>
                <w:color w:val="000000"/>
                <w:sz w:val="26"/>
                <w:szCs w:val="26"/>
              </w:rPr>
            </w:pPr>
            <w:r w:rsidRPr="00D54F87">
              <w:rPr>
                <w:rFonts w:eastAsia="Times New Roman"/>
                <w:color w:val="000000"/>
                <w:sz w:val="26"/>
                <w:szCs w:val="26"/>
              </w:rPr>
              <w:t>Xã Thạch Bằng, huyện Lộc Hà</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8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r>
      <w:tr w:rsidR="007F6584" w:rsidRPr="00D54F87" w:rsidTr="007F6584">
        <w:trPr>
          <w:trHeight w:val="990"/>
        </w:trPr>
        <w:tc>
          <w:tcPr>
            <w:tcW w:w="582"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13</w:t>
            </w:r>
          </w:p>
        </w:tc>
        <w:tc>
          <w:tcPr>
            <w:tcW w:w="2410" w:type="dxa"/>
            <w:shd w:val="clear" w:color="auto" w:fill="auto"/>
            <w:vAlign w:val="center"/>
            <w:hideMark/>
          </w:tcPr>
          <w:p w:rsidR="007F6584" w:rsidRPr="00D54F87" w:rsidRDefault="007F6584" w:rsidP="00B13B2C">
            <w:pPr>
              <w:spacing w:after="0" w:line="240" w:lineRule="auto"/>
              <w:rPr>
                <w:rFonts w:eastAsia="Times New Roman"/>
                <w:color w:val="000000"/>
                <w:sz w:val="26"/>
                <w:szCs w:val="26"/>
              </w:rPr>
            </w:pPr>
            <w:r w:rsidRPr="00D54F87">
              <w:rPr>
                <w:rFonts w:eastAsia="Times New Roman"/>
                <w:color w:val="000000"/>
                <w:sz w:val="26"/>
                <w:szCs w:val="26"/>
              </w:rPr>
              <w:t>Trung tâm GDNN-GDTX Can Lộc</w:t>
            </w:r>
          </w:p>
        </w:tc>
        <w:tc>
          <w:tcPr>
            <w:tcW w:w="867"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Công lập</w:t>
            </w:r>
          </w:p>
        </w:tc>
        <w:tc>
          <w:tcPr>
            <w:tcW w:w="2552" w:type="dxa"/>
            <w:shd w:val="clear" w:color="auto" w:fill="auto"/>
            <w:vAlign w:val="center"/>
            <w:hideMark/>
          </w:tcPr>
          <w:p w:rsidR="007F6584" w:rsidRPr="00D54F87" w:rsidRDefault="007F6584" w:rsidP="00B13B2C">
            <w:pPr>
              <w:spacing w:after="0" w:line="240" w:lineRule="auto"/>
              <w:rPr>
                <w:rFonts w:eastAsia="Times New Roman"/>
                <w:color w:val="000000"/>
                <w:sz w:val="26"/>
                <w:szCs w:val="26"/>
              </w:rPr>
            </w:pPr>
            <w:r w:rsidRPr="00D54F87">
              <w:rPr>
                <w:rFonts w:eastAsia="Times New Roman"/>
                <w:color w:val="000000"/>
                <w:sz w:val="26"/>
                <w:szCs w:val="26"/>
              </w:rPr>
              <w:t>CS1: Khối 12, TT Nghèn Can Lộc</w:t>
            </w:r>
            <w:r w:rsidRPr="00D54F87">
              <w:rPr>
                <w:rFonts w:eastAsia="Times New Roman"/>
                <w:color w:val="000000"/>
                <w:sz w:val="26"/>
                <w:szCs w:val="26"/>
              </w:rPr>
              <w:br/>
              <w:t>CS2: Số 122, đường Nguyễn Thiếp, Khối 6 TT Nghèn</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8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r>
      <w:tr w:rsidR="007F6584" w:rsidRPr="00D54F87" w:rsidTr="007F6584">
        <w:trPr>
          <w:trHeight w:val="660"/>
        </w:trPr>
        <w:tc>
          <w:tcPr>
            <w:tcW w:w="582"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14</w:t>
            </w:r>
          </w:p>
        </w:tc>
        <w:tc>
          <w:tcPr>
            <w:tcW w:w="2410" w:type="dxa"/>
            <w:shd w:val="clear" w:color="auto" w:fill="auto"/>
            <w:vAlign w:val="center"/>
            <w:hideMark/>
          </w:tcPr>
          <w:p w:rsidR="007F6584" w:rsidRPr="00D54F87" w:rsidRDefault="007F6584" w:rsidP="00B13B2C">
            <w:pPr>
              <w:spacing w:after="0" w:line="240" w:lineRule="auto"/>
              <w:rPr>
                <w:rFonts w:eastAsia="Times New Roman"/>
                <w:color w:val="000000"/>
                <w:sz w:val="26"/>
                <w:szCs w:val="26"/>
              </w:rPr>
            </w:pPr>
            <w:r w:rsidRPr="00D54F87">
              <w:rPr>
                <w:rFonts w:eastAsia="Times New Roman"/>
                <w:color w:val="000000"/>
                <w:sz w:val="26"/>
                <w:szCs w:val="26"/>
              </w:rPr>
              <w:t>Trung tâm GDNN-GDTX Nghi Xuân</w:t>
            </w:r>
          </w:p>
        </w:tc>
        <w:tc>
          <w:tcPr>
            <w:tcW w:w="867"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Công lập</w:t>
            </w:r>
          </w:p>
        </w:tc>
        <w:tc>
          <w:tcPr>
            <w:tcW w:w="2552" w:type="dxa"/>
            <w:shd w:val="clear" w:color="auto" w:fill="auto"/>
            <w:vAlign w:val="center"/>
            <w:hideMark/>
          </w:tcPr>
          <w:p w:rsidR="007F6584" w:rsidRPr="00D54F87" w:rsidRDefault="007F6584" w:rsidP="00B13B2C">
            <w:pPr>
              <w:spacing w:after="0" w:line="240" w:lineRule="auto"/>
              <w:rPr>
                <w:rFonts w:eastAsia="Times New Roman"/>
                <w:color w:val="000000"/>
                <w:sz w:val="26"/>
                <w:szCs w:val="26"/>
              </w:rPr>
            </w:pPr>
            <w:r w:rsidRPr="00D54F87">
              <w:rPr>
                <w:rFonts w:eastAsia="Times New Roman"/>
                <w:color w:val="000000"/>
                <w:sz w:val="26"/>
                <w:szCs w:val="26"/>
              </w:rPr>
              <w:t>Xã Xuân Giang, huyện Nghị Xuân</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8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r>
      <w:tr w:rsidR="007F6584" w:rsidRPr="00D54F87" w:rsidTr="007F6584">
        <w:trPr>
          <w:trHeight w:val="660"/>
        </w:trPr>
        <w:tc>
          <w:tcPr>
            <w:tcW w:w="582"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15</w:t>
            </w:r>
          </w:p>
        </w:tc>
        <w:tc>
          <w:tcPr>
            <w:tcW w:w="2410" w:type="dxa"/>
            <w:shd w:val="clear" w:color="auto" w:fill="auto"/>
            <w:vAlign w:val="center"/>
            <w:hideMark/>
          </w:tcPr>
          <w:p w:rsidR="007F6584" w:rsidRPr="00D54F87" w:rsidRDefault="007F6584" w:rsidP="00B13B2C">
            <w:pPr>
              <w:spacing w:after="0" w:line="240" w:lineRule="auto"/>
              <w:rPr>
                <w:rFonts w:eastAsia="Times New Roman"/>
                <w:color w:val="000000"/>
                <w:sz w:val="26"/>
                <w:szCs w:val="26"/>
              </w:rPr>
            </w:pPr>
            <w:r w:rsidRPr="00D54F87">
              <w:rPr>
                <w:rFonts w:eastAsia="Times New Roman"/>
                <w:color w:val="000000"/>
                <w:sz w:val="26"/>
                <w:szCs w:val="26"/>
              </w:rPr>
              <w:t>Trung tâm GDNN-GDTX Đức Thọ</w:t>
            </w:r>
          </w:p>
        </w:tc>
        <w:tc>
          <w:tcPr>
            <w:tcW w:w="867"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Công lập</w:t>
            </w:r>
          </w:p>
        </w:tc>
        <w:tc>
          <w:tcPr>
            <w:tcW w:w="2552" w:type="dxa"/>
            <w:shd w:val="clear" w:color="auto" w:fill="auto"/>
            <w:vAlign w:val="center"/>
            <w:hideMark/>
          </w:tcPr>
          <w:p w:rsidR="007F6584" w:rsidRPr="00D54F87" w:rsidRDefault="007F6584" w:rsidP="00B13B2C">
            <w:pPr>
              <w:spacing w:after="0" w:line="240" w:lineRule="auto"/>
              <w:rPr>
                <w:rFonts w:eastAsia="Times New Roman"/>
                <w:color w:val="000000"/>
                <w:sz w:val="26"/>
                <w:szCs w:val="26"/>
              </w:rPr>
            </w:pPr>
            <w:r w:rsidRPr="00D54F87">
              <w:rPr>
                <w:rFonts w:eastAsia="Times New Roman"/>
                <w:color w:val="000000"/>
                <w:sz w:val="26"/>
                <w:szCs w:val="26"/>
              </w:rPr>
              <w:t xml:space="preserve">Xã Tùng Ảnh, huyện Đức Thọ </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8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r>
      <w:tr w:rsidR="007F6584" w:rsidRPr="00D54F87" w:rsidTr="007F6584">
        <w:trPr>
          <w:trHeight w:val="660"/>
        </w:trPr>
        <w:tc>
          <w:tcPr>
            <w:tcW w:w="582"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16</w:t>
            </w:r>
          </w:p>
        </w:tc>
        <w:tc>
          <w:tcPr>
            <w:tcW w:w="2410" w:type="dxa"/>
            <w:shd w:val="clear" w:color="auto" w:fill="auto"/>
            <w:vAlign w:val="center"/>
            <w:hideMark/>
          </w:tcPr>
          <w:p w:rsidR="007F6584" w:rsidRPr="00D54F87" w:rsidRDefault="007F6584" w:rsidP="00B13B2C">
            <w:pPr>
              <w:spacing w:after="0" w:line="240" w:lineRule="auto"/>
              <w:rPr>
                <w:rFonts w:eastAsia="Times New Roman"/>
                <w:color w:val="000000"/>
                <w:sz w:val="26"/>
                <w:szCs w:val="26"/>
              </w:rPr>
            </w:pPr>
            <w:r w:rsidRPr="00D54F87">
              <w:rPr>
                <w:rFonts w:eastAsia="Times New Roman"/>
                <w:color w:val="000000"/>
                <w:sz w:val="26"/>
                <w:szCs w:val="26"/>
              </w:rPr>
              <w:t>Trung tâm GDNN-GDTX Vũ Quang</w:t>
            </w:r>
          </w:p>
        </w:tc>
        <w:tc>
          <w:tcPr>
            <w:tcW w:w="867"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Công lập</w:t>
            </w:r>
          </w:p>
        </w:tc>
        <w:tc>
          <w:tcPr>
            <w:tcW w:w="2552" w:type="dxa"/>
            <w:shd w:val="clear" w:color="auto" w:fill="auto"/>
            <w:vAlign w:val="center"/>
            <w:hideMark/>
          </w:tcPr>
          <w:p w:rsidR="007F6584" w:rsidRPr="00D54F87" w:rsidRDefault="007F6584" w:rsidP="00B13B2C">
            <w:pPr>
              <w:spacing w:after="0" w:line="240" w:lineRule="auto"/>
              <w:rPr>
                <w:rFonts w:eastAsia="Times New Roman"/>
                <w:color w:val="000000"/>
                <w:sz w:val="26"/>
                <w:szCs w:val="26"/>
              </w:rPr>
            </w:pPr>
            <w:r w:rsidRPr="00D54F87">
              <w:rPr>
                <w:rFonts w:eastAsia="Times New Roman"/>
                <w:color w:val="000000"/>
                <w:sz w:val="26"/>
                <w:szCs w:val="26"/>
              </w:rPr>
              <w:t>Thị trấn Vũ Quang, huyện Vũ Quang</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8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r>
      <w:tr w:rsidR="007F6584" w:rsidRPr="00D54F87" w:rsidTr="007F6584">
        <w:trPr>
          <w:trHeight w:val="660"/>
        </w:trPr>
        <w:tc>
          <w:tcPr>
            <w:tcW w:w="582"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17</w:t>
            </w:r>
          </w:p>
        </w:tc>
        <w:tc>
          <w:tcPr>
            <w:tcW w:w="2410" w:type="dxa"/>
            <w:shd w:val="clear" w:color="auto" w:fill="auto"/>
            <w:vAlign w:val="center"/>
            <w:hideMark/>
          </w:tcPr>
          <w:p w:rsidR="007F6584" w:rsidRPr="00D54F87" w:rsidRDefault="007F6584" w:rsidP="00B13B2C">
            <w:pPr>
              <w:spacing w:after="0" w:line="240" w:lineRule="auto"/>
              <w:rPr>
                <w:rFonts w:eastAsia="Times New Roman"/>
                <w:color w:val="000000"/>
                <w:sz w:val="26"/>
                <w:szCs w:val="26"/>
              </w:rPr>
            </w:pPr>
            <w:r w:rsidRPr="00D54F87">
              <w:rPr>
                <w:rFonts w:eastAsia="Times New Roman"/>
                <w:color w:val="000000"/>
                <w:sz w:val="26"/>
                <w:szCs w:val="26"/>
              </w:rPr>
              <w:t>Trung tâm GDNN-GDTX Kỳ Anh</w:t>
            </w:r>
          </w:p>
        </w:tc>
        <w:tc>
          <w:tcPr>
            <w:tcW w:w="867"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Công lập</w:t>
            </w:r>
          </w:p>
        </w:tc>
        <w:tc>
          <w:tcPr>
            <w:tcW w:w="2552" w:type="dxa"/>
            <w:shd w:val="clear" w:color="auto" w:fill="auto"/>
            <w:vAlign w:val="center"/>
            <w:hideMark/>
          </w:tcPr>
          <w:p w:rsidR="007F6584" w:rsidRPr="00D54F87" w:rsidRDefault="007F6584" w:rsidP="00B13B2C">
            <w:pPr>
              <w:spacing w:after="0" w:line="240" w:lineRule="auto"/>
              <w:rPr>
                <w:rFonts w:eastAsia="Times New Roman"/>
                <w:color w:val="000000"/>
                <w:sz w:val="26"/>
                <w:szCs w:val="26"/>
              </w:rPr>
            </w:pPr>
            <w:r w:rsidRPr="00D54F87">
              <w:rPr>
                <w:rFonts w:eastAsia="Times New Roman"/>
                <w:color w:val="000000"/>
                <w:sz w:val="26"/>
                <w:szCs w:val="26"/>
              </w:rPr>
              <w:t>Phường Sông trí,  Thị xã Kỳ Anh</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8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r>
      <w:tr w:rsidR="007F6584" w:rsidRPr="00D54F87" w:rsidTr="007F6584">
        <w:trPr>
          <w:trHeight w:val="660"/>
        </w:trPr>
        <w:tc>
          <w:tcPr>
            <w:tcW w:w="582"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18</w:t>
            </w:r>
          </w:p>
        </w:tc>
        <w:tc>
          <w:tcPr>
            <w:tcW w:w="2410" w:type="dxa"/>
            <w:shd w:val="clear" w:color="auto" w:fill="auto"/>
            <w:vAlign w:val="center"/>
            <w:hideMark/>
          </w:tcPr>
          <w:p w:rsidR="007F6584" w:rsidRPr="00D54F87" w:rsidRDefault="007F6584" w:rsidP="00B13B2C">
            <w:pPr>
              <w:spacing w:after="0" w:line="240" w:lineRule="auto"/>
              <w:rPr>
                <w:rFonts w:eastAsia="Times New Roman"/>
                <w:color w:val="000000"/>
                <w:sz w:val="26"/>
                <w:szCs w:val="26"/>
              </w:rPr>
            </w:pPr>
            <w:r w:rsidRPr="00D54F87">
              <w:rPr>
                <w:rFonts w:eastAsia="Times New Roman"/>
                <w:color w:val="000000"/>
                <w:sz w:val="26"/>
                <w:szCs w:val="26"/>
              </w:rPr>
              <w:t>Trung tâm GDNN-GDTX Hương Sơn</w:t>
            </w:r>
          </w:p>
        </w:tc>
        <w:tc>
          <w:tcPr>
            <w:tcW w:w="867"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Công lập</w:t>
            </w:r>
          </w:p>
        </w:tc>
        <w:tc>
          <w:tcPr>
            <w:tcW w:w="2552" w:type="dxa"/>
            <w:shd w:val="clear" w:color="auto" w:fill="auto"/>
            <w:vAlign w:val="center"/>
            <w:hideMark/>
          </w:tcPr>
          <w:p w:rsidR="007F6584" w:rsidRPr="00D54F87" w:rsidRDefault="007F6584" w:rsidP="00B13B2C">
            <w:pPr>
              <w:spacing w:after="0" w:line="240" w:lineRule="auto"/>
              <w:rPr>
                <w:rFonts w:eastAsia="Times New Roman"/>
                <w:color w:val="000000"/>
                <w:sz w:val="26"/>
                <w:szCs w:val="26"/>
              </w:rPr>
            </w:pPr>
            <w:r w:rsidRPr="00D54F87">
              <w:rPr>
                <w:rFonts w:eastAsia="Times New Roman"/>
                <w:color w:val="000000"/>
                <w:sz w:val="26"/>
                <w:szCs w:val="26"/>
              </w:rPr>
              <w:t>Khối 8 - Thị trấn Phố Châu - Hương Sơn</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8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r>
      <w:tr w:rsidR="007F6584" w:rsidRPr="00D54F87" w:rsidTr="007F6584">
        <w:trPr>
          <w:trHeight w:val="660"/>
        </w:trPr>
        <w:tc>
          <w:tcPr>
            <w:tcW w:w="582"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19</w:t>
            </w:r>
          </w:p>
        </w:tc>
        <w:tc>
          <w:tcPr>
            <w:tcW w:w="2410" w:type="dxa"/>
            <w:shd w:val="clear" w:color="auto" w:fill="auto"/>
            <w:vAlign w:val="center"/>
            <w:hideMark/>
          </w:tcPr>
          <w:p w:rsidR="007F6584" w:rsidRPr="00D54F87" w:rsidRDefault="007F6584" w:rsidP="00B13B2C">
            <w:pPr>
              <w:spacing w:after="0" w:line="240" w:lineRule="auto"/>
              <w:rPr>
                <w:rFonts w:eastAsia="Times New Roman"/>
                <w:color w:val="000000"/>
                <w:sz w:val="26"/>
                <w:szCs w:val="26"/>
              </w:rPr>
            </w:pPr>
            <w:r w:rsidRPr="00D54F87">
              <w:rPr>
                <w:rFonts w:eastAsia="Times New Roman"/>
                <w:color w:val="000000"/>
                <w:sz w:val="26"/>
                <w:szCs w:val="26"/>
              </w:rPr>
              <w:t>Trung tâm GDNN-GDTX Thạch Hà</w:t>
            </w:r>
          </w:p>
        </w:tc>
        <w:tc>
          <w:tcPr>
            <w:tcW w:w="867"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Công lập</w:t>
            </w:r>
          </w:p>
        </w:tc>
        <w:tc>
          <w:tcPr>
            <w:tcW w:w="2552" w:type="dxa"/>
            <w:shd w:val="clear" w:color="auto" w:fill="auto"/>
            <w:vAlign w:val="center"/>
            <w:hideMark/>
          </w:tcPr>
          <w:p w:rsidR="007F6584" w:rsidRPr="00D54F87" w:rsidRDefault="007F6584" w:rsidP="00B13B2C">
            <w:pPr>
              <w:spacing w:after="0" w:line="240" w:lineRule="auto"/>
              <w:rPr>
                <w:rFonts w:eastAsia="Times New Roman"/>
                <w:color w:val="000000"/>
                <w:sz w:val="26"/>
                <w:szCs w:val="26"/>
              </w:rPr>
            </w:pPr>
            <w:r w:rsidRPr="00D54F87">
              <w:rPr>
                <w:rFonts w:eastAsia="Times New Roman"/>
                <w:color w:val="000000"/>
                <w:sz w:val="26"/>
                <w:szCs w:val="26"/>
              </w:rPr>
              <w:t>Tổ DP9 - Thị Trấn Thạch Hà-Thạch Hà</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8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r>
      <w:tr w:rsidR="007F6584" w:rsidRPr="00D54F87" w:rsidTr="007F6584">
        <w:trPr>
          <w:trHeight w:val="660"/>
        </w:trPr>
        <w:tc>
          <w:tcPr>
            <w:tcW w:w="582"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20</w:t>
            </w:r>
          </w:p>
        </w:tc>
        <w:tc>
          <w:tcPr>
            <w:tcW w:w="2410" w:type="dxa"/>
            <w:shd w:val="clear" w:color="auto" w:fill="auto"/>
            <w:vAlign w:val="center"/>
            <w:hideMark/>
          </w:tcPr>
          <w:p w:rsidR="007F6584" w:rsidRPr="00D54F87" w:rsidRDefault="007F6584" w:rsidP="00B13B2C">
            <w:pPr>
              <w:spacing w:after="0" w:line="240" w:lineRule="auto"/>
              <w:rPr>
                <w:rFonts w:eastAsia="Times New Roman"/>
                <w:color w:val="000000"/>
                <w:sz w:val="26"/>
                <w:szCs w:val="26"/>
              </w:rPr>
            </w:pPr>
            <w:r w:rsidRPr="00D54F87">
              <w:rPr>
                <w:rFonts w:eastAsia="Times New Roman"/>
                <w:color w:val="000000"/>
                <w:sz w:val="26"/>
                <w:szCs w:val="26"/>
              </w:rPr>
              <w:t>Trung tâm GDNN-GDTX Cẩm Xuyên</w:t>
            </w:r>
          </w:p>
        </w:tc>
        <w:tc>
          <w:tcPr>
            <w:tcW w:w="867"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Công lập</w:t>
            </w:r>
          </w:p>
        </w:tc>
        <w:tc>
          <w:tcPr>
            <w:tcW w:w="2552" w:type="dxa"/>
            <w:shd w:val="clear" w:color="auto" w:fill="auto"/>
            <w:vAlign w:val="center"/>
            <w:hideMark/>
          </w:tcPr>
          <w:p w:rsidR="007F6584" w:rsidRPr="00D54F87" w:rsidRDefault="007F6584" w:rsidP="00B13B2C">
            <w:pPr>
              <w:spacing w:after="0" w:line="240" w:lineRule="auto"/>
              <w:rPr>
                <w:rFonts w:eastAsia="Times New Roman"/>
                <w:color w:val="000000"/>
                <w:sz w:val="26"/>
                <w:szCs w:val="26"/>
              </w:rPr>
            </w:pPr>
            <w:r w:rsidRPr="00D54F87">
              <w:rPr>
                <w:rFonts w:eastAsia="Times New Roman"/>
                <w:color w:val="000000"/>
                <w:sz w:val="26"/>
                <w:szCs w:val="26"/>
              </w:rPr>
              <w:t>Thị trấn Cẩm Xuyên, Huyện Cẩm Xuyên</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8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r>
      <w:tr w:rsidR="007F6584" w:rsidRPr="00D54F87" w:rsidTr="007F6584">
        <w:trPr>
          <w:trHeight w:val="660"/>
        </w:trPr>
        <w:tc>
          <w:tcPr>
            <w:tcW w:w="582"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21</w:t>
            </w:r>
          </w:p>
        </w:tc>
        <w:tc>
          <w:tcPr>
            <w:tcW w:w="2410" w:type="dxa"/>
            <w:shd w:val="clear" w:color="auto" w:fill="auto"/>
            <w:vAlign w:val="center"/>
            <w:hideMark/>
          </w:tcPr>
          <w:p w:rsidR="007F6584" w:rsidRPr="00D54F87" w:rsidRDefault="007F6584" w:rsidP="00B13B2C">
            <w:pPr>
              <w:spacing w:after="0" w:line="240" w:lineRule="auto"/>
              <w:rPr>
                <w:rFonts w:eastAsia="Times New Roman"/>
                <w:color w:val="000000"/>
                <w:sz w:val="26"/>
                <w:szCs w:val="26"/>
              </w:rPr>
            </w:pPr>
            <w:r w:rsidRPr="00D54F87">
              <w:rPr>
                <w:rFonts w:eastAsia="Times New Roman"/>
                <w:color w:val="000000"/>
                <w:sz w:val="26"/>
                <w:szCs w:val="26"/>
              </w:rPr>
              <w:t>Trung tâm GDNN-GDTX Hương Khê</w:t>
            </w:r>
          </w:p>
        </w:tc>
        <w:tc>
          <w:tcPr>
            <w:tcW w:w="867"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Công lập</w:t>
            </w:r>
          </w:p>
        </w:tc>
        <w:tc>
          <w:tcPr>
            <w:tcW w:w="2552" w:type="dxa"/>
            <w:shd w:val="clear" w:color="auto" w:fill="auto"/>
            <w:vAlign w:val="center"/>
            <w:hideMark/>
          </w:tcPr>
          <w:p w:rsidR="007F6584" w:rsidRPr="00D54F87" w:rsidRDefault="007F6584" w:rsidP="00B13B2C">
            <w:pPr>
              <w:spacing w:after="0" w:line="240" w:lineRule="auto"/>
              <w:rPr>
                <w:rFonts w:eastAsia="Times New Roman"/>
                <w:color w:val="000000"/>
                <w:sz w:val="26"/>
                <w:szCs w:val="26"/>
              </w:rPr>
            </w:pPr>
            <w:r w:rsidRPr="00D54F87">
              <w:rPr>
                <w:rFonts w:eastAsia="Times New Roman"/>
                <w:color w:val="000000"/>
                <w:sz w:val="26"/>
                <w:szCs w:val="26"/>
              </w:rPr>
              <w:t>Xóm Bình Tân, Xã Hương Bình, huyện Hương Khê</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8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r>
      <w:tr w:rsidR="007F6584" w:rsidRPr="00D54F87" w:rsidTr="007F6584">
        <w:trPr>
          <w:trHeight w:val="660"/>
        </w:trPr>
        <w:tc>
          <w:tcPr>
            <w:tcW w:w="582"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22</w:t>
            </w:r>
          </w:p>
        </w:tc>
        <w:tc>
          <w:tcPr>
            <w:tcW w:w="2410" w:type="dxa"/>
            <w:shd w:val="clear" w:color="auto" w:fill="auto"/>
            <w:vAlign w:val="center"/>
            <w:hideMark/>
          </w:tcPr>
          <w:p w:rsidR="007F6584" w:rsidRPr="00D54F87" w:rsidRDefault="007F6584" w:rsidP="00B13B2C">
            <w:pPr>
              <w:spacing w:after="0" w:line="240" w:lineRule="auto"/>
              <w:rPr>
                <w:rFonts w:eastAsia="Times New Roman"/>
                <w:color w:val="000000"/>
                <w:sz w:val="26"/>
                <w:szCs w:val="26"/>
              </w:rPr>
            </w:pPr>
            <w:r w:rsidRPr="00D54F87">
              <w:rPr>
                <w:rFonts w:eastAsia="Times New Roman"/>
                <w:color w:val="000000"/>
                <w:sz w:val="26"/>
                <w:szCs w:val="26"/>
              </w:rPr>
              <w:t>Trung tâm Dạy nghề và Hỗ trợ nông dân</w:t>
            </w:r>
          </w:p>
        </w:tc>
        <w:tc>
          <w:tcPr>
            <w:tcW w:w="867"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Công lập</w:t>
            </w:r>
          </w:p>
        </w:tc>
        <w:tc>
          <w:tcPr>
            <w:tcW w:w="2552" w:type="dxa"/>
            <w:shd w:val="clear" w:color="auto" w:fill="auto"/>
            <w:vAlign w:val="center"/>
            <w:hideMark/>
          </w:tcPr>
          <w:p w:rsidR="007F6584" w:rsidRPr="00D54F87" w:rsidRDefault="007F6584" w:rsidP="00B13B2C">
            <w:pPr>
              <w:spacing w:after="0" w:line="240" w:lineRule="auto"/>
              <w:rPr>
                <w:rFonts w:eastAsia="Times New Roman"/>
                <w:color w:val="000000"/>
                <w:sz w:val="26"/>
                <w:szCs w:val="26"/>
              </w:rPr>
            </w:pPr>
            <w:r w:rsidRPr="00D54F87">
              <w:rPr>
                <w:rFonts w:eastAsia="Times New Roman"/>
                <w:color w:val="000000"/>
                <w:sz w:val="26"/>
                <w:szCs w:val="26"/>
              </w:rPr>
              <w:t>Ngõ 127, đường 26/3, phường Văn Yên, TP Hà Tĩnh</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8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r>
      <w:tr w:rsidR="007F6584" w:rsidRPr="00D54F87" w:rsidTr="007F6584">
        <w:trPr>
          <w:trHeight w:val="990"/>
        </w:trPr>
        <w:tc>
          <w:tcPr>
            <w:tcW w:w="582"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23</w:t>
            </w:r>
          </w:p>
        </w:tc>
        <w:tc>
          <w:tcPr>
            <w:tcW w:w="2410" w:type="dxa"/>
            <w:shd w:val="clear" w:color="auto" w:fill="auto"/>
            <w:vAlign w:val="center"/>
            <w:hideMark/>
          </w:tcPr>
          <w:p w:rsidR="007F6584" w:rsidRPr="00D54F87" w:rsidRDefault="007F6584" w:rsidP="00B13B2C">
            <w:pPr>
              <w:spacing w:after="0" w:line="240" w:lineRule="auto"/>
              <w:rPr>
                <w:rFonts w:eastAsia="Times New Roman"/>
                <w:color w:val="000000"/>
                <w:sz w:val="26"/>
                <w:szCs w:val="26"/>
              </w:rPr>
            </w:pPr>
            <w:r w:rsidRPr="00D54F87">
              <w:rPr>
                <w:rFonts w:eastAsia="Times New Roman"/>
                <w:color w:val="000000"/>
                <w:sz w:val="26"/>
                <w:szCs w:val="26"/>
              </w:rPr>
              <w:t>Trung tâm Dạy nghề giới thiệu và giải quyết việc làm cho người tàn tật</w:t>
            </w:r>
          </w:p>
        </w:tc>
        <w:tc>
          <w:tcPr>
            <w:tcW w:w="867"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Công lập</w:t>
            </w:r>
          </w:p>
        </w:tc>
        <w:tc>
          <w:tcPr>
            <w:tcW w:w="2552" w:type="dxa"/>
            <w:shd w:val="clear" w:color="auto" w:fill="auto"/>
            <w:vAlign w:val="center"/>
            <w:hideMark/>
          </w:tcPr>
          <w:p w:rsidR="007F6584" w:rsidRPr="00D54F87" w:rsidRDefault="007F6584" w:rsidP="00B13B2C">
            <w:pPr>
              <w:spacing w:after="0" w:line="240" w:lineRule="auto"/>
              <w:rPr>
                <w:rFonts w:eastAsia="Times New Roman"/>
                <w:color w:val="000000"/>
                <w:sz w:val="26"/>
                <w:szCs w:val="26"/>
              </w:rPr>
            </w:pPr>
            <w:r w:rsidRPr="00D54F87">
              <w:rPr>
                <w:rFonts w:eastAsia="Times New Roman"/>
                <w:color w:val="000000"/>
                <w:sz w:val="26"/>
                <w:szCs w:val="26"/>
              </w:rPr>
              <w:t>Số 146A, đường Trần Phú, Thành phố Hà Tĩnh</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8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r>
      <w:tr w:rsidR="007F6584" w:rsidRPr="00D54F87" w:rsidTr="007F6584">
        <w:trPr>
          <w:trHeight w:val="660"/>
        </w:trPr>
        <w:tc>
          <w:tcPr>
            <w:tcW w:w="582"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24</w:t>
            </w:r>
          </w:p>
        </w:tc>
        <w:tc>
          <w:tcPr>
            <w:tcW w:w="2410" w:type="dxa"/>
            <w:shd w:val="clear" w:color="auto" w:fill="auto"/>
            <w:vAlign w:val="center"/>
            <w:hideMark/>
          </w:tcPr>
          <w:p w:rsidR="007F6584" w:rsidRPr="00D54F87" w:rsidRDefault="007F6584" w:rsidP="00B13B2C">
            <w:pPr>
              <w:spacing w:after="0" w:line="240" w:lineRule="auto"/>
              <w:rPr>
                <w:rFonts w:eastAsia="Times New Roman"/>
                <w:color w:val="000000"/>
                <w:sz w:val="26"/>
                <w:szCs w:val="26"/>
              </w:rPr>
            </w:pPr>
            <w:r w:rsidRPr="00D54F87">
              <w:rPr>
                <w:rFonts w:eastAsia="Times New Roman"/>
                <w:color w:val="000000"/>
                <w:sz w:val="26"/>
                <w:szCs w:val="26"/>
              </w:rPr>
              <w:t>Trung tâm Đào tạo lái xe đường bộ Hà Tĩnh</w:t>
            </w:r>
          </w:p>
        </w:tc>
        <w:tc>
          <w:tcPr>
            <w:tcW w:w="867"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Tư thục</w:t>
            </w:r>
          </w:p>
        </w:tc>
        <w:tc>
          <w:tcPr>
            <w:tcW w:w="2552" w:type="dxa"/>
            <w:shd w:val="clear" w:color="auto" w:fill="auto"/>
            <w:vAlign w:val="center"/>
            <w:hideMark/>
          </w:tcPr>
          <w:p w:rsidR="007F6584" w:rsidRPr="00D54F87" w:rsidRDefault="007F6584" w:rsidP="00B13B2C">
            <w:pPr>
              <w:spacing w:after="0" w:line="240" w:lineRule="auto"/>
              <w:rPr>
                <w:rFonts w:eastAsia="Times New Roman"/>
                <w:color w:val="000000"/>
                <w:sz w:val="26"/>
                <w:szCs w:val="26"/>
              </w:rPr>
            </w:pPr>
            <w:r w:rsidRPr="00D54F87">
              <w:rPr>
                <w:rFonts w:eastAsia="Times New Roman"/>
                <w:color w:val="000000"/>
                <w:sz w:val="26"/>
                <w:szCs w:val="26"/>
              </w:rPr>
              <w:t>Thôn Vĩnh Cát-Xã Thạch Vĩnh- huyện Thạch Hà</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8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r>
      <w:tr w:rsidR="007F6584" w:rsidRPr="00D54F87" w:rsidTr="007F6584">
        <w:trPr>
          <w:trHeight w:val="660"/>
        </w:trPr>
        <w:tc>
          <w:tcPr>
            <w:tcW w:w="582"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25</w:t>
            </w:r>
          </w:p>
        </w:tc>
        <w:tc>
          <w:tcPr>
            <w:tcW w:w="2410" w:type="dxa"/>
            <w:shd w:val="clear" w:color="auto" w:fill="auto"/>
            <w:vAlign w:val="center"/>
            <w:hideMark/>
          </w:tcPr>
          <w:p w:rsidR="007F6584" w:rsidRPr="00D54F87" w:rsidRDefault="007F6584" w:rsidP="00B13B2C">
            <w:pPr>
              <w:spacing w:after="0" w:line="240" w:lineRule="auto"/>
              <w:rPr>
                <w:rFonts w:eastAsia="Times New Roman"/>
                <w:color w:val="000000"/>
                <w:sz w:val="26"/>
                <w:szCs w:val="26"/>
              </w:rPr>
            </w:pPr>
            <w:r w:rsidRPr="00D54F87">
              <w:rPr>
                <w:rFonts w:eastAsia="Times New Roman"/>
                <w:color w:val="000000"/>
                <w:sz w:val="26"/>
                <w:szCs w:val="26"/>
              </w:rPr>
              <w:t>Trung tâm Dạy nghề tư thục Kỳ Anh</w:t>
            </w:r>
          </w:p>
        </w:tc>
        <w:tc>
          <w:tcPr>
            <w:tcW w:w="867"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Tư thục</w:t>
            </w:r>
          </w:p>
        </w:tc>
        <w:tc>
          <w:tcPr>
            <w:tcW w:w="2552" w:type="dxa"/>
            <w:shd w:val="clear" w:color="auto" w:fill="auto"/>
            <w:vAlign w:val="center"/>
            <w:hideMark/>
          </w:tcPr>
          <w:p w:rsidR="007F6584" w:rsidRPr="00D54F87" w:rsidRDefault="007F6584" w:rsidP="00B13B2C">
            <w:pPr>
              <w:spacing w:after="0" w:line="240" w:lineRule="auto"/>
              <w:rPr>
                <w:rFonts w:eastAsia="Times New Roman"/>
                <w:color w:val="000000"/>
                <w:sz w:val="26"/>
                <w:szCs w:val="26"/>
              </w:rPr>
            </w:pPr>
            <w:r w:rsidRPr="00D54F87">
              <w:rPr>
                <w:rFonts w:eastAsia="Times New Roman"/>
                <w:color w:val="000000"/>
                <w:sz w:val="26"/>
                <w:szCs w:val="26"/>
              </w:rPr>
              <w:t>TDP Hưng Bình, phường Sông Trí, thị xã Kỳ Anh</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8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r>
      <w:tr w:rsidR="007F6584" w:rsidRPr="00D54F87" w:rsidTr="007F6584">
        <w:trPr>
          <w:trHeight w:val="660"/>
        </w:trPr>
        <w:tc>
          <w:tcPr>
            <w:tcW w:w="582"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lastRenderedPageBreak/>
              <w:t>26</w:t>
            </w:r>
          </w:p>
        </w:tc>
        <w:tc>
          <w:tcPr>
            <w:tcW w:w="2410" w:type="dxa"/>
            <w:shd w:val="clear" w:color="auto" w:fill="auto"/>
            <w:vAlign w:val="center"/>
            <w:hideMark/>
          </w:tcPr>
          <w:p w:rsidR="007F6584" w:rsidRPr="00D54F87" w:rsidRDefault="007F6584" w:rsidP="00B13B2C">
            <w:pPr>
              <w:spacing w:after="0" w:line="240" w:lineRule="auto"/>
              <w:rPr>
                <w:rFonts w:eastAsia="Times New Roman"/>
                <w:color w:val="000000"/>
                <w:sz w:val="26"/>
                <w:szCs w:val="26"/>
              </w:rPr>
            </w:pPr>
            <w:r w:rsidRPr="00D54F87">
              <w:rPr>
                <w:rFonts w:eastAsia="Times New Roman"/>
                <w:color w:val="000000"/>
                <w:sz w:val="26"/>
                <w:szCs w:val="26"/>
              </w:rPr>
              <w:t>Trung tâm GDNN-GDTX Thành phố Hà Tĩnh</w:t>
            </w:r>
          </w:p>
        </w:tc>
        <w:tc>
          <w:tcPr>
            <w:tcW w:w="867"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Công lập</w:t>
            </w:r>
          </w:p>
        </w:tc>
        <w:tc>
          <w:tcPr>
            <w:tcW w:w="2552" w:type="dxa"/>
            <w:shd w:val="clear" w:color="auto" w:fill="auto"/>
            <w:vAlign w:val="center"/>
            <w:hideMark/>
          </w:tcPr>
          <w:p w:rsidR="007F6584" w:rsidRPr="00D54F87" w:rsidRDefault="007F6584" w:rsidP="00B13B2C">
            <w:pPr>
              <w:spacing w:after="0" w:line="240" w:lineRule="auto"/>
              <w:rPr>
                <w:rFonts w:eastAsia="Times New Roman"/>
                <w:color w:val="000000"/>
                <w:sz w:val="26"/>
                <w:szCs w:val="26"/>
              </w:rPr>
            </w:pPr>
            <w:r w:rsidRPr="00D54F87">
              <w:rPr>
                <w:rFonts w:eastAsia="Times New Roman"/>
                <w:color w:val="000000"/>
                <w:sz w:val="26"/>
                <w:szCs w:val="26"/>
              </w:rPr>
              <w:t>Phường Thạch Linh, thành phố Hà Tĩnh</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8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 </w:t>
            </w:r>
          </w:p>
        </w:tc>
      </w:tr>
      <w:tr w:rsidR="007F6584" w:rsidRPr="00D54F87" w:rsidTr="007F6584">
        <w:trPr>
          <w:trHeight w:val="660"/>
        </w:trPr>
        <w:tc>
          <w:tcPr>
            <w:tcW w:w="582"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27</w:t>
            </w:r>
          </w:p>
        </w:tc>
        <w:tc>
          <w:tcPr>
            <w:tcW w:w="2410" w:type="dxa"/>
            <w:shd w:val="clear" w:color="auto" w:fill="auto"/>
            <w:vAlign w:val="center"/>
            <w:hideMark/>
          </w:tcPr>
          <w:p w:rsidR="007F6584" w:rsidRPr="00D54F87" w:rsidRDefault="007F6584" w:rsidP="00B13B2C">
            <w:pPr>
              <w:spacing w:after="0" w:line="240" w:lineRule="auto"/>
              <w:rPr>
                <w:rFonts w:eastAsia="Times New Roman"/>
                <w:color w:val="000000"/>
                <w:sz w:val="26"/>
                <w:szCs w:val="26"/>
              </w:rPr>
            </w:pPr>
            <w:r w:rsidRPr="00D54F87">
              <w:rPr>
                <w:rFonts w:eastAsia="Times New Roman"/>
                <w:color w:val="000000"/>
                <w:sz w:val="26"/>
                <w:szCs w:val="26"/>
              </w:rPr>
              <w:t>Trung tâm GDNN-GDTX Thị xã Hồng Lĩnh</w:t>
            </w:r>
          </w:p>
        </w:tc>
        <w:tc>
          <w:tcPr>
            <w:tcW w:w="867"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Công lập</w:t>
            </w:r>
          </w:p>
        </w:tc>
        <w:tc>
          <w:tcPr>
            <w:tcW w:w="2552" w:type="dxa"/>
            <w:shd w:val="clear" w:color="auto" w:fill="auto"/>
            <w:vAlign w:val="center"/>
            <w:hideMark/>
          </w:tcPr>
          <w:p w:rsidR="007F6584" w:rsidRPr="00D54F87" w:rsidRDefault="007F6584" w:rsidP="00B13B2C">
            <w:pPr>
              <w:spacing w:after="0" w:line="240" w:lineRule="auto"/>
              <w:rPr>
                <w:rFonts w:eastAsia="Times New Roman"/>
                <w:color w:val="000000"/>
                <w:sz w:val="26"/>
                <w:szCs w:val="26"/>
              </w:rPr>
            </w:pPr>
            <w:r w:rsidRPr="00D54F87">
              <w:rPr>
                <w:rFonts w:eastAsia="Times New Roman"/>
                <w:color w:val="000000"/>
                <w:sz w:val="26"/>
                <w:szCs w:val="26"/>
              </w:rPr>
              <w:t>Phường Đậu Liêu, thị xã Hồng Lĩnh</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8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 </w:t>
            </w:r>
          </w:p>
        </w:tc>
      </w:tr>
      <w:tr w:rsidR="007F6584" w:rsidRPr="00D54F87" w:rsidTr="007F6584">
        <w:trPr>
          <w:trHeight w:val="990"/>
        </w:trPr>
        <w:tc>
          <w:tcPr>
            <w:tcW w:w="582"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28</w:t>
            </w:r>
          </w:p>
        </w:tc>
        <w:tc>
          <w:tcPr>
            <w:tcW w:w="2410" w:type="dxa"/>
            <w:shd w:val="clear" w:color="auto" w:fill="auto"/>
            <w:vAlign w:val="center"/>
            <w:hideMark/>
          </w:tcPr>
          <w:p w:rsidR="007F6584" w:rsidRPr="00D54F87" w:rsidRDefault="007F6584" w:rsidP="00B13B2C">
            <w:pPr>
              <w:spacing w:after="0" w:line="240" w:lineRule="auto"/>
              <w:rPr>
                <w:rFonts w:eastAsia="Times New Roman"/>
                <w:color w:val="000000"/>
                <w:sz w:val="26"/>
                <w:szCs w:val="26"/>
              </w:rPr>
            </w:pPr>
            <w:r w:rsidRPr="00D54F87">
              <w:rPr>
                <w:rFonts w:eastAsia="Times New Roman"/>
                <w:color w:val="000000"/>
                <w:sz w:val="26"/>
                <w:szCs w:val="26"/>
              </w:rPr>
              <w:t>Trung tâm Dạy nghề Trung tâm dạy nghề và Dịch vụ việc làm Thanh niên</w:t>
            </w:r>
          </w:p>
        </w:tc>
        <w:tc>
          <w:tcPr>
            <w:tcW w:w="867"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Công lập</w:t>
            </w:r>
          </w:p>
        </w:tc>
        <w:tc>
          <w:tcPr>
            <w:tcW w:w="2552" w:type="dxa"/>
            <w:shd w:val="clear" w:color="auto" w:fill="auto"/>
            <w:vAlign w:val="center"/>
            <w:hideMark/>
          </w:tcPr>
          <w:p w:rsidR="007F6584" w:rsidRPr="00D54F87" w:rsidRDefault="007F6584" w:rsidP="00B13B2C">
            <w:pPr>
              <w:spacing w:after="0" w:line="240" w:lineRule="auto"/>
              <w:rPr>
                <w:rFonts w:eastAsia="Times New Roman"/>
                <w:color w:val="000000"/>
                <w:sz w:val="26"/>
                <w:szCs w:val="26"/>
              </w:rPr>
            </w:pPr>
            <w:r w:rsidRPr="00D54F87">
              <w:rPr>
                <w:rFonts w:eastAsia="Times New Roman"/>
                <w:color w:val="000000"/>
                <w:sz w:val="26"/>
                <w:szCs w:val="26"/>
              </w:rPr>
              <w:t>Số 17, Đường Phan Đình Phùng, Thành phố Hà Tĩnh, Hà Tĩnh</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 </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 </w:t>
            </w:r>
          </w:p>
        </w:tc>
        <w:tc>
          <w:tcPr>
            <w:tcW w:w="78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 </w:t>
            </w:r>
          </w:p>
        </w:tc>
      </w:tr>
      <w:tr w:rsidR="007F6584" w:rsidRPr="00D54F87" w:rsidTr="007F6584">
        <w:trPr>
          <w:trHeight w:val="660"/>
        </w:trPr>
        <w:tc>
          <w:tcPr>
            <w:tcW w:w="582"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29</w:t>
            </w:r>
          </w:p>
        </w:tc>
        <w:tc>
          <w:tcPr>
            <w:tcW w:w="2410" w:type="dxa"/>
            <w:shd w:val="clear" w:color="auto" w:fill="auto"/>
            <w:vAlign w:val="center"/>
            <w:hideMark/>
          </w:tcPr>
          <w:p w:rsidR="007F6584" w:rsidRPr="00D54F87" w:rsidRDefault="007F6584" w:rsidP="00B13B2C">
            <w:pPr>
              <w:spacing w:after="0" w:line="240" w:lineRule="auto"/>
              <w:rPr>
                <w:rFonts w:eastAsia="Times New Roman"/>
                <w:color w:val="000000"/>
                <w:sz w:val="26"/>
                <w:szCs w:val="26"/>
              </w:rPr>
            </w:pPr>
            <w:r w:rsidRPr="00D54F87">
              <w:rPr>
                <w:rFonts w:eastAsia="Times New Roman"/>
                <w:color w:val="000000"/>
                <w:sz w:val="26"/>
                <w:szCs w:val="26"/>
              </w:rPr>
              <w:t>Trung tâm Dạy nghề Hội Liên hiệp phụ nữ Hà Tĩnh</w:t>
            </w:r>
          </w:p>
        </w:tc>
        <w:tc>
          <w:tcPr>
            <w:tcW w:w="867"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Công lập</w:t>
            </w:r>
          </w:p>
        </w:tc>
        <w:tc>
          <w:tcPr>
            <w:tcW w:w="2552" w:type="dxa"/>
            <w:shd w:val="clear" w:color="auto" w:fill="auto"/>
            <w:vAlign w:val="center"/>
            <w:hideMark/>
          </w:tcPr>
          <w:p w:rsidR="007F6584" w:rsidRPr="00D54F87" w:rsidRDefault="007F6584" w:rsidP="00B13B2C">
            <w:pPr>
              <w:spacing w:after="0" w:line="240" w:lineRule="auto"/>
              <w:rPr>
                <w:rFonts w:eastAsia="Times New Roman"/>
                <w:color w:val="000000"/>
                <w:sz w:val="26"/>
                <w:szCs w:val="26"/>
              </w:rPr>
            </w:pPr>
            <w:r w:rsidRPr="00D54F87">
              <w:rPr>
                <w:rFonts w:eastAsia="Times New Roman"/>
                <w:color w:val="000000"/>
                <w:sz w:val="26"/>
                <w:szCs w:val="26"/>
              </w:rPr>
              <w:t>Đường Phan Đình Phùng, thành phố Hà Tĩnh</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 </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 </w:t>
            </w:r>
          </w:p>
        </w:tc>
        <w:tc>
          <w:tcPr>
            <w:tcW w:w="78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 </w:t>
            </w:r>
          </w:p>
        </w:tc>
      </w:tr>
      <w:tr w:rsidR="007F6584" w:rsidRPr="00D54F87" w:rsidTr="007F6584">
        <w:trPr>
          <w:trHeight w:val="660"/>
        </w:trPr>
        <w:tc>
          <w:tcPr>
            <w:tcW w:w="582"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30</w:t>
            </w:r>
          </w:p>
        </w:tc>
        <w:tc>
          <w:tcPr>
            <w:tcW w:w="2410" w:type="dxa"/>
            <w:shd w:val="clear" w:color="auto" w:fill="auto"/>
            <w:vAlign w:val="center"/>
            <w:hideMark/>
          </w:tcPr>
          <w:p w:rsidR="007F6584" w:rsidRPr="00D54F87" w:rsidRDefault="007F6584" w:rsidP="00B13B2C">
            <w:pPr>
              <w:spacing w:after="0" w:line="240" w:lineRule="auto"/>
              <w:rPr>
                <w:rFonts w:eastAsia="Times New Roman"/>
                <w:color w:val="000000"/>
                <w:sz w:val="26"/>
                <w:szCs w:val="26"/>
              </w:rPr>
            </w:pPr>
            <w:r w:rsidRPr="00D54F87">
              <w:rPr>
                <w:rFonts w:eastAsia="Times New Roman"/>
                <w:color w:val="000000"/>
                <w:sz w:val="26"/>
                <w:szCs w:val="26"/>
              </w:rPr>
              <w:t>Trung tâm Giới thiệu việc làm tỉnh</w:t>
            </w:r>
          </w:p>
        </w:tc>
        <w:tc>
          <w:tcPr>
            <w:tcW w:w="867"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Công lập</w:t>
            </w:r>
          </w:p>
        </w:tc>
        <w:tc>
          <w:tcPr>
            <w:tcW w:w="2552" w:type="dxa"/>
            <w:shd w:val="clear" w:color="auto" w:fill="auto"/>
            <w:vAlign w:val="center"/>
            <w:hideMark/>
          </w:tcPr>
          <w:p w:rsidR="007F6584" w:rsidRPr="00D54F87" w:rsidRDefault="007F6584" w:rsidP="00B13B2C">
            <w:pPr>
              <w:spacing w:after="0" w:line="240" w:lineRule="auto"/>
              <w:rPr>
                <w:rFonts w:eastAsia="Times New Roman"/>
                <w:color w:val="000000"/>
                <w:sz w:val="26"/>
                <w:szCs w:val="26"/>
              </w:rPr>
            </w:pPr>
            <w:r w:rsidRPr="00D54F87">
              <w:rPr>
                <w:rFonts w:eastAsia="Times New Roman"/>
                <w:color w:val="000000"/>
                <w:sz w:val="26"/>
                <w:szCs w:val="26"/>
              </w:rPr>
              <w:t>Số 156, Đường Trần Phú, Phường Trần Phú, Thành phố Hà Tĩnh,</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 </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 </w:t>
            </w:r>
          </w:p>
        </w:tc>
        <w:tc>
          <w:tcPr>
            <w:tcW w:w="78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 </w:t>
            </w:r>
          </w:p>
        </w:tc>
      </w:tr>
      <w:tr w:rsidR="007F6584" w:rsidRPr="00D54F87" w:rsidTr="007F6584">
        <w:trPr>
          <w:trHeight w:val="660"/>
        </w:trPr>
        <w:tc>
          <w:tcPr>
            <w:tcW w:w="582"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31</w:t>
            </w:r>
          </w:p>
        </w:tc>
        <w:tc>
          <w:tcPr>
            <w:tcW w:w="2410" w:type="dxa"/>
            <w:shd w:val="clear" w:color="auto" w:fill="auto"/>
            <w:vAlign w:val="center"/>
            <w:hideMark/>
          </w:tcPr>
          <w:p w:rsidR="007F6584" w:rsidRPr="00D54F87" w:rsidRDefault="007F6584" w:rsidP="00B13B2C">
            <w:pPr>
              <w:spacing w:after="0" w:line="240" w:lineRule="auto"/>
              <w:rPr>
                <w:rFonts w:eastAsia="Times New Roman"/>
                <w:color w:val="000000"/>
                <w:sz w:val="26"/>
                <w:szCs w:val="26"/>
              </w:rPr>
            </w:pPr>
            <w:r w:rsidRPr="00D54F87">
              <w:rPr>
                <w:rFonts w:eastAsia="Times New Roman"/>
                <w:color w:val="000000"/>
                <w:sz w:val="26"/>
                <w:szCs w:val="26"/>
              </w:rPr>
              <w:t>Trung tâm dạy chữ dạy nghề Hội người mù</w:t>
            </w:r>
          </w:p>
        </w:tc>
        <w:tc>
          <w:tcPr>
            <w:tcW w:w="867"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Công lập</w:t>
            </w:r>
          </w:p>
        </w:tc>
        <w:tc>
          <w:tcPr>
            <w:tcW w:w="2552" w:type="dxa"/>
            <w:shd w:val="clear" w:color="auto" w:fill="auto"/>
            <w:vAlign w:val="center"/>
            <w:hideMark/>
          </w:tcPr>
          <w:p w:rsidR="007F6584" w:rsidRPr="00D54F87" w:rsidRDefault="007F6584" w:rsidP="00B13B2C">
            <w:pPr>
              <w:spacing w:after="0" w:line="240" w:lineRule="auto"/>
              <w:rPr>
                <w:rFonts w:eastAsia="Times New Roman"/>
                <w:color w:val="000000"/>
                <w:sz w:val="26"/>
                <w:szCs w:val="26"/>
              </w:rPr>
            </w:pPr>
            <w:r w:rsidRPr="00D54F87">
              <w:rPr>
                <w:rFonts w:eastAsia="Times New Roman"/>
                <w:color w:val="000000"/>
                <w:sz w:val="26"/>
                <w:szCs w:val="26"/>
              </w:rPr>
              <w:t xml:space="preserve">Số 23 đường Võ Liêm Sơn - Nam Hà Thành Phố Hà tĩnh </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X</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 </w:t>
            </w:r>
          </w:p>
        </w:tc>
        <w:tc>
          <w:tcPr>
            <w:tcW w:w="73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 </w:t>
            </w:r>
          </w:p>
        </w:tc>
        <w:tc>
          <w:tcPr>
            <w:tcW w:w="786" w:type="dxa"/>
            <w:shd w:val="clear" w:color="auto" w:fill="auto"/>
            <w:vAlign w:val="center"/>
            <w:hideMark/>
          </w:tcPr>
          <w:p w:rsidR="007F6584" w:rsidRPr="00D54F87" w:rsidRDefault="007F6584" w:rsidP="00B13B2C">
            <w:pPr>
              <w:spacing w:after="0" w:line="240" w:lineRule="auto"/>
              <w:jc w:val="center"/>
              <w:rPr>
                <w:rFonts w:eastAsia="Times New Roman"/>
                <w:color w:val="000000"/>
                <w:sz w:val="26"/>
                <w:szCs w:val="26"/>
              </w:rPr>
            </w:pPr>
            <w:r w:rsidRPr="00D54F87">
              <w:rPr>
                <w:rFonts w:eastAsia="Times New Roman"/>
                <w:color w:val="000000"/>
                <w:sz w:val="26"/>
                <w:szCs w:val="26"/>
              </w:rPr>
              <w:t> </w:t>
            </w:r>
          </w:p>
        </w:tc>
      </w:tr>
      <w:tr w:rsidR="007F6584" w:rsidRPr="00D54F87" w:rsidTr="007F6584">
        <w:trPr>
          <w:trHeight w:val="330"/>
        </w:trPr>
        <w:tc>
          <w:tcPr>
            <w:tcW w:w="582" w:type="dxa"/>
            <w:shd w:val="clear" w:color="auto" w:fill="auto"/>
            <w:noWrap/>
            <w:vAlign w:val="bottom"/>
            <w:hideMark/>
          </w:tcPr>
          <w:p w:rsidR="007F6584" w:rsidRPr="00D54F87" w:rsidRDefault="007F6584" w:rsidP="00B13B2C">
            <w:pPr>
              <w:spacing w:after="0" w:line="240" w:lineRule="auto"/>
              <w:rPr>
                <w:rFonts w:eastAsia="Times New Roman"/>
                <w:b/>
                <w:bCs/>
                <w:color w:val="000000"/>
                <w:sz w:val="26"/>
                <w:szCs w:val="26"/>
              </w:rPr>
            </w:pPr>
            <w:r w:rsidRPr="00D54F87">
              <w:rPr>
                <w:rFonts w:eastAsia="Times New Roman"/>
                <w:b/>
                <w:bCs/>
                <w:color w:val="000000"/>
                <w:sz w:val="26"/>
                <w:szCs w:val="26"/>
              </w:rPr>
              <w:t> </w:t>
            </w:r>
          </w:p>
        </w:tc>
        <w:tc>
          <w:tcPr>
            <w:tcW w:w="2410" w:type="dxa"/>
            <w:shd w:val="clear" w:color="auto" w:fill="auto"/>
            <w:vAlign w:val="center"/>
            <w:hideMark/>
          </w:tcPr>
          <w:p w:rsidR="007F6584" w:rsidRPr="00D54F87" w:rsidRDefault="007F6584" w:rsidP="00B13B2C">
            <w:pPr>
              <w:spacing w:after="0" w:line="240" w:lineRule="auto"/>
              <w:rPr>
                <w:rFonts w:eastAsia="Times New Roman"/>
                <w:b/>
                <w:bCs/>
                <w:color w:val="000000"/>
                <w:sz w:val="26"/>
                <w:szCs w:val="26"/>
              </w:rPr>
            </w:pPr>
            <w:r w:rsidRPr="00D54F87">
              <w:rPr>
                <w:rFonts w:eastAsia="Times New Roman"/>
                <w:b/>
                <w:bCs/>
                <w:color w:val="000000"/>
                <w:sz w:val="26"/>
                <w:szCs w:val="26"/>
              </w:rPr>
              <w:t>Tổng cộng số CSGDNN</w:t>
            </w:r>
          </w:p>
        </w:tc>
        <w:tc>
          <w:tcPr>
            <w:tcW w:w="867" w:type="dxa"/>
            <w:shd w:val="clear" w:color="auto" w:fill="auto"/>
            <w:noWrap/>
            <w:vAlign w:val="bottom"/>
            <w:hideMark/>
          </w:tcPr>
          <w:p w:rsidR="007F6584" w:rsidRPr="00D54F87" w:rsidRDefault="007F6584" w:rsidP="00B13B2C">
            <w:pPr>
              <w:spacing w:after="0" w:line="240" w:lineRule="auto"/>
              <w:rPr>
                <w:rFonts w:eastAsia="Times New Roman"/>
                <w:b/>
                <w:bCs/>
                <w:color w:val="000000"/>
                <w:sz w:val="26"/>
                <w:szCs w:val="26"/>
              </w:rPr>
            </w:pPr>
            <w:r w:rsidRPr="00D54F87">
              <w:rPr>
                <w:rFonts w:eastAsia="Times New Roman"/>
                <w:b/>
                <w:bCs/>
                <w:color w:val="000000"/>
                <w:sz w:val="26"/>
                <w:szCs w:val="26"/>
              </w:rPr>
              <w:t> </w:t>
            </w:r>
          </w:p>
        </w:tc>
        <w:tc>
          <w:tcPr>
            <w:tcW w:w="2552" w:type="dxa"/>
            <w:shd w:val="clear" w:color="auto" w:fill="auto"/>
            <w:noWrap/>
            <w:vAlign w:val="bottom"/>
            <w:hideMark/>
          </w:tcPr>
          <w:p w:rsidR="007F6584" w:rsidRPr="00D54F87" w:rsidRDefault="007F6584" w:rsidP="00B13B2C">
            <w:pPr>
              <w:spacing w:after="0" w:line="240" w:lineRule="auto"/>
              <w:rPr>
                <w:rFonts w:eastAsia="Times New Roman"/>
                <w:b/>
                <w:bCs/>
                <w:color w:val="000000"/>
                <w:sz w:val="26"/>
                <w:szCs w:val="26"/>
              </w:rPr>
            </w:pPr>
            <w:r w:rsidRPr="00D54F87">
              <w:rPr>
                <w:rFonts w:eastAsia="Times New Roman"/>
                <w:b/>
                <w:bCs/>
                <w:color w:val="000000"/>
                <w:sz w:val="26"/>
                <w:szCs w:val="26"/>
              </w:rPr>
              <w:t> </w:t>
            </w:r>
          </w:p>
        </w:tc>
        <w:tc>
          <w:tcPr>
            <w:tcW w:w="736" w:type="dxa"/>
            <w:shd w:val="clear" w:color="auto" w:fill="auto"/>
            <w:noWrap/>
            <w:vAlign w:val="center"/>
            <w:hideMark/>
          </w:tcPr>
          <w:p w:rsidR="007F6584" w:rsidRPr="00D54F87" w:rsidRDefault="007F6584" w:rsidP="00B13B2C">
            <w:pPr>
              <w:spacing w:after="0" w:line="240" w:lineRule="auto"/>
              <w:jc w:val="center"/>
              <w:rPr>
                <w:rFonts w:eastAsia="Times New Roman"/>
                <w:b/>
                <w:bCs/>
                <w:color w:val="000000"/>
                <w:sz w:val="26"/>
                <w:szCs w:val="26"/>
              </w:rPr>
            </w:pPr>
            <w:r w:rsidRPr="00D54F87">
              <w:rPr>
                <w:rFonts w:eastAsia="Times New Roman"/>
                <w:b/>
                <w:bCs/>
                <w:color w:val="000000"/>
                <w:sz w:val="26"/>
                <w:szCs w:val="26"/>
              </w:rPr>
              <w:t>28</w:t>
            </w:r>
          </w:p>
        </w:tc>
        <w:tc>
          <w:tcPr>
            <w:tcW w:w="736" w:type="dxa"/>
            <w:shd w:val="clear" w:color="auto" w:fill="auto"/>
            <w:noWrap/>
            <w:vAlign w:val="center"/>
            <w:hideMark/>
          </w:tcPr>
          <w:p w:rsidR="007F6584" w:rsidRPr="00D54F87" w:rsidRDefault="007F6584" w:rsidP="00B13B2C">
            <w:pPr>
              <w:spacing w:after="0" w:line="240" w:lineRule="auto"/>
              <w:jc w:val="center"/>
              <w:rPr>
                <w:rFonts w:eastAsia="Times New Roman"/>
                <w:b/>
                <w:bCs/>
                <w:color w:val="000000"/>
                <w:sz w:val="26"/>
                <w:szCs w:val="26"/>
              </w:rPr>
            </w:pPr>
            <w:r w:rsidRPr="00D54F87">
              <w:rPr>
                <w:rFonts w:eastAsia="Times New Roman"/>
                <w:b/>
                <w:bCs/>
                <w:color w:val="000000"/>
                <w:sz w:val="26"/>
                <w:szCs w:val="26"/>
              </w:rPr>
              <w:t>23</w:t>
            </w:r>
          </w:p>
        </w:tc>
        <w:tc>
          <w:tcPr>
            <w:tcW w:w="736" w:type="dxa"/>
            <w:shd w:val="clear" w:color="auto" w:fill="auto"/>
            <w:noWrap/>
            <w:vAlign w:val="center"/>
            <w:hideMark/>
          </w:tcPr>
          <w:p w:rsidR="007F6584" w:rsidRPr="00D54F87" w:rsidRDefault="007F6584" w:rsidP="00B13B2C">
            <w:pPr>
              <w:spacing w:after="0" w:line="240" w:lineRule="auto"/>
              <w:jc w:val="center"/>
              <w:rPr>
                <w:rFonts w:eastAsia="Times New Roman"/>
                <w:b/>
                <w:bCs/>
                <w:color w:val="000000"/>
                <w:sz w:val="26"/>
                <w:szCs w:val="26"/>
              </w:rPr>
            </w:pPr>
            <w:r w:rsidRPr="00D54F87">
              <w:rPr>
                <w:rFonts w:eastAsia="Times New Roman"/>
                <w:b/>
                <w:bCs/>
                <w:color w:val="000000"/>
                <w:sz w:val="26"/>
                <w:szCs w:val="26"/>
              </w:rPr>
              <w:t>26</w:t>
            </w:r>
          </w:p>
        </w:tc>
        <w:tc>
          <w:tcPr>
            <w:tcW w:w="786" w:type="dxa"/>
            <w:shd w:val="clear" w:color="auto" w:fill="auto"/>
            <w:noWrap/>
            <w:vAlign w:val="center"/>
            <w:hideMark/>
          </w:tcPr>
          <w:p w:rsidR="007F6584" w:rsidRPr="00D54F87" w:rsidRDefault="007F6584" w:rsidP="00B13B2C">
            <w:pPr>
              <w:spacing w:after="0" w:line="240" w:lineRule="auto"/>
              <w:jc w:val="center"/>
              <w:rPr>
                <w:rFonts w:eastAsia="Times New Roman"/>
                <w:b/>
                <w:bCs/>
                <w:color w:val="000000"/>
                <w:sz w:val="26"/>
                <w:szCs w:val="26"/>
              </w:rPr>
            </w:pPr>
            <w:r w:rsidRPr="00D54F87">
              <w:rPr>
                <w:rFonts w:eastAsia="Times New Roman"/>
                <w:b/>
                <w:bCs/>
                <w:color w:val="000000"/>
                <w:sz w:val="26"/>
                <w:szCs w:val="26"/>
              </w:rPr>
              <w:t>24</w:t>
            </w:r>
          </w:p>
        </w:tc>
      </w:tr>
    </w:tbl>
    <w:p w:rsidR="00970B4D" w:rsidRDefault="00970B4D" w:rsidP="007F6584">
      <w:pPr>
        <w:spacing w:before="60" w:after="60" w:line="320" w:lineRule="exact"/>
        <w:ind w:firstLine="567"/>
        <w:rPr>
          <w:b/>
          <w:szCs w:val="28"/>
          <w:lang w:val="da-DK"/>
        </w:rPr>
      </w:pPr>
    </w:p>
    <w:p w:rsidR="00793698" w:rsidRDefault="00793698" w:rsidP="007F6584">
      <w:pPr>
        <w:spacing w:before="60" w:after="60" w:line="320" w:lineRule="exact"/>
        <w:ind w:firstLine="567"/>
        <w:rPr>
          <w:b/>
          <w:szCs w:val="28"/>
          <w:lang w:val="da-DK"/>
        </w:rPr>
        <w:sectPr w:rsidR="00793698" w:rsidSect="007F6584">
          <w:pgSz w:w="11909" w:h="16834" w:code="9"/>
          <w:pgMar w:top="1134" w:right="1134" w:bottom="1134" w:left="1077" w:header="720" w:footer="23" w:gutter="0"/>
          <w:pgNumType w:start="42"/>
          <w:cols w:space="720"/>
          <w:titlePg/>
          <w:docGrid w:linePitch="360"/>
        </w:sectPr>
      </w:pPr>
    </w:p>
    <w:tbl>
      <w:tblPr>
        <w:tblW w:w="15220" w:type="dxa"/>
        <w:tblInd w:w="93" w:type="dxa"/>
        <w:tblLayout w:type="fixed"/>
        <w:tblLook w:val="04A0" w:firstRow="1" w:lastRow="0" w:firstColumn="1" w:lastColumn="0" w:noHBand="0" w:noVBand="1"/>
      </w:tblPr>
      <w:tblGrid>
        <w:gridCol w:w="582"/>
        <w:gridCol w:w="2717"/>
        <w:gridCol w:w="851"/>
        <w:gridCol w:w="709"/>
        <w:gridCol w:w="708"/>
        <w:gridCol w:w="1000"/>
        <w:gridCol w:w="715"/>
        <w:gridCol w:w="687"/>
        <w:gridCol w:w="708"/>
        <w:gridCol w:w="910"/>
        <w:gridCol w:w="723"/>
        <w:gridCol w:w="683"/>
        <w:gridCol w:w="696"/>
        <w:gridCol w:w="750"/>
        <w:gridCol w:w="633"/>
        <w:gridCol w:w="709"/>
        <w:gridCol w:w="709"/>
        <w:gridCol w:w="730"/>
      </w:tblGrid>
      <w:tr w:rsidR="00793698" w:rsidRPr="00D54F87" w:rsidTr="00B13B2C">
        <w:trPr>
          <w:trHeight w:val="375"/>
        </w:trPr>
        <w:tc>
          <w:tcPr>
            <w:tcW w:w="582" w:type="dxa"/>
            <w:tcBorders>
              <w:top w:val="nil"/>
              <w:left w:val="nil"/>
              <w:bottom w:val="nil"/>
              <w:right w:val="nil"/>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p>
        </w:tc>
        <w:tc>
          <w:tcPr>
            <w:tcW w:w="2717" w:type="dxa"/>
            <w:tcBorders>
              <w:top w:val="nil"/>
              <w:left w:val="nil"/>
              <w:bottom w:val="nil"/>
              <w:right w:val="nil"/>
            </w:tcBorders>
            <w:shd w:val="clear" w:color="auto" w:fill="auto"/>
            <w:noWrap/>
            <w:vAlign w:val="bottom"/>
            <w:hideMark/>
          </w:tcPr>
          <w:p w:rsidR="00793698" w:rsidRPr="00D54F87" w:rsidRDefault="00793698" w:rsidP="00B13B2C">
            <w:pPr>
              <w:spacing w:after="0" w:line="240" w:lineRule="auto"/>
              <w:rPr>
                <w:rFonts w:eastAsia="Times New Roman"/>
                <w:color w:val="000000"/>
                <w:sz w:val="24"/>
                <w:szCs w:val="24"/>
              </w:rPr>
            </w:pPr>
          </w:p>
        </w:tc>
        <w:tc>
          <w:tcPr>
            <w:tcW w:w="851" w:type="dxa"/>
            <w:tcBorders>
              <w:top w:val="nil"/>
              <w:left w:val="nil"/>
              <w:bottom w:val="nil"/>
              <w:right w:val="nil"/>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p>
        </w:tc>
        <w:tc>
          <w:tcPr>
            <w:tcW w:w="709" w:type="dxa"/>
            <w:tcBorders>
              <w:top w:val="nil"/>
              <w:left w:val="nil"/>
              <w:bottom w:val="nil"/>
              <w:right w:val="nil"/>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p>
        </w:tc>
        <w:tc>
          <w:tcPr>
            <w:tcW w:w="708" w:type="dxa"/>
            <w:tcBorders>
              <w:top w:val="nil"/>
              <w:left w:val="nil"/>
              <w:bottom w:val="nil"/>
              <w:right w:val="nil"/>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p>
        </w:tc>
        <w:tc>
          <w:tcPr>
            <w:tcW w:w="1000" w:type="dxa"/>
            <w:tcBorders>
              <w:top w:val="nil"/>
              <w:left w:val="nil"/>
              <w:bottom w:val="nil"/>
              <w:right w:val="nil"/>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p>
        </w:tc>
        <w:tc>
          <w:tcPr>
            <w:tcW w:w="715" w:type="dxa"/>
            <w:tcBorders>
              <w:top w:val="nil"/>
              <w:left w:val="nil"/>
              <w:bottom w:val="nil"/>
              <w:right w:val="nil"/>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p>
        </w:tc>
        <w:tc>
          <w:tcPr>
            <w:tcW w:w="687" w:type="dxa"/>
            <w:tcBorders>
              <w:top w:val="nil"/>
              <w:left w:val="nil"/>
              <w:bottom w:val="nil"/>
              <w:right w:val="nil"/>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p>
        </w:tc>
        <w:tc>
          <w:tcPr>
            <w:tcW w:w="708" w:type="dxa"/>
            <w:tcBorders>
              <w:top w:val="nil"/>
              <w:left w:val="nil"/>
              <w:bottom w:val="nil"/>
              <w:right w:val="nil"/>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p>
        </w:tc>
        <w:tc>
          <w:tcPr>
            <w:tcW w:w="910" w:type="dxa"/>
            <w:tcBorders>
              <w:top w:val="nil"/>
              <w:left w:val="nil"/>
              <w:bottom w:val="nil"/>
              <w:right w:val="nil"/>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p>
        </w:tc>
        <w:tc>
          <w:tcPr>
            <w:tcW w:w="723" w:type="dxa"/>
            <w:tcBorders>
              <w:top w:val="nil"/>
              <w:left w:val="nil"/>
              <w:bottom w:val="nil"/>
              <w:right w:val="nil"/>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p>
        </w:tc>
        <w:tc>
          <w:tcPr>
            <w:tcW w:w="683" w:type="dxa"/>
            <w:tcBorders>
              <w:top w:val="nil"/>
              <w:left w:val="nil"/>
              <w:bottom w:val="nil"/>
              <w:right w:val="nil"/>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p>
        </w:tc>
        <w:tc>
          <w:tcPr>
            <w:tcW w:w="696" w:type="dxa"/>
            <w:tcBorders>
              <w:top w:val="nil"/>
              <w:left w:val="nil"/>
              <w:bottom w:val="nil"/>
              <w:right w:val="nil"/>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p>
        </w:tc>
        <w:tc>
          <w:tcPr>
            <w:tcW w:w="750" w:type="dxa"/>
            <w:tcBorders>
              <w:top w:val="nil"/>
              <w:left w:val="nil"/>
              <w:bottom w:val="nil"/>
              <w:right w:val="nil"/>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p>
        </w:tc>
        <w:tc>
          <w:tcPr>
            <w:tcW w:w="633" w:type="dxa"/>
            <w:tcBorders>
              <w:top w:val="nil"/>
              <w:left w:val="nil"/>
              <w:bottom w:val="nil"/>
              <w:right w:val="nil"/>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p>
        </w:tc>
        <w:tc>
          <w:tcPr>
            <w:tcW w:w="709" w:type="dxa"/>
            <w:tcBorders>
              <w:top w:val="nil"/>
              <w:left w:val="nil"/>
              <w:bottom w:val="nil"/>
              <w:right w:val="nil"/>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p>
        </w:tc>
        <w:tc>
          <w:tcPr>
            <w:tcW w:w="1439" w:type="dxa"/>
            <w:gridSpan w:val="2"/>
            <w:tcBorders>
              <w:top w:val="nil"/>
              <w:left w:val="nil"/>
              <w:bottom w:val="nil"/>
              <w:right w:val="nil"/>
            </w:tcBorders>
            <w:shd w:val="clear" w:color="auto" w:fill="auto"/>
            <w:noWrap/>
            <w:vAlign w:val="bottom"/>
            <w:hideMark/>
          </w:tcPr>
          <w:p w:rsidR="00793698" w:rsidRPr="00D54F87" w:rsidRDefault="00793698" w:rsidP="00B13B2C">
            <w:pPr>
              <w:spacing w:after="0" w:line="240" w:lineRule="auto"/>
              <w:jc w:val="center"/>
              <w:rPr>
                <w:rFonts w:eastAsia="Times New Roman"/>
                <w:i/>
                <w:iCs/>
                <w:color w:val="000000"/>
                <w:sz w:val="24"/>
                <w:szCs w:val="24"/>
              </w:rPr>
            </w:pPr>
            <w:r w:rsidRPr="00D54F87">
              <w:rPr>
                <w:rFonts w:eastAsia="Times New Roman"/>
                <w:i/>
                <w:iCs/>
                <w:color w:val="000000"/>
                <w:sz w:val="24"/>
                <w:szCs w:val="24"/>
              </w:rPr>
              <w:t>Phụ lục 3</w:t>
            </w:r>
          </w:p>
        </w:tc>
      </w:tr>
      <w:tr w:rsidR="00793698" w:rsidRPr="00D54F87" w:rsidTr="00B13B2C">
        <w:trPr>
          <w:trHeight w:val="375"/>
        </w:trPr>
        <w:tc>
          <w:tcPr>
            <w:tcW w:w="15220" w:type="dxa"/>
            <w:gridSpan w:val="18"/>
            <w:tcBorders>
              <w:top w:val="nil"/>
              <w:left w:val="nil"/>
              <w:bottom w:val="nil"/>
              <w:right w:val="nil"/>
            </w:tcBorders>
            <w:shd w:val="clear" w:color="auto" w:fill="auto"/>
            <w:noWrap/>
            <w:vAlign w:val="bottom"/>
            <w:hideMark/>
          </w:tcPr>
          <w:p w:rsidR="00793698" w:rsidRPr="00D54F87" w:rsidRDefault="00793698" w:rsidP="00793698">
            <w:pPr>
              <w:spacing w:before="120" w:after="0" w:line="240" w:lineRule="auto"/>
              <w:jc w:val="center"/>
              <w:rPr>
                <w:rFonts w:eastAsia="Times New Roman"/>
                <w:b/>
                <w:bCs/>
                <w:color w:val="000000"/>
                <w:sz w:val="24"/>
                <w:szCs w:val="24"/>
              </w:rPr>
            </w:pPr>
            <w:r w:rsidRPr="00D54F87">
              <w:rPr>
                <w:rFonts w:eastAsia="Times New Roman"/>
                <w:b/>
                <w:bCs/>
                <w:color w:val="000000"/>
                <w:sz w:val="24"/>
                <w:szCs w:val="24"/>
              </w:rPr>
              <w:t>THỐNG KÊ NHÂN SỰ GIÁO DỤC NGHỀ NGHIỆP NĂM 2018</w:t>
            </w:r>
          </w:p>
        </w:tc>
      </w:tr>
      <w:tr w:rsidR="00793698" w:rsidRPr="00D54F87" w:rsidTr="00B13B2C">
        <w:trPr>
          <w:trHeight w:val="375"/>
        </w:trPr>
        <w:tc>
          <w:tcPr>
            <w:tcW w:w="582" w:type="dxa"/>
            <w:tcBorders>
              <w:top w:val="nil"/>
              <w:left w:val="nil"/>
              <w:bottom w:val="nil"/>
              <w:right w:val="nil"/>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p>
        </w:tc>
        <w:tc>
          <w:tcPr>
            <w:tcW w:w="2717" w:type="dxa"/>
            <w:tcBorders>
              <w:top w:val="nil"/>
              <w:left w:val="nil"/>
              <w:bottom w:val="nil"/>
              <w:right w:val="nil"/>
            </w:tcBorders>
            <w:shd w:val="clear" w:color="auto" w:fill="auto"/>
            <w:noWrap/>
            <w:vAlign w:val="bottom"/>
            <w:hideMark/>
          </w:tcPr>
          <w:p w:rsidR="00793698" w:rsidRPr="00D54F87" w:rsidRDefault="00793698" w:rsidP="00B13B2C">
            <w:pPr>
              <w:spacing w:after="0" w:line="240" w:lineRule="auto"/>
              <w:rPr>
                <w:rFonts w:eastAsia="Times New Roman"/>
                <w:color w:val="000000"/>
                <w:sz w:val="24"/>
                <w:szCs w:val="24"/>
              </w:rPr>
            </w:pPr>
          </w:p>
        </w:tc>
        <w:tc>
          <w:tcPr>
            <w:tcW w:w="851" w:type="dxa"/>
            <w:tcBorders>
              <w:top w:val="nil"/>
              <w:left w:val="nil"/>
              <w:bottom w:val="nil"/>
              <w:right w:val="nil"/>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p>
        </w:tc>
        <w:tc>
          <w:tcPr>
            <w:tcW w:w="709" w:type="dxa"/>
            <w:tcBorders>
              <w:top w:val="nil"/>
              <w:left w:val="nil"/>
              <w:bottom w:val="nil"/>
              <w:right w:val="nil"/>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p>
        </w:tc>
        <w:tc>
          <w:tcPr>
            <w:tcW w:w="708" w:type="dxa"/>
            <w:tcBorders>
              <w:top w:val="nil"/>
              <w:left w:val="nil"/>
              <w:bottom w:val="nil"/>
              <w:right w:val="nil"/>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p>
        </w:tc>
        <w:tc>
          <w:tcPr>
            <w:tcW w:w="1000" w:type="dxa"/>
            <w:tcBorders>
              <w:top w:val="nil"/>
              <w:left w:val="nil"/>
              <w:bottom w:val="nil"/>
              <w:right w:val="nil"/>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p>
        </w:tc>
        <w:tc>
          <w:tcPr>
            <w:tcW w:w="715" w:type="dxa"/>
            <w:tcBorders>
              <w:top w:val="nil"/>
              <w:left w:val="nil"/>
              <w:bottom w:val="nil"/>
              <w:right w:val="nil"/>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p>
        </w:tc>
        <w:tc>
          <w:tcPr>
            <w:tcW w:w="687" w:type="dxa"/>
            <w:tcBorders>
              <w:top w:val="nil"/>
              <w:left w:val="nil"/>
              <w:bottom w:val="nil"/>
              <w:right w:val="nil"/>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p>
        </w:tc>
        <w:tc>
          <w:tcPr>
            <w:tcW w:w="708" w:type="dxa"/>
            <w:tcBorders>
              <w:top w:val="nil"/>
              <w:left w:val="nil"/>
              <w:bottom w:val="nil"/>
              <w:right w:val="nil"/>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p>
        </w:tc>
        <w:tc>
          <w:tcPr>
            <w:tcW w:w="910" w:type="dxa"/>
            <w:tcBorders>
              <w:top w:val="nil"/>
              <w:left w:val="nil"/>
              <w:bottom w:val="nil"/>
              <w:right w:val="nil"/>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p>
        </w:tc>
        <w:tc>
          <w:tcPr>
            <w:tcW w:w="723" w:type="dxa"/>
            <w:tcBorders>
              <w:top w:val="nil"/>
              <w:left w:val="nil"/>
              <w:bottom w:val="nil"/>
              <w:right w:val="nil"/>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p>
        </w:tc>
        <w:tc>
          <w:tcPr>
            <w:tcW w:w="683" w:type="dxa"/>
            <w:tcBorders>
              <w:top w:val="nil"/>
              <w:left w:val="nil"/>
              <w:bottom w:val="nil"/>
              <w:right w:val="nil"/>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p>
        </w:tc>
        <w:tc>
          <w:tcPr>
            <w:tcW w:w="696" w:type="dxa"/>
            <w:tcBorders>
              <w:top w:val="nil"/>
              <w:left w:val="nil"/>
              <w:bottom w:val="nil"/>
              <w:right w:val="nil"/>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p>
        </w:tc>
        <w:tc>
          <w:tcPr>
            <w:tcW w:w="750" w:type="dxa"/>
            <w:tcBorders>
              <w:top w:val="nil"/>
              <w:left w:val="nil"/>
              <w:bottom w:val="nil"/>
              <w:right w:val="nil"/>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p>
        </w:tc>
        <w:tc>
          <w:tcPr>
            <w:tcW w:w="633" w:type="dxa"/>
            <w:tcBorders>
              <w:top w:val="nil"/>
              <w:left w:val="nil"/>
              <w:bottom w:val="nil"/>
              <w:right w:val="nil"/>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p>
        </w:tc>
        <w:tc>
          <w:tcPr>
            <w:tcW w:w="709" w:type="dxa"/>
            <w:tcBorders>
              <w:top w:val="nil"/>
              <w:left w:val="nil"/>
              <w:bottom w:val="nil"/>
              <w:right w:val="nil"/>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p>
        </w:tc>
        <w:tc>
          <w:tcPr>
            <w:tcW w:w="709" w:type="dxa"/>
            <w:tcBorders>
              <w:top w:val="nil"/>
              <w:left w:val="nil"/>
              <w:bottom w:val="nil"/>
              <w:right w:val="nil"/>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p>
        </w:tc>
        <w:tc>
          <w:tcPr>
            <w:tcW w:w="730" w:type="dxa"/>
            <w:tcBorders>
              <w:top w:val="nil"/>
              <w:left w:val="nil"/>
              <w:bottom w:val="nil"/>
              <w:right w:val="nil"/>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p>
        </w:tc>
      </w:tr>
    </w:tbl>
    <w:p w:rsidR="00793698" w:rsidRDefault="00793698" w:rsidP="00793698"/>
    <w:tbl>
      <w:tblPr>
        <w:tblW w:w="15220" w:type="dxa"/>
        <w:tblInd w:w="93" w:type="dxa"/>
        <w:tblLayout w:type="fixed"/>
        <w:tblLook w:val="04A0" w:firstRow="1" w:lastRow="0" w:firstColumn="1" w:lastColumn="0" w:noHBand="0" w:noVBand="1"/>
      </w:tblPr>
      <w:tblGrid>
        <w:gridCol w:w="582"/>
        <w:gridCol w:w="2717"/>
        <w:gridCol w:w="851"/>
        <w:gridCol w:w="709"/>
        <w:gridCol w:w="708"/>
        <w:gridCol w:w="1000"/>
        <w:gridCol w:w="715"/>
        <w:gridCol w:w="687"/>
        <w:gridCol w:w="708"/>
        <w:gridCol w:w="910"/>
        <w:gridCol w:w="723"/>
        <w:gridCol w:w="683"/>
        <w:gridCol w:w="696"/>
        <w:gridCol w:w="750"/>
        <w:gridCol w:w="633"/>
        <w:gridCol w:w="709"/>
        <w:gridCol w:w="709"/>
        <w:gridCol w:w="730"/>
      </w:tblGrid>
      <w:tr w:rsidR="00793698" w:rsidRPr="00D54F87" w:rsidTr="00793698">
        <w:trPr>
          <w:trHeight w:val="375"/>
          <w:tblHeader/>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TT</w:t>
            </w:r>
          </w:p>
        </w:tc>
        <w:tc>
          <w:tcPr>
            <w:tcW w:w="27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Trình độ chuyên môn, nghiệp vụ</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Tổng cộng</w:t>
            </w:r>
          </w:p>
        </w:tc>
        <w:tc>
          <w:tcPr>
            <w:tcW w:w="2417" w:type="dxa"/>
            <w:gridSpan w:val="3"/>
            <w:tcBorders>
              <w:top w:val="single" w:sz="4" w:space="0" w:color="auto"/>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Cán bộ lãnh đạo</w:t>
            </w:r>
          </w:p>
        </w:tc>
        <w:tc>
          <w:tcPr>
            <w:tcW w:w="5872" w:type="dxa"/>
            <w:gridSpan w:val="8"/>
            <w:tcBorders>
              <w:top w:val="single" w:sz="4" w:space="0" w:color="auto"/>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Nhà giáo</w:t>
            </w:r>
          </w:p>
        </w:tc>
        <w:tc>
          <w:tcPr>
            <w:tcW w:w="2781"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Nhân viên</w:t>
            </w:r>
          </w:p>
        </w:tc>
      </w:tr>
      <w:tr w:rsidR="00793698" w:rsidRPr="00D54F87" w:rsidTr="00793698">
        <w:trPr>
          <w:trHeight w:val="420"/>
          <w:tblHeader/>
        </w:trPr>
        <w:tc>
          <w:tcPr>
            <w:tcW w:w="582" w:type="dxa"/>
            <w:vMerge/>
            <w:tcBorders>
              <w:top w:val="single" w:sz="4" w:space="0" w:color="auto"/>
              <w:left w:val="single" w:sz="4" w:space="0" w:color="auto"/>
              <w:bottom w:val="single" w:sz="4" w:space="0" w:color="auto"/>
              <w:right w:val="single" w:sz="4" w:space="0" w:color="auto"/>
            </w:tcBorders>
            <w:vAlign w:val="center"/>
            <w:hideMark/>
          </w:tcPr>
          <w:p w:rsidR="00793698" w:rsidRPr="00D54F87" w:rsidRDefault="00793698" w:rsidP="00B13B2C">
            <w:pPr>
              <w:spacing w:after="0" w:line="240" w:lineRule="auto"/>
              <w:rPr>
                <w:rFonts w:eastAsia="Times New Roman"/>
                <w:b/>
                <w:bCs/>
                <w:color w:val="000000"/>
                <w:sz w:val="24"/>
                <w:szCs w:val="24"/>
              </w:rPr>
            </w:pPr>
          </w:p>
        </w:tc>
        <w:tc>
          <w:tcPr>
            <w:tcW w:w="2717" w:type="dxa"/>
            <w:vMerge/>
            <w:tcBorders>
              <w:top w:val="single" w:sz="4" w:space="0" w:color="auto"/>
              <w:left w:val="single" w:sz="4" w:space="0" w:color="auto"/>
              <w:bottom w:val="single" w:sz="4" w:space="0" w:color="auto"/>
              <w:right w:val="single" w:sz="4" w:space="0" w:color="auto"/>
            </w:tcBorders>
            <w:vAlign w:val="center"/>
            <w:hideMark/>
          </w:tcPr>
          <w:p w:rsidR="00793698" w:rsidRPr="00D54F87" w:rsidRDefault="00793698" w:rsidP="00B13B2C">
            <w:pPr>
              <w:spacing w:after="0" w:line="240" w:lineRule="auto"/>
              <w:rPr>
                <w:rFonts w:eastAsia="Times New Roman"/>
                <w:b/>
                <w:bCs/>
                <w:color w:val="000000"/>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93698" w:rsidRPr="00D54F87" w:rsidRDefault="00793698" w:rsidP="00B13B2C">
            <w:pPr>
              <w:spacing w:after="0" w:line="240" w:lineRule="auto"/>
              <w:rPr>
                <w:rFonts w:eastAsia="Times New Roman"/>
                <w:b/>
                <w:bCs/>
                <w:color w:val="000000"/>
                <w:sz w:val="24"/>
                <w:szCs w:val="24"/>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ind w:right="-94"/>
              <w:jc w:val="center"/>
              <w:rPr>
                <w:rFonts w:eastAsia="Times New Roman"/>
                <w:color w:val="000000"/>
                <w:sz w:val="24"/>
                <w:szCs w:val="24"/>
              </w:rPr>
            </w:pPr>
            <w:r w:rsidRPr="00D54F87">
              <w:rPr>
                <w:rFonts w:eastAsia="Times New Roman"/>
                <w:color w:val="000000"/>
                <w:sz w:val="24"/>
                <w:szCs w:val="24"/>
              </w:rPr>
              <w:t>Tổng</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ind w:right="-108"/>
              <w:jc w:val="center"/>
              <w:rPr>
                <w:rFonts w:eastAsia="Times New Roman"/>
                <w:color w:val="000000"/>
                <w:sz w:val="24"/>
                <w:szCs w:val="24"/>
              </w:rPr>
            </w:pPr>
            <w:r w:rsidRPr="00D54F87">
              <w:rPr>
                <w:rFonts w:eastAsia="Times New Roman"/>
                <w:color w:val="000000"/>
                <w:sz w:val="24"/>
                <w:szCs w:val="24"/>
              </w:rPr>
              <w:t>Ban Giám hiệu</w:t>
            </w:r>
          </w:p>
        </w:tc>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Trưởng, phó phòng, khoa, Bộ môn</w:t>
            </w:r>
          </w:p>
        </w:tc>
        <w:tc>
          <w:tcPr>
            <w:tcW w:w="3020" w:type="dxa"/>
            <w:gridSpan w:val="4"/>
            <w:tcBorders>
              <w:top w:val="single" w:sz="4" w:space="0" w:color="auto"/>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Giáo dục nghề nghiệp</w:t>
            </w:r>
          </w:p>
        </w:tc>
        <w:tc>
          <w:tcPr>
            <w:tcW w:w="2852" w:type="dxa"/>
            <w:gridSpan w:val="4"/>
            <w:tcBorders>
              <w:top w:val="single" w:sz="4" w:space="0" w:color="auto"/>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Dạy văn hóa</w:t>
            </w:r>
          </w:p>
        </w:tc>
        <w:tc>
          <w:tcPr>
            <w:tcW w:w="2781" w:type="dxa"/>
            <w:gridSpan w:val="4"/>
            <w:vMerge/>
            <w:tcBorders>
              <w:top w:val="single" w:sz="4" w:space="0" w:color="auto"/>
              <w:left w:val="single" w:sz="4" w:space="0" w:color="auto"/>
              <w:bottom w:val="single" w:sz="4" w:space="0" w:color="auto"/>
              <w:right w:val="single" w:sz="4" w:space="0" w:color="auto"/>
            </w:tcBorders>
            <w:vAlign w:val="center"/>
            <w:hideMark/>
          </w:tcPr>
          <w:p w:rsidR="00793698" w:rsidRPr="00D54F87" w:rsidRDefault="00793698" w:rsidP="00B13B2C">
            <w:pPr>
              <w:spacing w:after="0" w:line="240" w:lineRule="auto"/>
              <w:rPr>
                <w:rFonts w:eastAsia="Times New Roman"/>
                <w:b/>
                <w:bCs/>
                <w:color w:val="000000"/>
                <w:sz w:val="24"/>
                <w:szCs w:val="24"/>
              </w:rPr>
            </w:pPr>
          </w:p>
        </w:tc>
      </w:tr>
      <w:tr w:rsidR="00793698" w:rsidRPr="00D54F87" w:rsidTr="00793698">
        <w:trPr>
          <w:trHeight w:val="1695"/>
          <w:tblHeader/>
        </w:trPr>
        <w:tc>
          <w:tcPr>
            <w:tcW w:w="582" w:type="dxa"/>
            <w:vMerge/>
            <w:tcBorders>
              <w:top w:val="single" w:sz="4" w:space="0" w:color="auto"/>
              <w:left w:val="single" w:sz="4" w:space="0" w:color="auto"/>
              <w:bottom w:val="single" w:sz="4" w:space="0" w:color="auto"/>
              <w:right w:val="single" w:sz="4" w:space="0" w:color="auto"/>
            </w:tcBorders>
            <w:vAlign w:val="center"/>
            <w:hideMark/>
          </w:tcPr>
          <w:p w:rsidR="00793698" w:rsidRPr="00D54F87" w:rsidRDefault="00793698" w:rsidP="00B13B2C">
            <w:pPr>
              <w:spacing w:after="0" w:line="240" w:lineRule="auto"/>
              <w:rPr>
                <w:rFonts w:eastAsia="Times New Roman"/>
                <w:b/>
                <w:bCs/>
                <w:color w:val="000000"/>
                <w:sz w:val="24"/>
                <w:szCs w:val="24"/>
              </w:rPr>
            </w:pPr>
          </w:p>
        </w:tc>
        <w:tc>
          <w:tcPr>
            <w:tcW w:w="2717" w:type="dxa"/>
            <w:vMerge/>
            <w:tcBorders>
              <w:top w:val="single" w:sz="4" w:space="0" w:color="auto"/>
              <w:left w:val="single" w:sz="4" w:space="0" w:color="auto"/>
              <w:bottom w:val="single" w:sz="4" w:space="0" w:color="auto"/>
              <w:right w:val="single" w:sz="4" w:space="0" w:color="auto"/>
            </w:tcBorders>
            <w:vAlign w:val="center"/>
            <w:hideMark/>
          </w:tcPr>
          <w:p w:rsidR="00793698" w:rsidRPr="00D54F87" w:rsidRDefault="00793698" w:rsidP="00B13B2C">
            <w:pPr>
              <w:spacing w:after="0" w:line="240" w:lineRule="auto"/>
              <w:rPr>
                <w:rFonts w:eastAsia="Times New Roman"/>
                <w:b/>
                <w:bCs/>
                <w:color w:val="000000"/>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93698" w:rsidRPr="00D54F87" w:rsidRDefault="00793698" w:rsidP="00B13B2C">
            <w:pPr>
              <w:spacing w:after="0" w:line="240" w:lineRule="auto"/>
              <w:rPr>
                <w:rFonts w:eastAsia="Times New Roman"/>
                <w:b/>
                <w:bCs/>
                <w:color w:val="000000"/>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793698" w:rsidRPr="00D54F87" w:rsidRDefault="00793698" w:rsidP="00B13B2C">
            <w:pPr>
              <w:spacing w:after="0" w:line="240" w:lineRule="auto"/>
              <w:rPr>
                <w:rFonts w:eastAsia="Times New Roman"/>
                <w:color w:val="000000"/>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793698" w:rsidRPr="00D54F87" w:rsidRDefault="00793698" w:rsidP="00B13B2C">
            <w:pPr>
              <w:spacing w:after="0" w:line="240" w:lineRule="auto"/>
              <w:rPr>
                <w:rFonts w:eastAsia="Times New Roman"/>
                <w:color w:val="000000"/>
                <w:sz w:val="24"/>
                <w:szCs w:val="24"/>
              </w:rPr>
            </w:pPr>
          </w:p>
        </w:tc>
        <w:tc>
          <w:tcPr>
            <w:tcW w:w="1000" w:type="dxa"/>
            <w:vMerge/>
            <w:tcBorders>
              <w:top w:val="nil"/>
              <w:left w:val="single" w:sz="4" w:space="0" w:color="auto"/>
              <w:bottom w:val="single" w:sz="4" w:space="0" w:color="auto"/>
              <w:right w:val="single" w:sz="4" w:space="0" w:color="auto"/>
            </w:tcBorders>
            <w:vAlign w:val="center"/>
            <w:hideMark/>
          </w:tcPr>
          <w:p w:rsidR="00793698" w:rsidRPr="00D54F87" w:rsidRDefault="00793698" w:rsidP="00B13B2C">
            <w:pPr>
              <w:spacing w:after="0" w:line="240" w:lineRule="auto"/>
              <w:rPr>
                <w:rFonts w:eastAsia="Times New Roman"/>
                <w:color w:val="000000"/>
                <w:sz w:val="24"/>
                <w:szCs w:val="24"/>
              </w:rPr>
            </w:pPr>
          </w:p>
        </w:tc>
        <w:tc>
          <w:tcPr>
            <w:tcW w:w="715"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ind w:right="-100"/>
              <w:jc w:val="center"/>
              <w:rPr>
                <w:rFonts w:eastAsia="Times New Roman"/>
                <w:color w:val="000000"/>
                <w:sz w:val="24"/>
                <w:szCs w:val="24"/>
              </w:rPr>
            </w:pPr>
            <w:r w:rsidRPr="00D54F87">
              <w:rPr>
                <w:rFonts w:eastAsia="Times New Roman"/>
                <w:color w:val="000000"/>
                <w:sz w:val="24"/>
                <w:szCs w:val="24"/>
              </w:rPr>
              <w:t>Tổng</w:t>
            </w:r>
          </w:p>
        </w:tc>
        <w:tc>
          <w:tcPr>
            <w:tcW w:w="687"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Viên chức</w:t>
            </w:r>
          </w:p>
        </w:tc>
        <w:tc>
          <w:tcPr>
            <w:tcW w:w="708"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Hợp đồng dài hạn</w:t>
            </w:r>
          </w:p>
        </w:tc>
        <w:tc>
          <w:tcPr>
            <w:tcW w:w="910"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Hợp đồng thỉnh giảng</w:t>
            </w:r>
          </w:p>
        </w:tc>
        <w:tc>
          <w:tcPr>
            <w:tcW w:w="723"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Tổng</w:t>
            </w:r>
          </w:p>
        </w:tc>
        <w:tc>
          <w:tcPr>
            <w:tcW w:w="683"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Viên chức</w:t>
            </w:r>
          </w:p>
        </w:tc>
        <w:tc>
          <w:tcPr>
            <w:tcW w:w="696"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Hợp đồng dài hạn</w:t>
            </w:r>
          </w:p>
        </w:tc>
        <w:tc>
          <w:tcPr>
            <w:tcW w:w="750"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Hợp đồng thỉnh giảng</w:t>
            </w:r>
          </w:p>
        </w:tc>
        <w:tc>
          <w:tcPr>
            <w:tcW w:w="633"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ind w:right="-108"/>
              <w:jc w:val="center"/>
              <w:rPr>
                <w:rFonts w:eastAsia="Times New Roman"/>
                <w:color w:val="000000"/>
                <w:sz w:val="24"/>
                <w:szCs w:val="24"/>
              </w:rPr>
            </w:pPr>
            <w:r w:rsidRPr="00D54F87">
              <w:rPr>
                <w:rFonts w:eastAsia="Times New Roman"/>
                <w:color w:val="000000"/>
                <w:sz w:val="24"/>
                <w:szCs w:val="24"/>
              </w:rPr>
              <w:t>Tổng</w:t>
            </w:r>
          </w:p>
        </w:tc>
        <w:tc>
          <w:tcPr>
            <w:tcW w:w="709"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Viên chức</w:t>
            </w:r>
          </w:p>
        </w:tc>
        <w:tc>
          <w:tcPr>
            <w:tcW w:w="709"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Hợp đồng dài hạn</w:t>
            </w:r>
          </w:p>
        </w:tc>
        <w:tc>
          <w:tcPr>
            <w:tcW w:w="730"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Hợp đồng thời vụ</w:t>
            </w:r>
          </w:p>
        </w:tc>
      </w:tr>
      <w:tr w:rsidR="00793698" w:rsidRPr="00D54F87" w:rsidTr="00B13B2C">
        <w:trPr>
          <w:trHeight w:val="4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i/>
                <w:iCs/>
                <w:color w:val="000000"/>
                <w:sz w:val="24"/>
                <w:szCs w:val="24"/>
              </w:rPr>
            </w:pPr>
            <w:r w:rsidRPr="00D54F87">
              <w:rPr>
                <w:rFonts w:eastAsia="Times New Roman"/>
                <w:i/>
                <w:iCs/>
                <w:color w:val="000000"/>
                <w:sz w:val="24"/>
                <w:szCs w:val="24"/>
              </w:rPr>
              <w:t>(1)</w:t>
            </w:r>
          </w:p>
        </w:tc>
        <w:tc>
          <w:tcPr>
            <w:tcW w:w="2717"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i/>
                <w:iCs/>
                <w:color w:val="000000"/>
                <w:sz w:val="24"/>
                <w:szCs w:val="24"/>
              </w:rPr>
            </w:pPr>
            <w:r w:rsidRPr="00D54F87">
              <w:rPr>
                <w:rFonts w:eastAsia="Times New Roman"/>
                <w:i/>
                <w:iCs/>
                <w:color w:val="000000"/>
                <w:sz w:val="24"/>
                <w:szCs w:val="24"/>
              </w:rPr>
              <w:t>(2)</w:t>
            </w:r>
          </w:p>
        </w:tc>
        <w:tc>
          <w:tcPr>
            <w:tcW w:w="851"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i/>
                <w:iCs/>
                <w:color w:val="000000"/>
                <w:sz w:val="24"/>
                <w:szCs w:val="24"/>
              </w:rPr>
            </w:pPr>
            <w:r w:rsidRPr="00D54F87">
              <w:rPr>
                <w:rFonts w:eastAsia="Times New Roman"/>
                <w:i/>
                <w:iCs/>
                <w:color w:val="000000"/>
                <w:sz w:val="24"/>
                <w:szCs w:val="24"/>
              </w:rPr>
              <w:t>(3)</w:t>
            </w:r>
          </w:p>
        </w:tc>
        <w:tc>
          <w:tcPr>
            <w:tcW w:w="709"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i/>
                <w:iCs/>
                <w:color w:val="000000"/>
                <w:sz w:val="24"/>
                <w:szCs w:val="24"/>
              </w:rPr>
            </w:pPr>
            <w:r w:rsidRPr="00D54F87">
              <w:rPr>
                <w:rFonts w:eastAsia="Times New Roman"/>
                <w:i/>
                <w:iCs/>
                <w:color w:val="000000"/>
                <w:sz w:val="24"/>
                <w:szCs w:val="24"/>
              </w:rPr>
              <w:t>(4)</w:t>
            </w:r>
          </w:p>
        </w:tc>
        <w:tc>
          <w:tcPr>
            <w:tcW w:w="708"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i/>
                <w:iCs/>
                <w:color w:val="000000"/>
                <w:sz w:val="24"/>
                <w:szCs w:val="24"/>
              </w:rPr>
            </w:pPr>
            <w:r w:rsidRPr="00D54F87">
              <w:rPr>
                <w:rFonts w:eastAsia="Times New Roman"/>
                <w:i/>
                <w:iCs/>
                <w:color w:val="000000"/>
                <w:sz w:val="24"/>
                <w:szCs w:val="24"/>
              </w:rPr>
              <w:t>(5)</w:t>
            </w:r>
          </w:p>
        </w:tc>
        <w:tc>
          <w:tcPr>
            <w:tcW w:w="1000"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i/>
                <w:iCs/>
                <w:color w:val="000000"/>
                <w:sz w:val="24"/>
                <w:szCs w:val="24"/>
              </w:rPr>
            </w:pPr>
            <w:r w:rsidRPr="00D54F87">
              <w:rPr>
                <w:rFonts w:eastAsia="Times New Roman"/>
                <w:i/>
                <w:iCs/>
                <w:color w:val="000000"/>
                <w:sz w:val="24"/>
                <w:szCs w:val="24"/>
              </w:rPr>
              <w:t>(6)</w:t>
            </w:r>
          </w:p>
        </w:tc>
        <w:tc>
          <w:tcPr>
            <w:tcW w:w="715"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i/>
                <w:iCs/>
                <w:color w:val="000000"/>
                <w:sz w:val="24"/>
                <w:szCs w:val="24"/>
              </w:rPr>
            </w:pPr>
            <w:r w:rsidRPr="00D54F87">
              <w:rPr>
                <w:rFonts w:eastAsia="Times New Roman"/>
                <w:i/>
                <w:iCs/>
                <w:color w:val="000000"/>
                <w:sz w:val="24"/>
                <w:szCs w:val="24"/>
              </w:rPr>
              <w:t>(7)</w:t>
            </w:r>
          </w:p>
        </w:tc>
        <w:tc>
          <w:tcPr>
            <w:tcW w:w="687"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i/>
                <w:iCs/>
                <w:color w:val="000000"/>
                <w:sz w:val="24"/>
                <w:szCs w:val="24"/>
              </w:rPr>
            </w:pPr>
            <w:r w:rsidRPr="00D54F87">
              <w:rPr>
                <w:rFonts w:eastAsia="Times New Roman"/>
                <w:i/>
                <w:iCs/>
                <w:color w:val="000000"/>
                <w:sz w:val="24"/>
                <w:szCs w:val="24"/>
              </w:rPr>
              <w:t>(8)</w:t>
            </w:r>
          </w:p>
        </w:tc>
        <w:tc>
          <w:tcPr>
            <w:tcW w:w="708"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i/>
                <w:iCs/>
                <w:color w:val="000000"/>
                <w:sz w:val="24"/>
                <w:szCs w:val="24"/>
              </w:rPr>
            </w:pPr>
            <w:r w:rsidRPr="00D54F87">
              <w:rPr>
                <w:rFonts w:eastAsia="Times New Roman"/>
                <w:i/>
                <w:iCs/>
                <w:color w:val="000000"/>
                <w:sz w:val="24"/>
                <w:szCs w:val="24"/>
              </w:rPr>
              <w:t>(9)</w:t>
            </w:r>
          </w:p>
        </w:tc>
        <w:tc>
          <w:tcPr>
            <w:tcW w:w="910"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i/>
                <w:iCs/>
                <w:color w:val="000000"/>
                <w:sz w:val="24"/>
                <w:szCs w:val="24"/>
              </w:rPr>
            </w:pPr>
            <w:r w:rsidRPr="00D54F87">
              <w:rPr>
                <w:rFonts w:eastAsia="Times New Roman"/>
                <w:i/>
                <w:iCs/>
                <w:color w:val="000000"/>
                <w:sz w:val="24"/>
                <w:szCs w:val="24"/>
              </w:rPr>
              <w:t>(10)</w:t>
            </w:r>
          </w:p>
        </w:tc>
        <w:tc>
          <w:tcPr>
            <w:tcW w:w="723"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i/>
                <w:iCs/>
                <w:color w:val="000000"/>
                <w:sz w:val="24"/>
                <w:szCs w:val="24"/>
              </w:rPr>
            </w:pPr>
            <w:r w:rsidRPr="00D54F87">
              <w:rPr>
                <w:rFonts w:eastAsia="Times New Roman"/>
                <w:i/>
                <w:iCs/>
                <w:color w:val="000000"/>
                <w:sz w:val="24"/>
                <w:szCs w:val="24"/>
              </w:rPr>
              <w:t>(11)</w:t>
            </w:r>
          </w:p>
        </w:tc>
        <w:tc>
          <w:tcPr>
            <w:tcW w:w="683"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i/>
                <w:iCs/>
                <w:color w:val="000000"/>
                <w:sz w:val="24"/>
                <w:szCs w:val="24"/>
              </w:rPr>
            </w:pPr>
            <w:r w:rsidRPr="00D54F87">
              <w:rPr>
                <w:rFonts w:eastAsia="Times New Roman"/>
                <w:i/>
                <w:iCs/>
                <w:color w:val="000000"/>
                <w:sz w:val="24"/>
                <w:szCs w:val="24"/>
              </w:rPr>
              <w:t>(12)</w:t>
            </w:r>
          </w:p>
        </w:tc>
        <w:tc>
          <w:tcPr>
            <w:tcW w:w="696"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i/>
                <w:iCs/>
                <w:color w:val="000000"/>
                <w:sz w:val="24"/>
                <w:szCs w:val="24"/>
              </w:rPr>
            </w:pPr>
            <w:r w:rsidRPr="00D54F87">
              <w:rPr>
                <w:rFonts w:eastAsia="Times New Roman"/>
                <w:i/>
                <w:iCs/>
                <w:color w:val="000000"/>
                <w:sz w:val="24"/>
                <w:szCs w:val="24"/>
              </w:rPr>
              <w:t>(13)</w:t>
            </w:r>
          </w:p>
        </w:tc>
        <w:tc>
          <w:tcPr>
            <w:tcW w:w="750"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i/>
                <w:iCs/>
                <w:color w:val="000000"/>
                <w:sz w:val="24"/>
                <w:szCs w:val="24"/>
              </w:rPr>
            </w:pPr>
            <w:r w:rsidRPr="00D54F87">
              <w:rPr>
                <w:rFonts w:eastAsia="Times New Roman"/>
                <w:i/>
                <w:iCs/>
                <w:color w:val="000000"/>
                <w:sz w:val="24"/>
                <w:szCs w:val="24"/>
              </w:rPr>
              <w:t>(14)</w:t>
            </w:r>
          </w:p>
        </w:tc>
        <w:tc>
          <w:tcPr>
            <w:tcW w:w="633"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i/>
                <w:iCs/>
                <w:color w:val="000000"/>
                <w:sz w:val="24"/>
                <w:szCs w:val="24"/>
              </w:rPr>
            </w:pPr>
            <w:r w:rsidRPr="00D54F87">
              <w:rPr>
                <w:rFonts w:eastAsia="Times New Roman"/>
                <w:i/>
                <w:iCs/>
                <w:color w:val="000000"/>
                <w:sz w:val="24"/>
                <w:szCs w:val="24"/>
              </w:rPr>
              <w:t>(19)</w:t>
            </w:r>
          </w:p>
        </w:tc>
        <w:tc>
          <w:tcPr>
            <w:tcW w:w="709"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i/>
                <w:iCs/>
                <w:color w:val="000000"/>
                <w:sz w:val="24"/>
                <w:szCs w:val="24"/>
              </w:rPr>
            </w:pPr>
            <w:r w:rsidRPr="00D54F87">
              <w:rPr>
                <w:rFonts w:eastAsia="Times New Roman"/>
                <w:i/>
                <w:iCs/>
                <w:color w:val="000000"/>
                <w:sz w:val="24"/>
                <w:szCs w:val="24"/>
              </w:rPr>
              <w:t>(20)</w:t>
            </w:r>
          </w:p>
        </w:tc>
        <w:tc>
          <w:tcPr>
            <w:tcW w:w="709"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i/>
                <w:iCs/>
                <w:color w:val="000000"/>
                <w:sz w:val="24"/>
                <w:szCs w:val="24"/>
              </w:rPr>
            </w:pPr>
            <w:r w:rsidRPr="00D54F87">
              <w:rPr>
                <w:rFonts w:eastAsia="Times New Roman"/>
                <w:i/>
                <w:iCs/>
                <w:color w:val="000000"/>
                <w:sz w:val="24"/>
                <w:szCs w:val="24"/>
              </w:rPr>
              <w:t>(21)</w:t>
            </w:r>
          </w:p>
        </w:tc>
        <w:tc>
          <w:tcPr>
            <w:tcW w:w="730"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i/>
                <w:iCs/>
                <w:color w:val="000000"/>
                <w:sz w:val="24"/>
                <w:szCs w:val="24"/>
              </w:rPr>
            </w:pPr>
            <w:r w:rsidRPr="00D54F87">
              <w:rPr>
                <w:rFonts w:eastAsia="Times New Roman"/>
                <w:i/>
                <w:iCs/>
                <w:color w:val="000000"/>
                <w:sz w:val="24"/>
                <w:szCs w:val="24"/>
              </w:rPr>
              <w:t>(22)</w:t>
            </w:r>
          </w:p>
        </w:tc>
      </w:tr>
      <w:tr w:rsidR="00793698" w:rsidRPr="00D54F87" w:rsidTr="00B13B2C">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I</w:t>
            </w:r>
          </w:p>
        </w:tc>
        <w:tc>
          <w:tcPr>
            <w:tcW w:w="2717"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rPr>
                <w:rFonts w:eastAsia="Times New Roman"/>
                <w:b/>
                <w:bCs/>
                <w:color w:val="000000"/>
                <w:sz w:val="24"/>
                <w:szCs w:val="24"/>
              </w:rPr>
            </w:pPr>
            <w:r w:rsidRPr="00D54F87">
              <w:rPr>
                <w:rFonts w:eastAsia="Times New Roman"/>
                <w:b/>
                <w:bCs/>
                <w:color w:val="000000"/>
                <w:sz w:val="24"/>
                <w:szCs w:val="24"/>
              </w:rPr>
              <w:t>Trường cao đẳng</w:t>
            </w:r>
          </w:p>
        </w:tc>
        <w:tc>
          <w:tcPr>
            <w:tcW w:w="851"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499</w:t>
            </w:r>
          </w:p>
        </w:tc>
        <w:tc>
          <w:tcPr>
            <w:tcW w:w="709"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75</w:t>
            </w:r>
          </w:p>
        </w:tc>
        <w:tc>
          <w:tcPr>
            <w:tcW w:w="708"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10</w:t>
            </w:r>
          </w:p>
        </w:tc>
        <w:tc>
          <w:tcPr>
            <w:tcW w:w="1000"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65</w:t>
            </w:r>
          </w:p>
        </w:tc>
        <w:tc>
          <w:tcPr>
            <w:tcW w:w="715"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302</w:t>
            </w:r>
          </w:p>
        </w:tc>
        <w:tc>
          <w:tcPr>
            <w:tcW w:w="687"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82</w:t>
            </w:r>
          </w:p>
        </w:tc>
        <w:tc>
          <w:tcPr>
            <w:tcW w:w="708"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122</w:t>
            </w:r>
          </w:p>
        </w:tc>
        <w:tc>
          <w:tcPr>
            <w:tcW w:w="910"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98</w:t>
            </w:r>
          </w:p>
        </w:tc>
        <w:tc>
          <w:tcPr>
            <w:tcW w:w="723"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27</w:t>
            </w:r>
          </w:p>
        </w:tc>
        <w:tc>
          <w:tcPr>
            <w:tcW w:w="683"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9</w:t>
            </w:r>
          </w:p>
        </w:tc>
        <w:tc>
          <w:tcPr>
            <w:tcW w:w="696"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18</w:t>
            </w:r>
          </w:p>
        </w:tc>
        <w:tc>
          <w:tcPr>
            <w:tcW w:w="750"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0</w:t>
            </w:r>
          </w:p>
        </w:tc>
        <w:tc>
          <w:tcPr>
            <w:tcW w:w="633"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95</w:t>
            </w:r>
          </w:p>
        </w:tc>
        <w:tc>
          <w:tcPr>
            <w:tcW w:w="709"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29</w:t>
            </w:r>
          </w:p>
        </w:tc>
        <w:tc>
          <w:tcPr>
            <w:tcW w:w="709"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59</w:t>
            </w:r>
          </w:p>
        </w:tc>
        <w:tc>
          <w:tcPr>
            <w:tcW w:w="730"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7</w:t>
            </w:r>
          </w:p>
        </w:tc>
      </w:tr>
      <w:tr w:rsidR="00793698" w:rsidRPr="00D54F87" w:rsidTr="00B13B2C">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1</w:t>
            </w:r>
          </w:p>
        </w:tc>
        <w:tc>
          <w:tcPr>
            <w:tcW w:w="2717"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rPr>
                <w:rFonts w:eastAsia="Times New Roman"/>
                <w:color w:val="000000"/>
                <w:sz w:val="24"/>
                <w:szCs w:val="24"/>
              </w:rPr>
            </w:pPr>
            <w:r w:rsidRPr="00D54F87">
              <w:rPr>
                <w:rFonts w:eastAsia="Times New Roman"/>
                <w:color w:val="000000"/>
                <w:sz w:val="24"/>
                <w:szCs w:val="24"/>
              </w:rPr>
              <w:t>Cao đẳng Y tế</w:t>
            </w:r>
          </w:p>
        </w:tc>
        <w:tc>
          <w:tcPr>
            <w:tcW w:w="851"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154</w:t>
            </w:r>
          </w:p>
        </w:tc>
        <w:tc>
          <w:tcPr>
            <w:tcW w:w="709"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24</w:t>
            </w:r>
          </w:p>
        </w:tc>
        <w:tc>
          <w:tcPr>
            <w:tcW w:w="708"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3</w:t>
            </w:r>
          </w:p>
        </w:tc>
        <w:tc>
          <w:tcPr>
            <w:tcW w:w="1000"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21</w:t>
            </w:r>
          </w:p>
        </w:tc>
        <w:tc>
          <w:tcPr>
            <w:tcW w:w="715"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118</w:t>
            </w:r>
          </w:p>
        </w:tc>
        <w:tc>
          <w:tcPr>
            <w:tcW w:w="687"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19</w:t>
            </w:r>
          </w:p>
        </w:tc>
        <w:tc>
          <w:tcPr>
            <w:tcW w:w="708"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6</w:t>
            </w:r>
          </w:p>
        </w:tc>
        <w:tc>
          <w:tcPr>
            <w:tcW w:w="910"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93</w:t>
            </w:r>
          </w:p>
        </w:tc>
        <w:tc>
          <w:tcPr>
            <w:tcW w:w="723"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0</w:t>
            </w:r>
          </w:p>
        </w:tc>
        <w:tc>
          <w:tcPr>
            <w:tcW w:w="683"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 </w:t>
            </w:r>
          </w:p>
        </w:tc>
        <w:tc>
          <w:tcPr>
            <w:tcW w:w="696"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 </w:t>
            </w:r>
          </w:p>
        </w:tc>
        <w:tc>
          <w:tcPr>
            <w:tcW w:w="633"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12</w:t>
            </w:r>
          </w:p>
        </w:tc>
        <w:tc>
          <w:tcPr>
            <w:tcW w:w="709"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5</w:t>
            </w:r>
          </w:p>
        </w:tc>
        <w:tc>
          <w:tcPr>
            <w:tcW w:w="709"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7</w:t>
            </w:r>
          </w:p>
        </w:tc>
        <w:tc>
          <w:tcPr>
            <w:tcW w:w="730"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 </w:t>
            </w:r>
          </w:p>
        </w:tc>
      </w:tr>
      <w:tr w:rsidR="00793698" w:rsidRPr="00D54F87" w:rsidTr="00B13B2C">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2</w:t>
            </w:r>
          </w:p>
        </w:tc>
        <w:tc>
          <w:tcPr>
            <w:tcW w:w="2717"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rPr>
                <w:rFonts w:eastAsia="Times New Roman"/>
                <w:color w:val="000000"/>
                <w:sz w:val="24"/>
                <w:szCs w:val="24"/>
              </w:rPr>
            </w:pPr>
            <w:r w:rsidRPr="00D54F87">
              <w:rPr>
                <w:rFonts w:eastAsia="Times New Roman"/>
                <w:color w:val="000000"/>
                <w:sz w:val="24"/>
                <w:szCs w:val="24"/>
              </w:rPr>
              <w:t>Cao đẳng Kỹ thuật Việt Đức</w:t>
            </w:r>
          </w:p>
        </w:tc>
        <w:tc>
          <w:tcPr>
            <w:tcW w:w="851"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111</w:t>
            </w:r>
          </w:p>
        </w:tc>
        <w:tc>
          <w:tcPr>
            <w:tcW w:w="709"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28</w:t>
            </w:r>
          </w:p>
        </w:tc>
        <w:tc>
          <w:tcPr>
            <w:tcW w:w="708" w:type="dxa"/>
            <w:tcBorders>
              <w:top w:val="nil"/>
              <w:left w:val="nil"/>
              <w:bottom w:val="single" w:sz="4" w:space="0" w:color="auto"/>
              <w:right w:val="single" w:sz="4" w:space="0" w:color="auto"/>
            </w:tcBorders>
            <w:shd w:val="clear" w:color="auto" w:fill="auto"/>
            <w:noWrap/>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2</w:t>
            </w:r>
          </w:p>
        </w:tc>
        <w:tc>
          <w:tcPr>
            <w:tcW w:w="1000" w:type="dxa"/>
            <w:tcBorders>
              <w:top w:val="nil"/>
              <w:left w:val="nil"/>
              <w:bottom w:val="single" w:sz="4" w:space="0" w:color="auto"/>
              <w:right w:val="single" w:sz="4" w:space="0" w:color="auto"/>
            </w:tcBorders>
            <w:shd w:val="clear" w:color="auto" w:fill="auto"/>
            <w:noWrap/>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26</w:t>
            </w:r>
          </w:p>
        </w:tc>
        <w:tc>
          <w:tcPr>
            <w:tcW w:w="715"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34</w:t>
            </w:r>
          </w:p>
        </w:tc>
        <w:tc>
          <w:tcPr>
            <w:tcW w:w="687" w:type="dxa"/>
            <w:tcBorders>
              <w:top w:val="nil"/>
              <w:left w:val="nil"/>
              <w:bottom w:val="single" w:sz="4" w:space="0" w:color="auto"/>
              <w:right w:val="single" w:sz="4" w:space="0" w:color="auto"/>
            </w:tcBorders>
            <w:shd w:val="clear" w:color="auto" w:fill="auto"/>
            <w:noWrap/>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32</w:t>
            </w:r>
          </w:p>
        </w:tc>
        <w:tc>
          <w:tcPr>
            <w:tcW w:w="708" w:type="dxa"/>
            <w:tcBorders>
              <w:top w:val="nil"/>
              <w:left w:val="nil"/>
              <w:bottom w:val="single" w:sz="4" w:space="0" w:color="auto"/>
              <w:right w:val="single" w:sz="4" w:space="0" w:color="auto"/>
            </w:tcBorders>
            <w:shd w:val="clear" w:color="auto" w:fill="auto"/>
            <w:noWrap/>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0</w:t>
            </w:r>
          </w:p>
        </w:tc>
        <w:tc>
          <w:tcPr>
            <w:tcW w:w="910" w:type="dxa"/>
            <w:tcBorders>
              <w:top w:val="nil"/>
              <w:left w:val="nil"/>
              <w:bottom w:val="single" w:sz="4" w:space="0" w:color="auto"/>
              <w:right w:val="single" w:sz="4" w:space="0" w:color="auto"/>
            </w:tcBorders>
            <w:shd w:val="clear" w:color="auto" w:fill="auto"/>
            <w:noWrap/>
            <w:vAlign w:val="center"/>
            <w:hideMark/>
          </w:tcPr>
          <w:p w:rsidR="00793698" w:rsidRPr="00D54F87" w:rsidRDefault="00793698" w:rsidP="00B13B2C">
            <w:pPr>
              <w:spacing w:after="0" w:line="240" w:lineRule="auto"/>
              <w:jc w:val="center"/>
              <w:rPr>
                <w:rFonts w:eastAsia="Times New Roman"/>
                <w:color w:val="FF0000"/>
                <w:sz w:val="24"/>
                <w:szCs w:val="24"/>
              </w:rPr>
            </w:pPr>
            <w:r w:rsidRPr="00D54F87">
              <w:rPr>
                <w:rFonts w:eastAsia="Times New Roman"/>
                <w:color w:val="FF0000"/>
                <w:sz w:val="24"/>
                <w:szCs w:val="24"/>
              </w:rPr>
              <w:t>2</w:t>
            </w:r>
          </w:p>
        </w:tc>
        <w:tc>
          <w:tcPr>
            <w:tcW w:w="723"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14</w:t>
            </w:r>
          </w:p>
        </w:tc>
        <w:tc>
          <w:tcPr>
            <w:tcW w:w="683" w:type="dxa"/>
            <w:tcBorders>
              <w:top w:val="nil"/>
              <w:left w:val="nil"/>
              <w:bottom w:val="single" w:sz="4" w:space="0" w:color="auto"/>
              <w:right w:val="single" w:sz="4" w:space="0" w:color="auto"/>
            </w:tcBorders>
            <w:shd w:val="clear" w:color="auto" w:fill="auto"/>
            <w:noWrap/>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9</w:t>
            </w:r>
          </w:p>
        </w:tc>
        <w:tc>
          <w:tcPr>
            <w:tcW w:w="696" w:type="dxa"/>
            <w:tcBorders>
              <w:top w:val="nil"/>
              <w:left w:val="nil"/>
              <w:bottom w:val="single" w:sz="4" w:space="0" w:color="auto"/>
              <w:right w:val="single" w:sz="4" w:space="0" w:color="auto"/>
            </w:tcBorders>
            <w:shd w:val="clear" w:color="auto" w:fill="auto"/>
            <w:noWrap/>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5</w:t>
            </w:r>
          </w:p>
        </w:tc>
        <w:tc>
          <w:tcPr>
            <w:tcW w:w="750" w:type="dxa"/>
            <w:tcBorders>
              <w:top w:val="nil"/>
              <w:left w:val="nil"/>
              <w:bottom w:val="single" w:sz="4" w:space="0" w:color="auto"/>
              <w:right w:val="single" w:sz="4" w:space="0" w:color="auto"/>
            </w:tcBorders>
            <w:shd w:val="clear" w:color="auto" w:fill="auto"/>
            <w:noWrap/>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 </w:t>
            </w:r>
          </w:p>
        </w:tc>
        <w:tc>
          <w:tcPr>
            <w:tcW w:w="633"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35</w:t>
            </w:r>
          </w:p>
        </w:tc>
        <w:tc>
          <w:tcPr>
            <w:tcW w:w="709" w:type="dxa"/>
            <w:tcBorders>
              <w:top w:val="nil"/>
              <w:left w:val="nil"/>
              <w:bottom w:val="single" w:sz="4" w:space="0" w:color="auto"/>
              <w:right w:val="single" w:sz="4" w:space="0" w:color="auto"/>
            </w:tcBorders>
            <w:shd w:val="clear" w:color="auto" w:fill="auto"/>
            <w:noWrap/>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15</w:t>
            </w:r>
          </w:p>
        </w:tc>
        <w:tc>
          <w:tcPr>
            <w:tcW w:w="709" w:type="dxa"/>
            <w:tcBorders>
              <w:top w:val="nil"/>
              <w:left w:val="nil"/>
              <w:bottom w:val="single" w:sz="4" w:space="0" w:color="auto"/>
              <w:right w:val="single" w:sz="4" w:space="0" w:color="auto"/>
            </w:tcBorders>
            <w:shd w:val="clear" w:color="auto" w:fill="auto"/>
            <w:noWrap/>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20</w:t>
            </w:r>
          </w:p>
        </w:tc>
        <w:tc>
          <w:tcPr>
            <w:tcW w:w="730" w:type="dxa"/>
            <w:tcBorders>
              <w:top w:val="nil"/>
              <w:left w:val="nil"/>
              <w:bottom w:val="single" w:sz="4" w:space="0" w:color="auto"/>
              <w:right w:val="single" w:sz="4" w:space="0" w:color="auto"/>
            </w:tcBorders>
            <w:shd w:val="clear" w:color="auto" w:fill="auto"/>
            <w:noWrap/>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 </w:t>
            </w:r>
          </w:p>
        </w:tc>
      </w:tr>
      <w:tr w:rsidR="00793698" w:rsidRPr="00D54F87" w:rsidTr="00B13B2C">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3</w:t>
            </w:r>
          </w:p>
        </w:tc>
        <w:tc>
          <w:tcPr>
            <w:tcW w:w="2717"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rPr>
                <w:rFonts w:eastAsia="Times New Roman"/>
                <w:color w:val="000000"/>
                <w:sz w:val="24"/>
                <w:szCs w:val="24"/>
              </w:rPr>
            </w:pPr>
            <w:r w:rsidRPr="00D54F87">
              <w:rPr>
                <w:rFonts w:eastAsia="Times New Roman"/>
                <w:color w:val="000000"/>
                <w:sz w:val="24"/>
                <w:szCs w:val="24"/>
              </w:rPr>
              <w:t>Cao đẳng Nguyễn Du</w:t>
            </w:r>
          </w:p>
        </w:tc>
        <w:tc>
          <w:tcPr>
            <w:tcW w:w="851"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65</w:t>
            </w:r>
          </w:p>
        </w:tc>
        <w:tc>
          <w:tcPr>
            <w:tcW w:w="709"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15</w:t>
            </w:r>
          </w:p>
        </w:tc>
        <w:tc>
          <w:tcPr>
            <w:tcW w:w="708" w:type="dxa"/>
            <w:tcBorders>
              <w:top w:val="nil"/>
              <w:left w:val="nil"/>
              <w:bottom w:val="single" w:sz="4" w:space="0" w:color="auto"/>
              <w:right w:val="single" w:sz="4" w:space="0" w:color="auto"/>
            </w:tcBorders>
            <w:shd w:val="clear" w:color="auto" w:fill="auto"/>
            <w:noWrap/>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2</w:t>
            </w:r>
          </w:p>
        </w:tc>
        <w:tc>
          <w:tcPr>
            <w:tcW w:w="1000" w:type="dxa"/>
            <w:tcBorders>
              <w:top w:val="nil"/>
              <w:left w:val="nil"/>
              <w:bottom w:val="single" w:sz="4" w:space="0" w:color="auto"/>
              <w:right w:val="single" w:sz="4" w:space="0" w:color="auto"/>
            </w:tcBorders>
            <w:shd w:val="clear" w:color="auto" w:fill="auto"/>
            <w:noWrap/>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13</w:t>
            </w:r>
          </w:p>
        </w:tc>
        <w:tc>
          <w:tcPr>
            <w:tcW w:w="715"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41</w:t>
            </w:r>
          </w:p>
        </w:tc>
        <w:tc>
          <w:tcPr>
            <w:tcW w:w="687" w:type="dxa"/>
            <w:tcBorders>
              <w:top w:val="nil"/>
              <w:left w:val="nil"/>
              <w:bottom w:val="single" w:sz="4" w:space="0" w:color="auto"/>
              <w:right w:val="single" w:sz="4" w:space="0" w:color="auto"/>
            </w:tcBorders>
            <w:shd w:val="clear" w:color="auto" w:fill="auto"/>
            <w:noWrap/>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31</w:t>
            </w:r>
          </w:p>
        </w:tc>
        <w:tc>
          <w:tcPr>
            <w:tcW w:w="708" w:type="dxa"/>
            <w:tcBorders>
              <w:top w:val="nil"/>
              <w:left w:val="nil"/>
              <w:bottom w:val="single" w:sz="4" w:space="0" w:color="auto"/>
              <w:right w:val="single" w:sz="4" w:space="0" w:color="auto"/>
            </w:tcBorders>
            <w:shd w:val="clear" w:color="auto" w:fill="auto"/>
            <w:noWrap/>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10</w:t>
            </w:r>
          </w:p>
        </w:tc>
        <w:tc>
          <w:tcPr>
            <w:tcW w:w="910" w:type="dxa"/>
            <w:tcBorders>
              <w:top w:val="nil"/>
              <w:left w:val="nil"/>
              <w:bottom w:val="single" w:sz="4" w:space="0" w:color="auto"/>
              <w:right w:val="single" w:sz="4" w:space="0" w:color="auto"/>
            </w:tcBorders>
            <w:shd w:val="clear" w:color="auto" w:fill="auto"/>
            <w:noWrap/>
            <w:vAlign w:val="center"/>
            <w:hideMark/>
          </w:tcPr>
          <w:p w:rsidR="00793698" w:rsidRPr="00D54F87" w:rsidRDefault="00793698" w:rsidP="00B13B2C">
            <w:pPr>
              <w:spacing w:after="0" w:line="240" w:lineRule="auto"/>
              <w:jc w:val="center"/>
              <w:rPr>
                <w:rFonts w:eastAsia="Times New Roman"/>
                <w:color w:val="FF0000"/>
                <w:sz w:val="24"/>
                <w:szCs w:val="24"/>
              </w:rPr>
            </w:pPr>
            <w:r w:rsidRPr="00D54F87">
              <w:rPr>
                <w:rFonts w:eastAsia="Times New Roman"/>
                <w:color w:val="FF0000"/>
                <w:sz w:val="24"/>
                <w:szCs w:val="24"/>
              </w:rPr>
              <w:t>0</w:t>
            </w:r>
          </w:p>
        </w:tc>
        <w:tc>
          <w:tcPr>
            <w:tcW w:w="723"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0</w:t>
            </w:r>
          </w:p>
        </w:tc>
        <w:tc>
          <w:tcPr>
            <w:tcW w:w="683" w:type="dxa"/>
            <w:tcBorders>
              <w:top w:val="nil"/>
              <w:left w:val="nil"/>
              <w:bottom w:val="single" w:sz="4" w:space="0" w:color="auto"/>
              <w:right w:val="single" w:sz="4" w:space="0" w:color="auto"/>
            </w:tcBorders>
            <w:shd w:val="clear" w:color="auto" w:fill="auto"/>
            <w:noWrap/>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noWrap/>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 </w:t>
            </w:r>
          </w:p>
        </w:tc>
        <w:tc>
          <w:tcPr>
            <w:tcW w:w="633"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9</w:t>
            </w:r>
          </w:p>
        </w:tc>
        <w:tc>
          <w:tcPr>
            <w:tcW w:w="709" w:type="dxa"/>
            <w:tcBorders>
              <w:top w:val="nil"/>
              <w:left w:val="nil"/>
              <w:bottom w:val="single" w:sz="4" w:space="0" w:color="auto"/>
              <w:right w:val="single" w:sz="4" w:space="0" w:color="auto"/>
            </w:tcBorders>
            <w:shd w:val="clear" w:color="auto" w:fill="auto"/>
            <w:noWrap/>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9</w:t>
            </w:r>
          </w:p>
        </w:tc>
        <w:tc>
          <w:tcPr>
            <w:tcW w:w="709" w:type="dxa"/>
            <w:tcBorders>
              <w:top w:val="nil"/>
              <w:left w:val="nil"/>
              <w:bottom w:val="single" w:sz="4" w:space="0" w:color="auto"/>
              <w:right w:val="single" w:sz="4" w:space="0" w:color="auto"/>
            </w:tcBorders>
            <w:shd w:val="clear" w:color="auto" w:fill="auto"/>
            <w:noWrap/>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 </w:t>
            </w:r>
          </w:p>
        </w:tc>
        <w:tc>
          <w:tcPr>
            <w:tcW w:w="730" w:type="dxa"/>
            <w:tcBorders>
              <w:top w:val="nil"/>
              <w:left w:val="nil"/>
              <w:bottom w:val="single" w:sz="4" w:space="0" w:color="auto"/>
              <w:right w:val="single" w:sz="4" w:space="0" w:color="auto"/>
            </w:tcBorders>
            <w:shd w:val="clear" w:color="auto" w:fill="auto"/>
            <w:noWrap/>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 </w:t>
            </w:r>
          </w:p>
        </w:tc>
      </w:tr>
      <w:tr w:rsidR="00793698" w:rsidRPr="00D54F87" w:rsidTr="00B13B2C">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4</w:t>
            </w:r>
          </w:p>
        </w:tc>
        <w:tc>
          <w:tcPr>
            <w:tcW w:w="2717"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rPr>
                <w:rFonts w:eastAsia="Times New Roman"/>
                <w:color w:val="000000"/>
                <w:sz w:val="24"/>
                <w:szCs w:val="24"/>
              </w:rPr>
            </w:pPr>
            <w:r w:rsidRPr="00D54F87">
              <w:rPr>
                <w:rFonts w:eastAsia="Times New Roman"/>
                <w:color w:val="000000"/>
                <w:sz w:val="24"/>
                <w:szCs w:val="24"/>
              </w:rPr>
              <w:t>Cao đẳng Công nghệ Hà Tĩnh</w:t>
            </w:r>
          </w:p>
        </w:tc>
        <w:tc>
          <w:tcPr>
            <w:tcW w:w="851"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169</w:t>
            </w:r>
          </w:p>
        </w:tc>
        <w:tc>
          <w:tcPr>
            <w:tcW w:w="709"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8</w:t>
            </w:r>
          </w:p>
        </w:tc>
        <w:tc>
          <w:tcPr>
            <w:tcW w:w="708"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3</w:t>
            </w:r>
          </w:p>
        </w:tc>
        <w:tc>
          <w:tcPr>
            <w:tcW w:w="100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5</w:t>
            </w:r>
          </w:p>
        </w:tc>
        <w:tc>
          <w:tcPr>
            <w:tcW w:w="715"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109</w:t>
            </w:r>
          </w:p>
        </w:tc>
        <w:tc>
          <w:tcPr>
            <w:tcW w:w="687"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0</w:t>
            </w:r>
          </w:p>
        </w:tc>
        <w:tc>
          <w:tcPr>
            <w:tcW w:w="708"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106</w:t>
            </w:r>
          </w:p>
        </w:tc>
        <w:tc>
          <w:tcPr>
            <w:tcW w:w="91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FF0000"/>
                <w:sz w:val="24"/>
                <w:szCs w:val="24"/>
              </w:rPr>
            </w:pPr>
            <w:r w:rsidRPr="00D54F87">
              <w:rPr>
                <w:rFonts w:eastAsia="Times New Roman"/>
                <w:color w:val="FF0000"/>
                <w:sz w:val="24"/>
                <w:szCs w:val="24"/>
              </w:rPr>
              <w:t>3</w:t>
            </w:r>
          </w:p>
        </w:tc>
        <w:tc>
          <w:tcPr>
            <w:tcW w:w="723"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13</w:t>
            </w:r>
          </w:p>
        </w:tc>
        <w:tc>
          <w:tcPr>
            <w:tcW w:w="683"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 </w:t>
            </w:r>
          </w:p>
        </w:tc>
        <w:tc>
          <w:tcPr>
            <w:tcW w:w="696"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13</w:t>
            </w:r>
          </w:p>
        </w:tc>
        <w:tc>
          <w:tcPr>
            <w:tcW w:w="75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 </w:t>
            </w:r>
          </w:p>
        </w:tc>
        <w:tc>
          <w:tcPr>
            <w:tcW w:w="633"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39</w:t>
            </w:r>
          </w:p>
        </w:tc>
        <w:tc>
          <w:tcPr>
            <w:tcW w:w="709"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32</w:t>
            </w:r>
          </w:p>
        </w:tc>
        <w:tc>
          <w:tcPr>
            <w:tcW w:w="73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7</w:t>
            </w:r>
          </w:p>
        </w:tc>
      </w:tr>
      <w:tr w:rsidR="00793698" w:rsidRPr="00D54F87" w:rsidTr="00B13B2C">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II</w:t>
            </w:r>
          </w:p>
        </w:tc>
        <w:tc>
          <w:tcPr>
            <w:tcW w:w="2717"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rPr>
                <w:rFonts w:eastAsia="Times New Roman"/>
                <w:b/>
                <w:bCs/>
                <w:color w:val="000000"/>
                <w:sz w:val="24"/>
                <w:szCs w:val="24"/>
              </w:rPr>
            </w:pPr>
            <w:r w:rsidRPr="00D54F87">
              <w:rPr>
                <w:rFonts w:eastAsia="Times New Roman"/>
                <w:b/>
                <w:bCs/>
                <w:color w:val="000000"/>
                <w:sz w:val="24"/>
                <w:szCs w:val="24"/>
              </w:rPr>
              <w:t>Trường trung cấp</w:t>
            </w:r>
          </w:p>
        </w:tc>
        <w:tc>
          <w:tcPr>
            <w:tcW w:w="851"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404</w:t>
            </w:r>
          </w:p>
        </w:tc>
        <w:tc>
          <w:tcPr>
            <w:tcW w:w="709"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60</w:t>
            </w:r>
          </w:p>
        </w:tc>
        <w:tc>
          <w:tcPr>
            <w:tcW w:w="708"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11</w:t>
            </w:r>
          </w:p>
        </w:tc>
        <w:tc>
          <w:tcPr>
            <w:tcW w:w="100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49</w:t>
            </w:r>
          </w:p>
        </w:tc>
        <w:tc>
          <w:tcPr>
            <w:tcW w:w="715"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252</w:t>
            </w:r>
          </w:p>
        </w:tc>
        <w:tc>
          <w:tcPr>
            <w:tcW w:w="687"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23</w:t>
            </w:r>
          </w:p>
        </w:tc>
        <w:tc>
          <w:tcPr>
            <w:tcW w:w="708"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195</w:t>
            </w:r>
          </w:p>
        </w:tc>
        <w:tc>
          <w:tcPr>
            <w:tcW w:w="91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34</w:t>
            </w:r>
          </w:p>
        </w:tc>
        <w:tc>
          <w:tcPr>
            <w:tcW w:w="723"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18</w:t>
            </w:r>
          </w:p>
        </w:tc>
        <w:tc>
          <w:tcPr>
            <w:tcW w:w="683"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7</w:t>
            </w:r>
          </w:p>
        </w:tc>
        <w:tc>
          <w:tcPr>
            <w:tcW w:w="696"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10</w:t>
            </w:r>
          </w:p>
        </w:tc>
        <w:tc>
          <w:tcPr>
            <w:tcW w:w="75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1</w:t>
            </w:r>
          </w:p>
        </w:tc>
        <w:tc>
          <w:tcPr>
            <w:tcW w:w="633"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74</w:t>
            </w:r>
          </w:p>
        </w:tc>
        <w:tc>
          <w:tcPr>
            <w:tcW w:w="709"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7</w:t>
            </w:r>
          </w:p>
        </w:tc>
        <w:tc>
          <w:tcPr>
            <w:tcW w:w="709"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56</w:t>
            </w:r>
          </w:p>
        </w:tc>
        <w:tc>
          <w:tcPr>
            <w:tcW w:w="73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11</w:t>
            </w:r>
          </w:p>
        </w:tc>
      </w:tr>
      <w:tr w:rsidR="00793698" w:rsidRPr="00D54F87" w:rsidTr="00B13B2C">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1</w:t>
            </w:r>
          </w:p>
        </w:tc>
        <w:tc>
          <w:tcPr>
            <w:tcW w:w="2717"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rPr>
                <w:rFonts w:eastAsia="Times New Roman"/>
                <w:color w:val="000000"/>
                <w:sz w:val="24"/>
                <w:szCs w:val="24"/>
              </w:rPr>
            </w:pPr>
            <w:r w:rsidRPr="00D54F87">
              <w:rPr>
                <w:rFonts w:eastAsia="Times New Roman"/>
                <w:color w:val="000000"/>
                <w:sz w:val="24"/>
                <w:szCs w:val="24"/>
              </w:rPr>
              <w:t>TC Lý Tự Trọng</w:t>
            </w:r>
          </w:p>
        </w:tc>
        <w:tc>
          <w:tcPr>
            <w:tcW w:w="851"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53</w:t>
            </w:r>
          </w:p>
        </w:tc>
        <w:tc>
          <w:tcPr>
            <w:tcW w:w="709"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8</w:t>
            </w:r>
          </w:p>
        </w:tc>
        <w:tc>
          <w:tcPr>
            <w:tcW w:w="708"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1</w:t>
            </w:r>
          </w:p>
        </w:tc>
        <w:tc>
          <w:tcPr>
            <w:tcW w:w="100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7</w:t>
            </w:r>
          </w:p>
        </w:tc>
        <w:tc>
          <w:tcPr>
            <w:tcW w:w="715"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34</w:t>
            </w:r>
          </w:p>
        </w:tc>
        <w:tc>
          <w:tcPr>
            <w:tcW w:w="687"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1</w:t>
            </w:r>
          </w:p>
        </w:tc>
        <w:tc>
          <w:tcPr>
            <w:tcW w:w="708"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12</w:t>
            </w:r>
          </w:p>
        </w:tc>
        <w:tc>
          <w:tcPr>
            <w:tcW w:w="91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21</w:t>
            </w:r>
          </w:p>
        </w:tc>
        <w:tc>
          <w:tcPr>
            <w:tcW w:w="723"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0</w:t>
            </w:r>
          </w:p>
        </w:tc>
        <w:tc>
          <w:tcPr>
            <w:tcW w:w="683"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 </w:t>
            </w:r>
          </w:p>
        </w:tc>
        <w:tc>
          <w:tcPr>
            <w:tcW w:w="696"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 </w:t>
            </w:r>
          </w:p>
        </w:tc>
        <w:tc>
          <w:tcPr>
            <w:tcW w:w="633"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11</w:t>
            </w:r>
          </w:p>
        </w:tc>
        <w:tc>
          <w:tcPr>
            <w:tcW w:w="709"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6</w:t>
            </w:r>
          </w:p>
        </w:tc>
        <w:tc>
          <w:tcPr>
            <w:tcW w:w="73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4</w:t>
            </w:r>
          </w:p>
        </w:tc>
      </w:tr>
      <w:tr w:rsidR="00793698" w:rsidRPr="00D54F87" w:rsidTr="00B13B2C">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2</w:t>
            </w:r>
          </w:p>
        </w:tc>
        <w:tc>
          <w:tcPr>
            <w:tcW w:w="2717"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rPr>
                <w:rFonts w:eastAsia="Times New Roman"/>
                <w:color w:val="000000"/>
                <w:sz w:val="24"/>
                <w:szCs w:val="24"/>
              </w:rPr>
            </w:pPr>
            <w:r w:rsidRPr="00D54F87">
              <w:rPr>
                <w:rFonts w:eastAsia="Times New Roman"/>
                <w:color w:val="000000"/>
                <w:sz w:val="24"/>
                <w:szCs w:val="24"/>
              </w:rPr>
              <w:t>Trung cấp nghề Hà Tĩnh</w:t>
            </w:r>
          </w:p>
        </w:tc>
        <w:tc>
          <w:tcPr>
            <w:tcW w:w="851"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161</w:t>
            </w:r>
          </w:p>
        </w:tc>
        <w:tc>
          <w:tcPr>
            <w:tcW w:w="709"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22</w:t>
            </w:r>
          </w:p>
        </w:tc>
        <w:tc>
          <w:tcPr>
            <w:tcW w:w="708"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3</w:t>
            </w:r>
          </w:p>
        </w:tc>
        <w:tc>
          <w:tcPr>
            <w:tcW w:w="100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19</w:t>
            </w:r>
          </w:p>
        </w:tc>
        <w:tc>
          <w:tcPr>
            <w:tcW w:w="715"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104</w:t>
            </w:r>
          </w:p>
        </w:tc>
        <w:tc>
          <w:tcPr>
            <w:tcW w:w="687"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90</w:t>
            </w:r>
          </w:p>
        </w:tc>
        <w:tc>
          <w:tcPr>
            <w:tcW w:w="91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4</w:t>
            </w:r>
          </w:p>
        </w:tc>
        <w:tc>
          <w:tcPr>
            <w:tcW w:w="723"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7</w:t>
            </w:r>
          </w:p>
        </w:tc>
        <w:tc>
          <w:tcPr>
            <w:tcW w:w="683"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 </w:t>
            </w:r>
          </w:p>
        </w:tc>
        <w:tc>
          <w:tcPr>
            <w:tcW w:w="696"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7</w:t>
            </w:r>
          </w:p>
        </w:tc>
        <w:tc>
          <w:tcPr>
            <w:tcW w:w="75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0</w:t>
            </w:r>
          </w:p>
        </w:tc>
        <w:tc>
          <w:tcPr>
            <w:tcW w:w="633"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28</w:t>
            </w:r>
          </w:p>
        </w:tc>
        <w:tc>
          <w:tcPr>
            <w:tcW w:w="709"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3</w:t>
            </w:r>
          </w:p>
        </w:tc>
        <w:tc>
          <w:tcPr>
            <w:tcW w:w="709"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22</w:t>
            </w:r>
          </w:p>
        </w:tc>
        <w:tc>
          <w:tcPr>
            <w:tcW w:w="73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3</w:t>
            </w:r>
          </w:p>
        </w:tc>
      </w:tr>
      <w:tr w:rsidR="00793698" w:rsidRPr="00D54F87" w:rsidTr="00B13B2C">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3</w:t>
            </w:r>
          </w:p>
        </w:tc>
        <w:tc>
          <w:tcPr>
            <w:tcW w:w="2717"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rPr>
                <w:rFonts w:eastAsia="Times New Roman"/>
                <w:color w:val="000000"/>
                <w:sz w:val="24"/>
                <w:szCs w:val="24"/>
              </w:rPr>
            </w:pPr>
            <w:r w:rsidRPr="00D54F87">
              <w:rPr>
                <w:rFonts w:eastAsia="Times New Roman"/>
                <w:color w:val="000000"/>
                <w:sz w:val="24"/>
                <w:szCs w:val="24"/>
              </w:rPr>
              <w:t>Trung cấp Kỹ nghệ Hà Tĩnh</w:t>
            </w:r>
          </w:p>
        </w:tc>
        <w:tc>
          <w:tcPr>
            <w:tcW w:w="851"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173</w:t>
            </w:r>
          </w:p>
        </w:tc>
        <w:tc>
          <w:tcPr>
            <w:tcW w:w="709"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27</w:t>
            </w:r>
          </w:p>
        </w:tc>
        <w:tc>
          <w:tcPr>
            <w:tcW w:w="708"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5</w:t>
            </w:r>
          </w:p>
        </w:tc>
        <w:tc>
          <w:tcPr>
            <w:tcW w:w="100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22</w:t>
            </w:r>
          </w:p>
        </w:tc>
        <w:tc>
          <w:tcPr>
            <w:tcW w:w="715"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106</w:t>
            </w:r>
          </w:p>
        </w:tc>
        <w:tc>
          <w:tcPr>
            <w:tcW w:w="687"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12</w:t>
            </w:r>
          </w:p>
        </w:tc>
        <w:tc>
          <w:tcPr>
            <w:tcW w:w="708"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90</w:t>
            </w:r>
          </w:p>
        </w:tc>
        <w:tc>
          <w:tcPr>
            <w:tcW w:w="91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4</w:t>
            </w:r>
          </w:p>
        </w:tc>
        <w:tc>
          <w:tcPr>
            <w:tcW w:w="723"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11</w:t>
            </w:r>
          </w:p>
        </w:tc>
        <w:tc>
          <w:tcPr>
            <w:tcW w:w="683"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7</w:t>
            </w:r>
          </w:p>
        </w:tc>
        <w:tc>
          <w:tcPr>
            <w:tcW w:w="696"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3</w:t>
            </w:r>
          </w:p>
        </w:tc>
        <w:tc>
          <w:tcPr>
            <w:tcW w:w="75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1</w:t>
            </w:r>
          </w:p>
        </w:tc>
        <w:tc>
          <w:tcPr>
            <w:tcW w:w="633"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29</w:t>
            </w:r>
          </w:p>
        </w:tc>
        <w:tc>
          <w:tcPr>
            <w:tcW w:w="709"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3</w:t>
            </w:r>
          </w:p>
        </w:tc>
        <w:tc>
          <w:tcPr>
            <w:tcW w:w="709"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23</w:t>
            </w:r>
          </w:p>
        </w:tc>
        <w:tc>
          <w:tcPr>
            <w:tcW w:w="73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3</w:t>
            </w:r>
          </w:p>
        </w:tc>
      </w:tr>
      <w:tr w:rsidR="00793698" w:rsidRPr="00D54F87" w:rsidTr="00B13B2C">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lastRenderedPageBreak/>
              <w:t>4</w:t>
            </w:r>
          </w:p>
        </w:tc>
        <w:tc>
          <w:tcPr>
            <w:tcW w:w="2717"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rPr>
                <w:rFonts w:eastAsia="Times New Roman"/>
                <w:color w:val="000000"/>
                <w:sz w:val="24"/>
                <w:szCs w:val="24"/>
              </w:rPr>
            </w:pPr>
            <w:r w:rsidRPr="00D54F87">
              <w:rPr>
                <w:rFonts w:eastAsia="Times New Roman"/>
                <w:color w:val="000000"/>
                <w:sz w:val="24"/>
                <w:szCs w:val="24"/>
              </w:rPr>
              <w:t>Trường Trung cấp nghề Mitraco</w:t>
            </w:r>
          </w:p>
        </w:tc>
        <w:tc>
          <w:tcPr>
            <w:tcW w:w="851"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17</w:t>
            </w:r>
          </w:p>
        </w:tc>
        <w:tc>
          <w:tcPr>
            <w:tcW w:w="709"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3</w:t>
            </w:r>
          </w:p>
        </w:tc>
        <w:tc>
          <w:tcPr>
            <w:tcW w:w="708"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2</w:t>
            </w:r>
          </w:p>
        </w:tc>
        <w:tc>
          <w:tcPr>
            <w:tcW w:w="100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1</w:t>
            </w:r>
          </w:p>
        </w:tc>
        <w:tc>
          <w:tcPr>
            <w:tcW w:w="715"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8</w:t>
            </w:r>
          </w:p>
        </w:tc>
        <w:tc>
          <w:tcPr>
            <w:tcW w:w="687"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0</w:t>
            </w:r>
          </w:p>
        </w:tc>
        <w:tc>
          <w:tcPr>
            <w:tcW w:w="708"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3</w:t>
            </w:r>
          </w:p>
        </w:tc>
        <w:tc>
          <w:tcPr>
            <w:tcW w:w="91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5</w:t>
            </w:r>
          </w:p>
        </w:tc>
        <w:tc>
          <w:tcPr>
            <w:tcW w:w="723"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0</w:t>
            </w:r>
          </w:p>
        </w:tc>
        <w:tc>
          <w:tcPr>
            <w:tcW w:w="683"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 </w:t>
            </w:r>
          </w:p>
        </w:tc>
        <w:tc>
          <w:tcPr>
            <w:tcW w:w="696"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 </w:t>
            </w:r>
          </w:p>
        </w:tc>
        <w:tc>
          <w:tcPr>
            <w:tcW w:w="633"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6</w:t>
            </w:r>
          </w:p>
        </w:tc>
        <w:tc>
          <w:tcPr>
            <w:tcW w:w="709"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5</w:t>
            </w:r>
          </w:p>
        </w:tc>
        <w:tc>
          <w:tcPr>
            <w:tcW w:w="73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1</w:t>
            </w:r>
          </w:p>
        </w:tc>
      </w:tr>
      <w:tr w:rsidR="00793698" w:rsidRPr="00D54F87" w:rsidTr="00B13B2C">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III</w:t>
            </w:r>
          </w:p>
        </w:tc>
        <w:tc>
          <w:tcPr>
            <w:tcW w:w="2717"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rPr>
                <w:rFonts w:eastAsia="Times New Roman"/>
                <w:b/>
                <w:bCs/>
                <w:color w:val="000000"/>
                <w:sz w:val="24"/>
                <w:szCs w:val="24"/>
              </w:rPr>
            </w:pPr>
            <w:r w:rsidRPr="00D54F87">
              <w:rPr>
                <w:rFonts w:eastAsia="Times New Roman"/>
                <w:b/>
                <w:bCs/>
                <w:color w:val="000000"/>
                <w:sz w:val="24"/>
                <w:szCs w:val="24"/>
              </w:rPr>
              <w:t>Trung tâm GDNN-GDTX cấp huyện</w:t>
            </w:r>
          </w:p>
        </w:tc>
        <w:tc>
          <w:tcPr>
            <w:tcW w:w="851"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225</w:t>
            </w:r>
          </w:p>
        </w:tc>
        <w:tc>
          <w:tcPr>
            <w:tcW w:w="709"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67</w:t>
            </w:r>
          </w:p>
        </w:tc>
        <w:tc>
          <w:tcPr>
            <w:tcW w:w="708"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23</w:t>
            </w:r>
          </w:p>
        </w:tc>
        <w:tc>
          <w:tcPr>
            <w:tcW w:w="100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44</w:t>
            </w:r>
          </w:p>
        </w:tc>
        <w:tc>
          <w:tcPr>
            <w:tcW w:w="715"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69</w:t>
            </w:r>
          </w:p>
        </w:tc>
        <w:tc>
          <w:tcPr>
            <w:tcW w:w="687"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25</w:t>
            </w:r>
          </w:p>
        </w:tc>
        <w:tc>
          <w:tcPr>
            <w:tcW w:w="708"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9</w:t>
            </w:r>
          </w:p>
        </w:tc>
        <w:tc>
          <w:tcPr>
            <w:tcW w:w="91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35</w:t>
            </w:r>
          </w:p>
        </w:tc>
        <w:tc>
          <w:tcPr>
            <w:tcW w:w="723"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60</w:t>
            </w:r>
          </w:p>
        </w:tc>
        <w:tc>
          <w:tcPr>
            <w:tcW w:w="683"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48</w:t>
            </w:r>
          </w:p>
        </w:tc>
        <w:tc>
          <w:tcPr>
            <w:tcW w:w="696"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2</w:t>
            </w:r>
          </w:p>
        </w:tc>
        <w:tc>
          <w:tcPr>
            <w:tcW w:w="75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10</w:t>
            </w:r>
          </w:p>
        </w:tc>
        <w:tc>
          <w:tcPr>
            <w:tcW w:w="633"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29</w:t>
            </w:r>
          </w:p>
        </w:tc>
        <w:tc>
          <w:tcPr>
            <w:tcW w:w="709"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21</w:t>
            </w:r>
          </w:p>
        </w:tc>
        <w:tc>
          <w:tcPr>
            <w:tcW w:w="709"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3</w:t>
            </w:r>
          </w:p>
        </w:tc>
        <w:tc>
          <w:tcPr>
            <w:tcW w:w="73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5</w:t>
            </w:r>
          </w:p>
        </w:tc>
      </w:tr>
      <w:tr w:rsidR="00793698" w:rsidRPr="00D54F87" w:rsidTr="00B13B2C">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1</w:t>
            </w:r>
          </w:p>
        </w:tc>
        <w:tc>
          <w:tcPr>
            <w:tcW w:w="2717"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rPr>
                <w:rFonts w:eastAsia="Times New Roman"/>
                <w:color w:val="000000"/>
                <w:sz w:val="24"/>
                <w:szCs w:val="24"/>
              </w:rPr>
            </w:pPr>
            <w:r w:rsidRPr="00D54F87">
              <w:rPr>
                <w:rFonts w:eastAsia="Times New Roman"/>
                <w:color w:val="000000"/>
                <w:sz w:val="24"/>
                <w:szCs w:val="24"/>
              </w:rPr>
              <w:t>Trung tâm GDNN-GDTX Cẩm Xuyên</w:t>
            </w:r>
          </w:p>
        </w:tc>
        <w:tc>
          <w:tcPr>
            <w:tcW w:w="851"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21</w:t>
            </w:r>
          </w:p>
        </w:tc>
        <w:tc>
          <w:tcPr>
            <w:tcW w:w="709"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5</w:t>
            </w:r>
          </w:p>
        </w:tc>
        <w:tc>
          <w:tcPr>
            <w:tcW w:w="708"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2</w:t>
            </w:r>
          </w:p>
        </w:tc>
        <w:tc>
          <w:tcPr>
            <w:tcW w:w="100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3</w:t>
            </w:r>
          </w:p>
        </w:tc>
        <w:tc>
          <w:tcPr>
            <w:tcW w:w="715"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4</w:t>
            </w:r>
          </w:p>
        </w:tc>
        <w:tc>
          <w:tcPr>
            <w:tcW w:w="687"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3</w:t>
            </w:r>
          </w:p>
        </w:tc>
        <w:tc>
          <w:tcPr>
            <w:tcW w:w="708"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1</w:t>
            </w:r>
          </w:p>
        </w:tc>
        <w:tc>
          <w:tcPr>
            <w:tcW w:w="91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0</w:t>
            </w:r>
          </w:p>
        </w:tc>
        <w:tc>
          <w:tcPr>
            <w:tcW w:w="723"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8</w:t>
            </w:r>
          </w:p>
        </w:tc>
        <w:tc>
          <w:tcPr>
            <w:tcW w:w="683"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5</w:t>
            </w:r>
          </w:p>
        </w:tc>
        <w:tc>
          <w:tcPr>
            <w:tcW w:w="696"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3</w:t>
            </w:r>
          </w:p>
        </w:tc>
        <w:tc>
          <w:tcPr>
            <w:tcW w:w="633"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4</w:t>
            </w:r>
          </w:p>
        </w:tc>
        <w:tc>
          <w:tcPr>
            <w:tcW w:w="709"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3</w:t>
            </w:r>
          </w:p>
        </w:tc>
        <w:tc>
          <w:tcPr>
            <w:tcW w:w="709"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1</w:t>
            </w:r>
          </w:p>
        </w:tc>
        <w:tc>
          <w:tcPr>
            <w:tcW w:w="73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 </w:t>
            </w:r>
          </w:p>
        </w:tc>
      </w:tr>
      <w:tr w:rsidR="00793698" w:rsidRPr="00D54F87" w:rsidTr="00B13B2C">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2</w:t>
            </w:r>
          </w:p>
        </w:tc>
        <w:tc>
          <w:tcPr>
            <w:tcW w:w="2717"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rPr>
                <w:rFonts w:eastAsia="Times New Roman"/>
                <w:color w:val="000000"/>
                <w:sz w:val="24"/>
                <w:szCs w:val="24"/>
              </w:rPr>
            </w:pPr>
            <w:r w:rsidRPr="00D54F87">
              <w:rPr>
                <w:rFonts w:eastAsia="Times New Roman"/>
                <w:color w:val="000000"/>
                <w:sz w:val="24"/>
                <w:szCs w:val="24"/>
              </w:rPr>
              <w:t>Trung tâm GDNN-GDTX Can Lộc</w:t>
            </w:r>
          </w:p>
        </w:tc>
        <w:tc>
          <w:tcPr>
            <w:tcW w:w="851"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27</w:t>
            </w:r>
          </w:p>
        </w:tc>
        <w:tc>
          <w:tcPr>
            <w:tcW w:w="709"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4</w:t>
            </w:r>
          </w:p>
        </w:tc>
        <w:tc>
          <w:tcPr>
            <w:tcW w:w="100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6</w:t>
            </w:r>
          </w:p>
        </w:tc>
        <w:tc>
          <w:tcPr>
            <w:tcW w:w="715"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5</w:t>
            </w:r>
          </w:p>
        </w:tc>
        <w:tc>
          <w:tcPr>
            <w:tcW w:w="687"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5</w:t>
            </w:r>
          </w:p>
        </w:tc>
        <w:tc>
          <w:tcPr>
            <w:tcW w:w="708"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0</w:t>
            </w:r>
          </w:p>
        </w:tc>
        <w:tc>
          <w:tcPr>
            <w:tcW w:w="91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0</w:t>
            </w:r>
          </w:p>
        </w:tc>
        <w:tc>
          <w:tcPr>
            <w:tcW w:w="723"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7</w:t>
            </w:r>
          </w:p>
        </w:tc>
        <w:tc>
          <w:tcPr>
            <w:tcW w:w="683"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7</w:t>
            </w:r>
          </w:p>
        </w:tc>
        <w:tc>
          <w:tcPr>
            <w:tcW w:w="696"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 </w:t>
            </w:r>
          </w:p>
        </w:tc>
        <w:tc>
          <w:tcPr>
            <w:tcW w:w="633"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5</w:t>
            </w:r>
          </w:p>
        </w:tc>
        <w:tc>
          <w:tcPr>
            <w:tcW w:w="709"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5</w:t>
            </w:r>
          </w:p>
        </w:tc>
        <w:tc>
          <w:tcPr>
            <w:tcW w:w="709"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 </w:t>
            </w:r>
          </w:p>
        </w:tc>
        <w:tc>
          <w:tcPr>
            <w:tcW w:w="73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 </w:t>
            </w:r>
          </w:p>
        </w:tc>
      </w:tr>
      <w:tr w:rsidR="00793698" w:rsidRPr="00D54F87" w:rsidTr="00B13B2C">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3</w:t>
            </w:r>
          </w:p>
        </w:tc>
        <w:tc>
          <w:tcPr>
            <w:tcW w:w="2717"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rPr>
                <w:rFonts w:eastAsia="Times New Roman"/>
                <w:color w:val="000000"/>
                <w:sz w:val="24"/>
                <w:szCs w:val="24"/>
              </w:rPr>
            </w:pPr>
            <w:r w:rsidRPr="00D54F87">
              <w:rPr>
                <w:rFonts w:eastAsia="Times New Roman"/>
                <w:color w:val="000000"/>
                <w:sz w:val="24"/>
                <w:szCs w:val="24"/>
              </w:rPr>
              <w:t>Trung tâm GDNN-GDTX Hương Khê</w:t>
            </w:r>
          </w:p>
        </w:tc>
        <w:tc>
          <w:tcPr>
            <w:tcW w:w="851"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22</w:t>
            </w:r>
          </w:p>
        </w:tc>
        <w:tc>
          <w:tcPr>
            <w:tcW w:w="709"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6</w:t>
            </w:r>
          </w:p>
        </w:tc>
        <w:tc>
          <w:tcPr>
            <w:tcW w:w="708"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3</w:t>
            </w:r>
          </w:p>
        </w:tc>
        <w:tc>
          <w:tcPr>
            <w:tcW w:w="100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3</w:t>
            </w:r>
          </w:p>
        </w:tc>
        <w:tc>
          <w:tcPr>
            <w:tcW w:w="715"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6</w:t>
            </w:r>
          </w:p>
        </w:tc>
        <w:tc>
          <w:tcPr>
            <w:tcW w:w="687"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0</w:t>
            </w:r>
          </w:p>
        </w:tc>
        <w:tc>
          <w:tcPr>
            <w:tcW w:w="91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4</w:t>
            </w:r>
          </w:p>
        </w:tc>
        <w:tc>
          <w:tcPr>
            <w:tcW w:w="723"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7</w:t>
            </w:r>
          </w:p>
        </w:tc>
        <w:tc>
          <w:tcPr>
            <w:tcW w:w="683"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7</w:t>
            </w:r>
          </w:p>
        </w:tc>
        <w:tc>
          <w:tcPr>
            <w:tcW w:w="696"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 </w:t>
            </w:r>
          </w:p>
        </w:tc>
        <w:tc>
          <w:tcPr>
            <w:tcW w:w="633"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3</w:t>
            </w:r>
          </w:p>
        </w:tc>
        <w:tc>
          <w:tcPr>
            <w:tcW w:w="709"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3</w:t>
            </w:r>
          </w:p>
        </w:tc>
        <w:tc>
          <w:tcPr>
            <w:tcW w:w="709"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 </w:t>
            </w:r>
          </w:p>
        </w:tc>
        <w:tc>
          <w:tcPr>
            <w:tcW w:w="73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 </w:t>
            </w:r>
          </w:p>
        </w:tc>
      </w:tr>
      <w:tr w:rsidR="00793698" w:rsidRPr="00D54F87" w:rsidTr="00B13B2C">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4</w:t>
            </w:r>
          </w:p>
        </w:tc>
        <w:tc>
          <w:tcPr>
            <w:tcW w:w="2717"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rPr>
                <w:rFonts w:eastAsia="Times New Roman"/>
                <w:color w:val="000000"/>
                <w:sz w:val="24"/>
                <w:szCs w:val="24"/>
              </w:rPr>
            </w:pPr>
            <w:r w:rsidRPr="00D54F87">
              <w:rPr>
                <w:rFonts w:eastAsia="Times New Roman"/>
                <w:color w:val="000000"/>
                <w:sz w:val="24"/>
                <w:szCs w:val="24"/>
              </w:rPr>
              <w:t>Trung tâm GDNN-GDTX Nghi Xuân</w:t>
            </w:r>
          </w:p>
        </w:tc>
        <w:tc>
          <w:tcPr>
            <w:tcW w:w="851"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29</w:t>
            </w:r>
          </w:p>
        </w:tc>
        <w:tc>
          <w:tcPr>
            <w:tcW w:w="709"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9</w:t>
            </w:r>
          </w:p>
        </w:tc>
        <w:tc>
          <w:tcPr>
            <w:tcW w:w="708"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3</w:t>
            </w:r>
          </w:p>
        </w:tc>
        <w:tc>
          <w:tcPr>
            <w:tcW w:w="100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6</w:t>
            </w:r>
          </w:p>
        </w:tc>
        <w:tc>
          <w:tcPr>
            <w:tcW w:w="715"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9</w:t>
            </w:r>
          </w:p>
        </w:tc>
        <w:tc>
          <w:tcPr>
            <w:tcW w:w="687"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2</w:t>
            </w:r>
          </w:p>
        </w:tc>
        <w:tc>
          <w:tcPr>
            <w:tcW w:w="91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5</w:t>
            </w:r>
          </w:p>
        </w:tc>
        <w:tc>
          <w:tcPr>
            <w:tcW w:w="723"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8</w:t>
            </w:r>
          </w:p>
        </w:tc>
        <w:tc>
          <w:tcPr>
            <w:tcW w:w="683"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5</w:t>
            </w:r>
          </w:p>
        </w:tc>
        <w:tc>
          <w:tcPr>
            <w:tcW w:w="696"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1</w:t>
            </w:r>
          </w:p>
        </w:tc>
        <w:tc>
          <w:tcPr>
            <w:tcW w:w="75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2</w:t>
            </w:r>
          </w:p>
        </w:tc>
        <w:tc>
          <w:tcPr>
            <w:tcW w:w="633"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3</w:t>
            </w:r>
          </w:p>
        </w:tc>
        <w:tc>
          <w:tcPr>
            <w:tcW w:w="709"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3</w:t>
            </w:r>
          </w:p>
        </w:tc>
        <w:tc>
          <w:tcPr>
            <w:tcW w:w="709"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 </w:t>
            </w:r>
          </w:p>
        </w:tc>
        <w:tc>
          <w:tcPr>
            <w:tcW w:w="73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 </w:t>
            </w:r>
          </w:p>
        </w:tc>
      </w:tr>
      <w:tr w:rsidR="00793698" w:rsidRPr="00D54F87" w:rsidTr="00B13B2C">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5</w:t>
            </w:r>
          </w:p>
        </w:tc>
        <w:tc>
          <w:tcPr>
            <w:tcW w:w="2717"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rPr>
                <w:rFonts w:eastAsia="Times New Roman"/>
                <w:color w:val="000000"/>
                <w:sz w:val="24"/>
                <w:szCs w:val="24"/>
              </w:rPr>
            </w:pPr>
            <w:r w:rsidRPr="00D54F87">
              <w:rPr>
                <w:rFonts w:eastAsia="Times New Roman"/>
                <w:color w:val="000000"/>
                <w:sz w:val="24"/>
                <w:szCs w:val="24"/>
              </w:rPr>
              <w:t>Trung tâm GDNN-GDTX Thạch Hà</w:t>
            </w:r>
          </w:p>
        </w:tc>
        <w:tc>
          <w:tcPr>
            <w:tcW w:w="851"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20</w:t>
            </w:r>
          </w:p>
        </w:tc>
        <w:tc>
          <w:tcPr>
            <w:tcW w:w="709"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6</w:t>
            </w:r>
          </w:p>
        </w:tc>
        <w:tc>
          <w:tcPr>
            <w:tcW w:w="708"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1</w:t>
            </w:r>
          </w:p>
        </w:tc>
        <w:tc>
          <w:tcPr>
            <w:tcW w:w="100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5</w:t>
            </w:r>
          </w:p>
        </w:tc>
        <w:tc>
          <w:tcPr>
            <w:tcW w:w="715"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4</w:t>
            </w:r>
          </w:p>
        </w:tc>
        <w:tc>
          <w:tcPr>
            <w:tcW w:w="687"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4</w:t>
            </w:r>
          </w:p>
        </w:tc>
        <w:tc>
          <w:tcPr>
            <w:tcW w:w="708"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0</w:t>
            </w:r>
          </w:p>
        </w:tc>
        <w:tc>
          <w:tcPr>
            <w:tcW w:w="91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0</w:t>
            </w:r>
          </w:p>
        </w:tc>
        <w:tc>
          <w:tcPr>
            <w:tcW w:w="723"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7</w:t>
            </w:r>
          </w:p>
        </w:tc>
        <w:tc>
          <w:tcPr>
            <w:tcW w:w="683"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7</w:t>
            </w:r>
          </w:p>
        </w:tc>
        <w:tc>
          <w:tcPr>
            <w:tcW w:w="696"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 </w:t>
            </w:r>
          </w:p>
        </w:tc>
        <w:tc>
          <w:tcPr>
            <w:tcW w:w="633"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3</w:t>
            </w:r>
          </w:p>
        </w:tc>
        <w:tc>
          <w:tcPr>
            <w:tcW w:w="709"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3</w:t>
            </w:r>
          </w:p>
        </w:tc>
        <w:tc>
          <w:tcPr>
            <w:tcW w:w="709"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 </w:t>
            </w:r>
          </w:p>
        </w:tc>
        <w:tc>
          <w:tcPr>
            <w:tcW w:w="73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 </w:t>
            </w:r>
          </w:p>
        </w:tc>
      </w:tr>
      <w:tr w:rsidR="00793698" w:rsidRPr="00D54F87" w:rsidTr="00B13B2C">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6</w:t>
            </w:r>
          </w:p>
        </w:tc>
        <w:tc>
          <w:tcPr>
            <w:tcW w:w="2717"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rPr>
                <w:rFonts w:eastAsia="Times New Roman"/>
                <w:color w:val="000000"/>
                <w:sz w:val="24"/>
                <w:szCs w:val="24"/>
              </w:rPr>
            </w:pPr>
            <w:r w:rsidRPr="00D54F87">
              <w:rPr>
                <w:rFonts w:eastAsia="Times New Roman"/>
                <w:color w:val="000000"/>
                <w:sz w:val="24"/>
                <w:szCs w:val="24"/>
              </w:rPr>
              <w:t>Trung tâm GDNN-GDTX Vũ Quang</w:t>
            </w:r>
          </w:p>
        </w:tc>
        <w:tc>
          <w:tcPr>
            <w:tcW w:w="851"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21</w:t>
            </w:r>
          </w:p>
        </w:tc>
        <w:tc>
          <w:tcPr>
            <w:tcW w:w="709"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6</w:t>
            </w:r>
          </w:p>
        </w:tc>
        <w:tc>
          <w:tcPr>
            <w:tcW w:w="708"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3</w:t>
            </w:r>
          </w:p>
        </w:tc>
        <w:tc>
          <w:tcPr>
            <w:tcW w:w="100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3</w:t>
            </w:r>
          </w:p>
        </w:tc>
        <w:tc>
          <w:tcPr>
            <w:tcW w:w="715"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7</w:t>
            </w:r>
          </w:p>
        </w:tc>
        <w:tc>
          <w:tcPr>
            <w:tcW w:w="687"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1</w:t>
            </w:r>
          </w:p>
        </w:tc>
        <w:tc>
          <w:tcPr>
            <w:tcW w:w="91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4</w:t>
            </w:r>
          </w:p>
        </w:tc>
        <w:tc>
          <w:tcPr>
            <w:tcW w:w="723"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6</w:t>
            </w:r>
          </w:p>
        </w:tc>
        <w:tc>
          <w:tcPr>
            <w:tcW w:w="683"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5</w:t>
            </w:r>
          </w:p>
        </w:tc>
        <w:tc>
          <w:tcPr>
            <w:tcW w:w="696"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1</w:t>
            </w:r>
          </w:p>
        </w:tc>
        <w:tc>
          <w:tcPr>
            <w:tcW w:w="633"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 </w:t>
            </w:r>
          </w:p>
        </w:tc>
        <w:tc>
          <w:tcPr>
            <w:tcW w:w="73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1</w:t>
            </w:r>
          </w:p>
        </w:tc>
      </w:tr>
      <w:tr w:rsidR="00793698" w:rsidRPr="00D54F87" w:rsidTr="00B13B2C">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7</w:t>
            </w:r>
          </w:p>
        </w:tc>
        <w:tc>
          <w:tcPr>
            <w:tcW w:w="2717"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rPr>
                <w:rFonts w:eastAsia="Times New Roman"/>
                <w:color w:val="000000"/>
                <w:sz w:val="24"/>
                <w:szCs w:val="24"/>
              </w:rPr>
            </w:pPr>
            <w:r w:rsidRPr="00D54F87">
              <w:rPr>
                <w:rFonts w:eastAsia="Times New Roman"/>
                <w:color w:val="000000"/>
                <w:sz w:val="24"/>
                <w:szCs w:val="24"/>
              </w:rPr>
              <w:t>Trung tâm GDNN-GDTX Kỳ Anh</w:t>
            </w:r>
          </w:p>
        </w:tc>
        <w:tc>
          <w:tcPr>
            <w:tcW w:w="851"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2</w:t>
            </w:r>
          </w:p>
        </w:tc>
        <w:tc>
          <w:tcPr>
            <w:tcW w:w="100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 </w:t>
            </w:r>
          </w:p>
        </w:tc>
        <w:tc>
          <w:tcPr>
            <w:tcW w:w="715"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2</w:t>
            </w:r>
          </w:p>
        </w:tc>
        <w:tc>
          <w:tcPr>
            <w:tcW w:w="687"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0</w:t>
            </w:r>
          </w:p>
        </w:tc>
        <w:tc>
          <w:tcPr>
            <w:tcW w:w="91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0</w:t>
            </w:r>
          </w:p>
        </w:tc>
        <w:tc>
          <w:tcPr>
            <w:tcW w:w="723"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6</w:t>
            </w:r>
          </w:p>
        </w:tc>
        <w:tc>
          <w:tcPr>
            <w:tcW w:w="683"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5</w:t>
            </w:r>
          </w:p>
        </w:tc>
        <w:tc>
          <w:tcPr>
            <w:tcW w:w="696"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1</w:t>
            </w:r>
          </w:p>
        </w:tc>
        <w:tc>
          <w:tcPr>
            <w:tcW w:w="633"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0</w:t>
            </w:r>
          </w:p>
        </w:tc>
        <w:tc>
          <w:tcPr>
            <w:tcW w:w="709"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 </w:t>
            </w:r>
          </w:p>
        </w:tc>
        <w:tc>
          <w:tcPr>
            <w:tcW w:w="73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 </w:t>
            </w:r>
          </w:p>
        </w:tc>
      </w:tr>
      <w:tr w:rsidR="00793698" w:rsidRPr="00D54F87" w:rsidTr="00B13B2C">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8</w:t>
            </w:r>
          </w:p>
        </w:tc>
        <w:tc>
          <w:tcPr>
            <w:tcW w:w="2717"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rPr>
                <w:rFonts w:eastAsia="Times New Roman"/>
                <w:color w:val="000000"/>
                <w:sz w:val="24"/>
                <w:szCs w:val="24"/>
              </w:rPr>
            </w:pPr>
            <w:r w:rsidRPr="00D54F87">
              <w:rPr>
                <w:rFonts w:eastAsia="Times New Roman"/>
                <w:color w:val="000000"/>
                <w:sz w:val="24"/>
                <w:szCs w:val="24"/>
              </w:rPr>
              <w:t>Trung tâm GDNN-GDTX Đức Thọ</w:t>
            </w:r>
          </w:p>
        </w:tc>
        <w:tc>
          <w:tcPr>
            <w:tcW w:w="851"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7</w:t>
            </w:r>
          </w:p>
        </w:tc>
        <w:tc>
          <w:tcPr>
            <w:tcW w:w="708"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2</w:t>
            </w:r>
          </w:p>
        </w:tc>
        <w:tc>
          <w:tcPr>
            <w:tcW w:w="100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5</w:t>
            </w:r>
          </w:p>
        </w:tc>
        <w:tc>
          <w:tcPr>
            <w:tcW w:w="715"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1</w:t>
            </w:r>
          </w:p>
        </w:tc>
        <w:tc>
          <w:tcPr>
            <w:tcW w:w="687"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1</w:t>
            </w:r>
          </w:p>
        </w:tc>
        <w:tc>
          <w:tcPr>
            <w:tcW w:w="708"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0</w:t>
            </w:r>
          </w:p>
        </w:tc>
        <w:tc>
          <w:tcPr>
            <w:tcW w:w="91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0</w:t>
            </w:r>
          </w:p>
        </w:tc>
        <w:tc>
          <w:tcPr>
            <w:tcW w:w="723"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1</w:t>
            </w:r>
          </w:p>
        </w:tc>
        <w:tc>
          <w:tcPr>
            <w:tcW w:w="683"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 </w:t>
            </w:r>
          </w:p>
        </w:tc>
        <w:tc>
          <w:tcPr>
            <w:tcW w:w="696"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1</w:t>
            </w:r>
          </w:p>
        </w:tc>
        <w:tc>
          <w:tcPr>
            <w:tcW w:w="75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0</w:t>
            </w:r>
          </w:p>
        </w:tc>
        <w:tc>
          <w:tcPr>
            <w:tcW w:w="633"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1</w:t>
            </w:r>
          </w:p>
        </w:tc>
        <w:tc>
          <w:tcPr>
            <w:tcW w:w="73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 </w:t>
            </w:r>
          </w:p>
        </w:tc>
      </w:tr>
      <w:tr w:rsidR="00793698" w:rsidRPr="00D54F87" w:rsidTr="00B13B2C">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9</w:t>
            </w:r>
          </w:p>
        </w:tc>
        <w:tc>
          <w:tcPr>
            <w:tcW w:w="2717"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rPr>
                <w:rFonts w:eastAsia="Times New Roman"/>
                <w:color w:val="000000"/>
                <w:sz w:val="24"/>
                <w:szCs w:val="24"/>
              </w:rPr>
            </w:pPr>
            <w:r w:rsidRPr="00D54F87">
              <w:rPr>
                <w:rFonts w:eastAsia="Times New Roman"/>
                <w:color w:val="000000"/>
                <w:sz w:val="24"/>
                <w:szCs w:val="24"/>
              </w:rPr>
              <w:t>Trung tâm GDNN-GDTX Hương Sơn</w:t>
            </w:r>
          </w:p>
        </w:tc>
        <w:tc>
          <w:tcPr>
            <w:tcW w:w="851"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39</w:t>
            </w:r>
          </w:p>
        </w:tc>
        <w:tc>
          <w:tcPr>
            <w:tcW w:w="709"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9</w:t>
            </w:r>
          </w:p>
        </w:tc>
        <w:tc>
          <w:tcPr>
            <w:tcW w:w="708"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1</w:t>
            </w:r>
          </w:p>
        </w:tc>
        <w:tc>
          <w:tcPr>
            <w:tcW w:w="100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8</w:t>
            </w:r>
          </w:p>
        </w:tc>
        <w:tc>
          <w:tcPr>
            <w:tcW w:w="715"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19</w:t>
            </w:r>
          </w:p>
        </w:tc>
        <w:tc>
          <w:tcPr>
            <w:tcW w:w="687"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4</w:t>
            </w:r>
          </w:p>
        </w:tc>
        <w:tc>
          <w:tcPr>
            <w:tcW w:w="708"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0</w:t>
            </w:r>
          </w:p>
        </w:tc>
        <w:tc>
          <w:tcPr>
            <w:tcW w:w="91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15</w:t>
            </w:r>
          </w:p>
        </w:tc>
        <w:tc>
          <w:tcPr>
            <w:tcW w:w="723"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7</w:t>
            </w:r>
          </w:p>
        </w:tc>
        <w:tc>
          <w:tcPr>
            <w:tcW w:w="683"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5</w:t>
            </w:r>
          </w:p>
        </w:tc>
        <w:tc>
          <w:tcPr>
            <w:tcW w:w="696"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2</w:t>
            </w:r>
          </w:p>
        </w:tc>
        <w:tc>
          <w:tcPr>
            <w:tcW w:w="633"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4</w:t>
            </w:r>
          </w:p>
        </w:tc>
        <w:tc>
          <w:tcPr>
            <w:tcW w:w="709"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 </w:t>
            </w:r>
          </w:p>
        </w:tc>
        <w:tc>
          <w:tcPr>
            <w:tcW w:w="73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3</w:t>
            </w:r>
          </w:p>
        </w:tc>
      </w:tr>
      <w:tr w:rsidR="00793698" w:rsidRPr="00D54F87" w:rsidTr="00B13B2C">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lastRenderedPageBreak/>
              <w:t>10</w:t>
            </w:r>
          </w:p>
        </w:tc>
        <w:tc>
          <w:tcPr>
            <w:tcW w:w="2717"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rPr>
                <w:rFonts w:eastAsia="Times New Roman"/>
                <w:color w:val="000000"/>
                <w:sz w:val="24"/>
                <w:szCs w:val="24"/>
              </w:rPr>
            </w:pPr>
            <w:r w:rsidRPr="00D54F87">
              <w:rPr>
                <w:rFonts w:eastAsia="Times New Roman"/>
                <w:color w:val="000000"/>
                <w:sz w:val="24"/>
                <w:szCs w:val="24"/>
              </w:rPr>
              <w:t>Trung tâm GDNN-GDTX Lộc Hà</w:t>
            </w:r>
          </w:p>
        </w:tc>
        <w:tc>
          <w:tcPr>
            <w:tcW w:w="851"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25</w:t>
            </w:r>
          </w:p>
        </w:tc>
        <w:tc>
          <w:tcPr>
            <w:tcW w:w="709"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7</w:t>
            </w:r>
          </w:p>
        </w:tc>
        <w:tc>
          <w:tcPr>
            <w:tcW w:w="708"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2</w:t>
            </w:r>
          </w:p>
        </w:tc>
        <w:tc>
          <w:tcPr>
            <w:tcW w:w="100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5</w:t>
            </w:r>
          </w:p>
        </w:tc>
        <w:tc>
          <w:tcPr>
            <w:tcW w:w="715"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12</w:t>
            </w:r>
          </w:p>
        </w:tc>
        <w:tc>
          <w:tcPr>
            <w:tcW w:w="687"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0</w:t>
            </w:r>
          </w:p>
        </w:tc>
        <w:tc>
          <w:tcPr>
            <w:tcW w:w="708"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5</w:t>
            </w:r>
          </w:p>
        </w:tc>
        <w:tc>
          <w:tcPr>
            <w:tcW w:w="91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7</w:t>
            </w:r>
          </w:p>
        </w:tc>
        <w:tc>
          <w:tcPr>
            <w:tcW w:w="723"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3</w:t>
            </w:r>
          </w:p>
        </w:tc>
        <w:tc>
          <w:tcPr>
            <w:tcW w:w="683"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2</w:t>
            </w:r>
          </w:p>
        </w:tc>
        <w:tc>
          <w:tcPr>
            <w:tcW w:w="696"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0</w:t>
            </w:r>
          </w:p>
        </w:tc>
        <w:tc>
          <w:tcPr>
            <w:tcW w:w="75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1</w:t>
            </w:r>
          </w:p>
        </w:tc>
        <w:tc>
          <w:tcPr>
            <w:tcW w:w="633"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3</w:t>
            </w:r>
          </w:p>
        </w:tc>
        <w:tc>
          <w:tcPr>
            <w:tcW w:w="709"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1</w:t>
            </w:r>
          </w:p>
        </w:tc>
        <w:tc>
          <w:tcPr>
            <w:tcW w:w="73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1</w:t>
            </w:r>
          </w:p>
        </w:tc>
      </w:tr>
      <w:tr w:rsidR="00793698" w:rsidRPr="00D54F87" w:rsidTr="00B13B2C">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IV</w:t>
            </w:r>
          </w:p>
        </w:tc>
        <w:tc>
          <w:tcPr>
            <w:tcW w:w="2717"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rPr>
                <w:rFonts w:eastAsia="Times New Roman"/>
                <w:b/>
                <w:bCs/>
                <w:color w:val="000000"/>
                <w:sz w:val="24"/>
                <w:szCs w:val="24"/>
              </w:rPr>
            </w:pPr>
            <w:r w:rsidRPr="00D54F87">
              <w:rPr>
                <w:rFonts w:eastAsia="Times New Roman"/>
                <w:b/>
                <w:bCs/>
                <w:color w:val="000000"/>
                <w:sz w:val="24"/>
                <w:szCs w:val="24"/>
              </w:rPr>
              <w:t>Trung tâm Dạy nghề khác</w:t>
            </w:r>
          </w:p>
        </w:tc>
        <w:tc>
          <w:tcPr>
            <w:tcW w:w="851"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160</w:t>
            </w:r>
          </w:p>
        </w:tc>
        <w:tc>
          <w:tcPr>
            <w:tcW w:w="709"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23</w:t>
            </w:r>
          </w:p>
        </w:tc>
        <w:tc>
          <w:tcPr>
            <w:tcW w:w="708"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10</w:t>
            </w:r>
          </w:p>
        </w:tc>
        <w:tc>
          <w:tcPr>
            <w:tcW w:w="100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13</w:t>
            </w:r>
          </w:p>
        </w:tc>
        <w:tc>
          <w:tcPr>
            <w:tcW w:w="715"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91</w:t>
            </w:r>
          </w:p>
        </w:tc>
        <w:tc>
          <w:tcPr>
            <w:tcW w:w="687"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15</w:t>
            </w:r>
          </w:p>
        </w:tc>
        <w:tc>
          <w:tcPr>
            <w:tcW w:w="708"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35</w:t>
            </w:r>
          </w:p>
        </w:tc>
        <w:tc>
          <w:tcPr>
            <w:tcW w:w="91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41</w:t>
            </w:r>
          </w:p>
        </w:tc>
        <w:tc>
          <w:tcPr>
            <w:tcW w:w="723"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0</w:t>
            </w:r>
          </w:p>
        </w:tc>
        <w:tc>
          <w:tcPr>
            <w:tcW w:w="683"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0</w:t>
            </w:r>
          </w:p>
        </w:tc>
        <w:tc>
          <w:tcPr>
            <w:tcW w:w="696"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0</w:t>
            </w:r>
          </w:p>
        </w:tc>
        <w:tc>
          <w:tcPr>
            <w:tcW w:w="75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0</w:t>
            </w:r>
          </w:p>
        </w:tc>
        <w:tc>
          <w:tcPr>
            <w:tcW w:w="633"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46</w:t>
            </w:r>
          </w:p>
        </w:tc>
        <w:tc>
          <w:tcPr>
            <w:tcW w:w="709"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7</w:t>
            </w:r>
          </w:p>
        </w:tc>
        <w:tc>
          <w:tcPr>
            <w:tcW w:w="709"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32</w:t>
            </w:r>
          </w:p>
        </w:tc>
        <w:tc>
          <w:tcPr>
            <w:tcW w:w="73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7</w:t>
            </w:r>
          </w:p>
        </w:tc>
      </w:tr>
      <w:tr w:rsidR="00793698" w:rsidRPr="00D54F87" w:rsidTr="00B13B2C">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1</w:t>
            </w:r>
          </w:p>
        </w:tc>
        <w:tc>
          <w:tcPr>
            <w:tcW w:w="2717"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rPr>
                <w:rFonts w:eastAsia="Times New Roman"/>
                <w:color w:val="000000"/>
                <w:sz w:val="24"/>
                <w:szCs w:val="24"/>
              </w:rPr>
            </w:pPr>
            <w:r w:rsidRPr="00D54F87">
              <w:rPr>
                <w:rFonts w:eastAsia="Times New Roman"/>
                <w:color w:val="000000"/>
                <w:sz w:val="24"/>
                <w:szCs w:val="24"/>
              </w:rPr>
              <w:t>TT Dạy nghề Tư thục Kỳ anh</w:t>
            </w:r>
          </w:p>
        </w:tc>
        <w:tc>
          <w:tcPr>
            <w:tcW w:w="851"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27</w:t>
            </w:r>
          </w:p>
        </w:tc>
        <w:tc>
          <w:tcPr>
            <w:tcW w:w="709"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5</w:t>
            </w:r>
          </w:p>
        </w:tc>
        <w:tc>
          <w:tcPr>
            <w:tcW w:w="708"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5</w:t>
            </w:r>
          </w:p>
        </w:tc>
        <w:tc>
          <w:tcPr>
            <w:tcW w:w="100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 </w:t>
            </w:r>
          </w:p>
        </w:tc>
        <w:tc>
          <w:tcPr>
            <w:tcW w:w="715"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13</w:t>
            </w:r>
          </w:p>
        </w:tc>
        <w:tc>
          <w:tcPr>
            <w:tcW w:w="687"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0</w:t>
            </w:r>
          </w:p>
        </w:tc>
        <w:tc>
          <w:tcPr>
            <w:tcW w:w="708"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9</w:t>
            </w:r>
          </w:p>
        </w:tc>
        <w:tc>
          <w:tcPr>
            <w:tcW w:w="91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4</w:t>
            </w:r>
          </w:p>
        </w:tc>
        <w:tc>
          <w:tcPr>
            <w:tcW w:w="723"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0</w:t>
            </w:r>
          </w:p>
        </w:tc>
        <w:tc>
          <w:tcPr>
            <w:tcW w:w="683"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 </w:t>
            </w:r>
          </w:p>
        </w:tc>
        <w:tc>
          <w:tcPr>
            <w:tcW w:w="696"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 </w:t>
            </w:r>
          </w:p>
        </w:tc>
        <w:tc>
          <w:tcPr>
            <w:tcW w:w="633"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9</w:t>
            </w:r>
          </w:p>
        </w:tc>
        <w:tc>
          <w:tcPr>
            <w:tcW w:w="709"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2</w:t>
            </w:r>
          </w:p>
        </w:tc>
        <w:tc>
          <w:tcPr>
            <w:tcW w:w="73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7</w:t>
            </w:r>
          </w:p>
        </w:tc>
      </w:tr>
      <w:tr w:rsidR="00793698" w:rsidRPr="00D54F87" w:rsidTr="00B13B2C">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2</w:t>
            </w:r>
          </w:p>
        </w:tc>
        <w:tc>
          <w:tcPr>
            <w:tcW w:w="2717"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rPr>
                <w:rFonts w:eastAsia="Times New Roman"/>
                <w:color w:val="000000"/>
                <w:sz w:val="24"/>
                <w:szCs w:val="24"/>
              </w:rPr>
            </w:pPr>
            <w:r w:rsidRPr="00D54F87">
              <w:rPr>
                <w:rFonts w:eastAsia="Times New Roman"/>
                <w:color w:val="000000"/>
                <w:sz w:val="24"/>
                <w:szCs w:val="24"/>
              </w:rPr>
              <w:t>TT Dạy nghề và hỗ trợ nông dân</w:t>
            </w:r>
          </w:p>
        </w:tc>
        <w:tc>
          <w:tcPr>
            <w:tcW w:w="851"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31</w:t>
            </w:r>
          </w:p>
        </w:tc>
        <w:tc>
          <w:tcPr>
            <w:tcW w:w="709"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6</w:t>
            </w:r>
          </w:p>
        </w:tc>
        <w:tc>
          <w:tcPr>
            <w:tcW w:w="708"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2</w:t>
            </w:r>
          </w:p>
        </w:tc>
        <w:tc>
          <w:tcPr>
            <w:tcW w:w="100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4</w:t>
            </w:r>
          </w:p>
        </w:tc>
        <w:tc>
          <w:tcPr>
            <w:tcW w:w="715"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19</w:t>
            </w:r>
          </w:p>
        </w:tc>
        <w:tc>
          <w:tcPr>
            <w:tcW w:w="687"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3</w:t>
            </w:r>
          </w:p>
        </w:tc>
        <w:tc>
          <w:tcPr>
            <w:tcW w:w="708"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4</w:t>
            </w:r>
          </w:p>
        </w:tc>
        <w:tc>
          <w:tcPr>
            <w:tcW w:w="91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12</w:t>
            </w:r>
          </w:p>
        </w:tc>
        <w:tc>
          <w:tcPr>
            <w:tcW w:w="723"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0</w:t>
            </w:r>
          </w:p>
        </w:tc>
        <w:tc>
          <w:tcPr>
            <w:tcW w:w="683"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 </w:t>
            </w:r>
          </w:p>
        </w:tc>
        <w:tc>
          <w:tcPr>
            <w:tcW w:w="696"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 </w:t>
            </w:r>
          </w:p>
        </w:tc>
        <w:tc>
          <w:tcPr>
            <w:tcW w:w="633"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6</w:t>
            </w:r>
          </w:p>
        </w:tc>
        <w:tc>
          <w:tcPr>
            <w:tcW w:w="709"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4</w:t>
            </w:r>
          </w:p>
        </w:tc>
        <w:tc>
          <w:tcPr>
            <w:tcW w:w="73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 </w:t>
            </w:r>
          </w:p>
        </w:tc>
      </w:tr>
      <w:tr w:rsidR="00793698" w:rsidRPr="00D54F87" w:rsidTr="00B13B2C">
        <w:trPr>
          <w:trHeight w:val="7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3</w:t>
            </w:r>
          </w:p>
        </w:tc>
        <w:tc>
          <w:tcPr>
            <w:tcW w:w="2717"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rPr>
                <w:rFonts w:eastAsia="Times New Roman"/>
                <w:color w:val="000000"/>
                <w:sz w:val="24"/>
                <w:szCs w:val="24"/>
              </w:rPr>
            </w:pPr>
            <w:r w:rsidRPr="00D54F87">
              <w:rPr>
                <w:rFonts w:eastAsia="Times New Roman"/>
                <w:color w:val="000000"/>
                <w:sz w:val="24"/>
                <w:szCs w:val="24"/>
              </w:rPr>
              <w:t>TT Dạy nghề giới thiệu và giải quyết việc làm Hà tĩnh</w:t>
            </w:r>
          </w:p>
        </w:tc>
        <w:tc>
          <w:tcPr>
            <w:tcW w:w="851"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34</w:t>
            </w:r>
          </w:p>
        </w:tc>
        <w:tc>
          <w:tcPr>
            <w:tcW w:w="709"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7</w:t>
            </w:r>
          </w:p>
        </w:tc>
        <w:tc>
          <w:tcPr>
            <w:tcW w:w="708" w:type="dxa"/>
            <w:tcBorders>
              <w:top w:val="nil"/>
              <w:left w:val="nil"/>
              <w:bottom w:val="single" w:sz="4" w:space="0" w:color="auto"/>
              <w:right w:val="single" w:sz="4" w:space="0" w:color="auto"/>
            </w:tcBorders>
            <w:shd w:val="clear" w:color="auto" w:fill="auto"/>
            <w:noWrap/>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2</w:t>
            </w:r>
          </w:p>
        </w:tc>
        <w:tc>
          <w:tcPr>
            <w:tcW w:w="1000" w:type="dxa"/>
            <w:tcBorders>
              <w:top w:val="nil"/>
              <w:left w:val="nil"/>
              <w:bottom w:val="single" w:sz="4" w:space="0" w:color="auto"/>
              <w:right w:val="single" w:sz="4" w:space="0" w:color="auto"/>
            </w:tcBorders>
            <w:shd w:val="clear" w:color="auto" w:fill="auto"/>
            <w:noWrap/>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5</w:t>
            </w:r>
          </w:p>
        </w:tc>
        <w:tc>
          <w:tcPr>
            <w:tcW w:w="715"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13</w:t>
            </w:r>
          </w:p>
        </w:tc>
        <w:tc>
          <w:tcPr>
            <w:tcW w:w="687" w:type="dxa"/>
            <w:tcBorders>
              <w:top w:val="nil"/>
              <w:left w:val="nil"/>
              <w:bottom w:val="single" w:sz="4" w:space="0" w:color="auto"/>
              <w:right w:val="single" w:sz="4" w:space="0" w:color="auto"/>
            </w:tcBorders>
            <w:shd w:val="clear" w:color="auto" w:fill="auto"/>
            <w:noWrap/>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12</w:t>
            </w:r>
          </w:p>
        </w:tc>
        <w:tc>
          <w:tcPr>
            <w:tcW w:w="708" w:type="dxa"/>
            <w:tcBorders>
              <w:top w:val="nil"/>
              <w:left w:val="nil"/>
              <w:bottom w:val="single" w:sz="4" w:space="0" w:color="auto"/>
              <w:right w:val="single" w:sz="4" w:space="0" w:color="auto"/>
            </w:tcBorders>
            <w:shd w:val="clear" w:color="auto" w:fill="auto"/>
            <w:noWrap/>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1</w:t>
            </w:r>
          </w:p>
        </w:tc>
        <w:tc>
          <w:tcPr>
            <w:tcW w:w="910" w:type="dxa"/>
            <w:tcBorders>
              <w:top w:val="nil"/>
              <w:left w:val="nil"/>
              <w:bottom w:val="single" w:sz="4" w:space="0" w:color="auto"/>
              <w:right w:val="single" w:sz="4" w:space="0" w:color="auto"/>
            </w:tcBorders>
            <w:shd w:val="clear" w:color="auto" w:fill="auto"/>
            <w:noWrap/>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0</w:t>
            </w:r>
          </w:p>
        </w:tc>
        <w:tc>
          <w:tcPr>
            <w:tcW w:w="723"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0</w:t>
            </w:r>
          </w:p>
        </w:tc>
        <w:tc>
          <w:tcPr>
            <w:tcW w:w="683" w:type="dxa"/>
            <w:tcBorders>
              <w:top w:val="nil"/>
              <w:left w:val="nil"/>
              <w:bottom w:val="single" w:sz="4" w:space="0" w:color="auto"/>
              <w:right w:val="single" w:sz="4" w:space="0" w:color="auto"/>
            </w:tcBorders>
            <w:shd w:val="clear" w:color="auto" w:fill="auto"/>
            <w:noWrap/>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noWrap/>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 </w:t>
            </w:r>
          </w:p>
        </w:tc>
        <w:tc>
          <w:tcPr>
            <w:tcW w:w="633"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14</w:t>
            </w:r>
          </w:p>
        </w:tc>
        <w:tc>
          <w:tcPr>
            <w:tcW w:w="709" w:type="dxa"/>
            <w:tcBorders>
              <w:top w:val="nil"/>
              <w:left w:val="nil"/>
              <w:bottom w:val="single" w:sz="4" w:space="0" w:color="auto"/>
              <w:right w:val="single" w:sz="4" w:space="0" w:color="auto"/>
            </w:tcBorders>
            <w:shd w:val="clear" w:color="auto" w:fill="auto"/>
            <w:noWrap/>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5</w:t>
            </w:r>
          </w:p>
        </w:tc>
        <w:tc>
          <w:tcPr>
            <w:tcW w:w="709" w:type="dxa"/>
            <w:tcBorders>
              <w:top w:val="nil"/>
              <w:left w:val="nil"/>
              <w:bottom w:val="single" w:sz="4" w:space="0" w:color="auto"/>
              <w:right w:val="single" w:sz="4" w:space="0" w:color="auto"/>
            </w:tcBorders>
            <w:shd w:val="clear" w:color="auto" w:fill="auto"/>
            <w:noWrap/>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9</w:t>
            </w:r>
          </w:p>
        </w:tc>
        <w:tc>
          <w:tcPr>
            <w:tcW w:w="730" w:type="dxa"/>
            <w:tcBorders>
              <w:top w:val="nil"/>
              <w:left w:val="nil"/>
              <w:bottom w:val="single" w:sz="4" w:space="0" w:color="auto"/>
              <w:right w:val="single" w:sz="4" w:space="0" w:color="auto"/>
            </w:tcBorders>
            <w:shd w:val="clear" w:color="auto" w:fill="auto"/>
            <w:noWrap/>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 </w:t>
            </w:r>
          </w:p>
        </w:tc>
      </w:tr>
      <w:tr w:rsidR="00793698" w:rsidRPr="00D54F87" w:rsidTr="00B13B2C">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4</w:t>
            </w:r>
          </w:p>
        </w:tc>
        <w:tc>
          <w:tcPr>
            <w:tcW w:w="2717"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rPr>
                <w:rFonts w:eastAsia="Times New Roman"/>
                <w:color w:val="000000"/>
                <w:sz w:val="24"/>
                <w:szCs w:val="24"/>
              </w:rPr>
            </w:pPr>
            <w:r w:rsidRPr="00D54F87">
              <w:rPr>
                <w:rFonts w:eastAsia="Times New Roman"/>
                <w:color w:val="000000"/>
                <w:sz w:val="24"/>
                <w:szCs w:val="24"/>
              </w:rPr>
              <w:t>TT Hà an</w:t>
            </w:r>
          </w:p>
        </w:tc>
        <w:tc>
          <w:tcPr>
            <w:tcW w:w="851"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68</w:t>
            </w:r>
          </w:p>
        </w:tc>
        <w:tc>
          <w:tcPr>
            <w:tcW w:w="709"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5</w:t>
            </w:r>
          </w:p>
        </w:tc>
        <w:tc>
          <w:tcPr>
            <w:tcW w:w="708"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1</w:t>
            </w:r>
          </w:p>
        </w:tc>
        <w:tc>
          <w:tcPr>
            <w:tcW w:w="100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4</w:t>
            </w:r>
          </w:p>
        </w:tc>
        <w:tc>
          <w:tcPr>
            <w:tcW w:w="715"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46</w:t>
            </w:r>
          </w:p>
        </w:tc>
        <w:tc>
          <w:tcPr>
            <w:tcW w:w="687"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0</w:t>
            </w:r>
          </w:p>
        </w:tc>
        <w:tc>
          <w:tcPr>
            <w:tcW w:w="708"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21</w:t>
            </w:r>
          </w:p>
        </w:tc>
        <w:tc>
          <w:tcPr>
            <w:tcW w:w="91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25</w:t>
            </w:r>
          </w:p>
        </w:tc>
        <w:tc>
          <w:tcPr>
            <w:tcW w:w="723"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0</w:t>
            </w:r>
          </w:p>
        </w:tc>
        <w:tc>
          <w:tcPr>
            <w:tcW w:w="683"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 </w:t>
            </w:r>
          </w:p>
        </w:tc>
        <w:tc>
          <w:tcPr>
            <w:tcW w:w="696"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 </w:t>
            </w:r>
          </w:p>
        </w:tc>
        <w:tc>
          <w:tcPr>
            <w:tcW w:w="75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 </w:t>
            </w:r>
          </w:p>
        </w:tc>
        <w:tc>
          <w:tcPr>
            <w:tcW w:w="633" w:type="dxa"/>
            <w:tcBorders>
              <w:top w:val="nil"/>
              <w:left w:val="nil"/>
              <w:bottom w:val="single" w:sz="4" w:space="0" w:color="auto"/>
              <w:right w:val="single" w:sz="4" w:space="0" w:color="auto"/>
            </w:tcBorders>
            <w:shd w:val="clear" w:color="auto" w:fill="auto"/>
            <w:vAlign w:val="center"/>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17</w:t>
            </w:r>
          </w:p>
        </w:tc>
        <w:tc>
          <w:tcPr>
            <w:tcW w:w="709"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17</w:t>
            </w:r>
          </w:p>
        </w:tc>
        <w:tc>
          <w:tcPr>
            <w:tcW w:w="73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color w:val="000000"/>
                <w:sz w:val="24"/>
                <w:szCs w:val="24"/>
              </w:rPr>
            </w:pPr>
            <w:r w:rsidRPr="00D54F87">
              <w:rPr>
                <w:rFonts w:eastAsia="Times New Roman"/>
                <w:color w:val="000000"/>
                <w:sz w:val="24"/>
                <w:szCs w:val="24"/>
              </w:rPr>
              <w:t> </w:t>
            </w:r>
          </w:p>
        </w:tc>
      </w:tr>
      <w:tr w:rsidR="00793698" w:rsidRPr="00D54F87" w:rsidTr="00B13B2C">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 </w:t>
            </w:r>
          </w:p>
        </w:tc>
        <w:tc>
          <w:tcPr>
            <w:tcW w:w="2717"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rPr>
                <w:rFonts w:eastAsia="Times New Roman"/>
                <w:b/>
                <w:bCs/>
                <w:color w:val="000000"/>
                <w:sz w:val="24"/>
                <w:szCs w:val="24"/>
              </w:rPr>
            </w:pPr>
            <w:r w:rsidRPr="00D54F87">
              <w:rPr>
                <w:rFonts w:eastAsia="Times New Roman"/>
                <w:b/>
                <w:bCs/>
                <w:color w:val="000000"/>
                <w:sz w:val="24"/>
                <w:szCs w:val="24"/>
              </w:rPr>
              <w:t>Tổng cộng</w:t>
            </w:r>
          </w:p>
        </w:tc>
        <w:tc>
          <w:tcPr>
            <w:tcW w:w="851"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1288</w:t>
            </w:r>
          </w:p>
        </w:tc>
        <w:tc>
          <w:tcPr>
            <w:tcW w:w="709"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225</w:t>
            </w:r>
          </w:p>
        </w:tc>
        <w:tc>
          <w:tcPr>
            <w:tcW w:w="708"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54</w:t>
            </w:r>
          </w:p>
        </w:tc>
        <w:tc>
          <w:tcPr>
            <w:tcW w:w="100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171</w:t>
            </w:r>
          </w:p>
        </w:tc>
        <w:tc>
          <w:tcPr>
            <w:tcW w:w="715"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714</w:t>
            </w:r>
          </w:p>
        </w:tc>
        <w:tc>
          <w:tcPr>
            <w:tcW w:w="687"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145</w:t>
            </w:r>
          </w:p>
        </w:tc>
        <w:tc>
          <w:tcPr>
            <w:tcW w:w="708"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361</w:t>
            </w:r>
          </w:p>
        </w:tc>
        <w:tc>
          <w:tcPr>
            <w:tcW w:w="91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266</w:t>
            </w:r>
          </w:p>
        </w:tc>
        <w:tc>
          <w:tcPr>
            <w:tcW w:w="723"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105</w:t>
            </w:r>
          </w:p>
        </w:tc>
        <w:tc>
          <w:tcPr>
            <w:tcW w:w="683"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64</w:t>
            </w:r>
          </w:p>
        </w:tc>
        <w:tc>
          <w:tcPr>
            <w:tcW w:w="696"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30</w:t>
            </w:r>
          </w:p>
        </w:tc>
        <w:tc>
          <w:tcPr>
            <w:tcW w:w="75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11</w:t>
            </w:r>
          </w:p>
        </w:tc>
        <w:tc>
          <w:tcPr>
            <w:tcW w:w="633"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244</w:t>
            </w:r>
          </w:p>
        </w:tc>
        <w:tc>
          <w:tcPr>
            <w:tcW w:w="709"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64</w:t>
            </w:r>
          </w:p>
        </w:tc>
        <w:tc>
          <w:tcPr>
            <w:tcW w:w="709"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150</w:t>
            </w:r>
          </w:p>
        </w:tc>
        <w:tc>
          <w:tcPr>
            <w:tcW w:w="730" w:type="dxa"/>
            <w:tcBorders>
              <w:top w:val="nil"/>
              <w:left w:val="nil"/>
              <w:bottom w:val="single" w:sz="4" w:space="0" w:color="auto"/>
              <w:right w:val="single" w:sz="4" w:space="0" w:color="auto"/>
            </w:tcBorders>
            <w:shd w:val="clear" w:color="auto" w:fill="auto"/>
            <w:noWrap/>
            <w:vAlign w:val="bottom"/>
            <w:hideMark/>
          </w:tcPr>
          <w:p w:rsidR="00793698" w:rsidRPr="00D54F87" w:rsidRDefault="00793698" w:rsidP="00B13B2C">
            <w:pPr>
              <w:spacing w:after="0" w:line="240" w:lineRule="auto"/>
              <w:jc w:val="center"/>
              <w:rPr>
                <w:rFonts w:eastAsia="Times New Roman"/>
                <w:b/>
                <w:bCs/>
                <w:color w:val="000000"/>
                <w:sz w:val="24"/>
                <w:szCs w:val="24"/>
              </w:rPr>
            </w:pPr>
            <w:r w:rsidRPr="00D54F87">
              <w:rPr>
                <w:rFonts w:eastAsia="Times New Roman"/>
                <w:b/>
                <w:bCs/>
                <w:color w:val="000000"/>
                <w:sz w:val="24"/>
                <w:szCs w:val="24"/>
              </w:rPr>
              <w:t>30</w:t>
            </w:r>
          </w:p>
        </w:tc>
      </w:tr>
    </w:tbl>
    <w:p w:rsidR="00793698" w:rsidRDefault="00793698" w:rsidP="00793698"/>
    <w:p w:rsidR="00B13B2C" w:rsidRDefault="00B13B2C">
      <w:pPr>
        <w:spacing w:after="0" w:line="240" w:lineRule="auto"/>
        <w:rPr>
          <w:b/>
          <w:szCs w:val="28"/>
          <w:lang w:val="da-DK"/>
        </w:rPr>
      </w:pPr>
      <w:r>
        <w:rPr>
          <w:b/>
          <w:szCs w:val="28"/>
          <w:lang w:val="da-DK"/>
        </w:rPr>
        <w:br w:type="page"/>
      </w:r>
    </w:p>
    <w:tbl>
      <w:tblPr>
        <w:tblW w:w="15419" w:type="dxa"/>
        <w:tblInd w:w="-318" w:type="dxa"/>
        <w:tblLayout w:type="fixed"/>
        <w:tblLook w:val="04A0" w:firstRow="1" w:lastRow="0" w:firstColumn="1" w:lastColumn="0" w:noHBand="0" w:noVBand="1"/>
      </w:tblPr>
      <w:tblGrid>
        <w:gridCol w:w="15419"/>
      </w:tblGrid>
      <w:tr w:rsidR="00B13B2C" w:rsidRPr="004E3607" w:rsidTr="00B13B2C">
        <w:trPr>
          <w:trHeight w:val="480"/>
        </w:trPr>
        <w:tc>
          <w:tcPr>
            <w:tcW w:w="15419" w:type="dxa"/>
            <w:shd w:val="clear" w:color="auto" w:fill="auto"/>
            <w:vAlign w:val="bottom"/>
          </w:tcPr>
          <w:p w:rsidR="00B13B2C" w:rsidRPr="004E3607" w:rsidRDefault="00B13B2C" w:rsidP="00B13B2C">
            <w:pPr>
              <w:spacing w:after="0" w:line="240" w:lineRule="auto"/>
              <w:jc w:val="right"/>
              <w:rPr>
                <w:rFonts w:eastAsia="Times New Roman"/>
                <w:i/>
                <w:iCs/>
                <w:sz w:val="26"/>
                <w:szCs w:val="26"/>
              </w:rPr>
            </w:pPr>
            <w:r w:rsidRPr="004E3607">
              <w:rPr>
                <w:rFonts w:eastAsia="Times New Roman"/>
                <w:i/>
                <w:iCs/>
                <w:sz w:val="26"/>
                <w:szCs w:val="26"/>
              </w:rPr>
              <w:lastRenderedPageBreak/>
              <w:t>Phụ lục 4</w:t>
            </w:r>
          </w:p>
        </w:tc>
      </w:tr>
      <w:tr w:rsidR="00B13B2C" w:rsidRPr="004E3607" w:rsidTr="00B13B2C">
        <w:trPr>
          <w:trHeight w:val="480"/>
        </w:trPr>
        <w:tc>
          <w:tcPr>
            <w:tcW w:w="15419" w:type="dxa"/>
            <w:shd w:val="clear" w:color="auto" w:fill="auto"/>
            <w:vAlign w:val="center"/>
            <w:hideMark/>
          </w:tcPr>
          <w:p w:rsidR="00B13B2C" w:rsidRPr="004E3607" w:rsidRDefault="00B13B2C" w:rsidP="00B13B2C">
            <w:pPr>
              <w:spacing w:after="0" w:line="240" w:lineRule="auto"/>
              <w:jc w:val="center"/>
              <w:rPr>
                <w:rFonts w:eastAsia="Times New Roman"/>
                <w:b/>
                <w:bCs/>
                <w:sz w:val="26"/>
                <w:szCs w:val="26"/>
              </w:rPr>
            </w:pPr>
            <w:r w:rsidRPr="004E3607">
              <w:rPr>
                <w:rFonts w:eastAsia="Times New Roman"/>
                <w:b/>
                <w:bCs/>
                <w:sz w:val="26"/>
                <w:szCs w:val="26"/>
              </w:rPr>
              <w:t>KẾT QUẢ TUYỂN SINH CÁC CƠ SỞ GIÁO DỤC NGHỀ NGHIỆP GIAI ĐOẠN 2015 -2018</w:t>
            </w:r>
          </w:p>
        </w:tc>
      </w:tr>
    </w:tbl>
    <w:p w:rsidR="00B13B2C" w:rsidRDefault="00B13B2C" w:rsidP="00B13B2C">
      <w:pPr>
        <w:spacing w:after="0"/>
      </w:pPr>
    </w:p>
    <w:tbl>
      <w:tblPr>
        <w:tblW w:w="156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1700"/>
        <w:gridCol w:w="710"/>
        <w:gridCol w:w="697"/>
        <w:gridCol w:w="709"/>
        <w:gridCol w:w="736"/>
        <w:gridCol w:w="733"/>
        <w:gridCol w:w="646"/>
        <w:gridCol w:w="661"/>
        <w:gridCol w:w="709"/>
        <w:gridCol w:w="709"/>
        <w:gridCol w:w="656"/>
        <w:gridCol w:w="570"/>
        <w:gridCol w:w="709"/>
        <w:gridCol w:w="709"/>
        <w:gridCol w:w="532"/>
        <w:gridCol w:w="567"/>
        <w:gridCol w:w="743"/>
        <w:gridCol w:w="742"/>
        <w:gridCol w:w="567"/>
        <w:gridCol w:w="567"/>
        <w:gridCol w:w="708"/>
      </w:tblGrid>
      <w:tr w:rsidR="00B13B2C" w:rsidRPr="004E3607" w:rsidTr="00B13B2C">
        <w:trPr>
          <w:trHeight w:val="345"/>
          <w:tblHeader/>
        </w:trPr>
        <w:tc>
          <w:tcPr>
            <w:tcW w:w="580" w:type="dxa"/>
            <w:vMerge w:val="restart"/>
            <w:shd w:val="clear" w:color="auto" w:fill="auto"/>
            <w:vAlign w:val="center"/>
            <w:hideMark/>
          </w:tcPr>
          <w:p w:rsidR="00B13B2C" w:rsidRPr="004E3607" w:rsidRDefault="00B13B2C" w:rsidP="00B13B2C">
            <w:pPr>
              <w:spacing w:after="0" w:line="240" w:lineRule="auto"/>
              <w:jc w:val="center"/>
              <w:rPr>
                <w:rFonts w:ascii="Cambria" w:eastAsia="Times New Roman" w:hAnsi="Cambria" w:cs="Calibri"/>
                <w:b/>
                <w:bCs/>
                <w:sz w:val="24"/>
                <w:szCs w:val="24"/>
              </w:rPr>
            </w:pPr>
            <w:r w:rsidRPr="004E3607">
              <w:rPr>
                <w:rFonts w:ascii="Cambria" w:eastAsia="Times New Roman" w:hAnsi="Cambria" w:cs="Calibri"/>
                <w:b/>
                <w:bCs/>
                <w:sz w:val="24"/>
                <w:szCs w:val="24"/>
              </w:rPr>
              <w:t>TT</w:t>
            </w:r>
          </w:p>
        </w:tc>
        <w:tc>
          <w:tcPr>
            <w:tcW w:w="1700" w:type="dxa"/>
            <w:vMerge w:val="restart"/>
            <w:shd w:val="clear" w:color="auto" w:fill="auto"/>
            <w:vAlign w:val="center"/>
            <w:hideMark/>
          </w:tcPr>
          <w:p w:rsidR="00B13B2C" w:rsidRPr="004E3607" w:rsidRDefault="00B13B2C" w:rsidP="00B13B2C">
            <w:pPr>
              <w:spacing w:after="0" w:line="240" w:lineRule="auto"/>
              <w:jc w:val="center"/>
              <w:rPr>
                <w:rFonts w:eastAsia="Times New Roman"/>
                <w:b/>
                <w:bCs/>
                <w:sz w:val="24"/>
                <w:szCs w:val="24"/>
              </w:rPr>
            </w:pPr>
            <w:r w:rsidRPr="004E3607">
              <w:rPr>
                <w:rFonts w:eastAsia="Times New Roman"/>
                <w:b/>
                <w:bCs/>
                <w:sz w:val="24"/>
                <w:szCs w:val="24"/>
              </w:rPr>
              <w:t>Ngành nghề đào tạo</w:t>
            </w:r>
          </w:p>
        </w:tc>
        <w:tc>
          <w:tcPr>
            <w:tcW w:w="2852" w:type="dxa"/>
            <w:gridSpan w:val="4"/>
            <w:shd w:val="clear" w:color="auto" w:fill="auto"/>
            <w:vAlign w:val="center"/>
            <w:hideMark/>
          </w:tcPr>
          <w:p w:rsidR="00B13B2C" w:rsidRPr="004E3607" w:rsidRDefault="00B13B2C" w:rsidP="00B13B2C">
            <w:pPr>
              <w:spacing w:after="0" w:line="240" w:lineRule="auto"/>
              <w:jc w:val="center"/>
              <w:rPr>
                <w:rFonts w:eastAsia="Times New Roman"/>
                <w:b/>
                <w:bCs/>
                <w:sz w:val="24"/>
                <w:szCs w:val="24"/>
              </w:rPr>
            </w:pPr>
            <w:r w:rsidRPr="004E3607">
              <w:rPr>
                <w:rFonts w:eastAsia="Times New Roman"/>
                <w:b/>
                <w:bCs/>
                <w:sz w:val="24"/>
                <w:szCs w:val="24"/>
              </w:rPr>
              <w:t>Tổng cộng</w:t>
            </w:r>
          </w:p>
        </w:tc>
        <w:tc>
          <w:tcPr>
            <w:tcW w:w="2749" w:type="dxa"/>
            <w:gridSpan w:val="4"/>
            <w:shd w:val="clear" w:color="auto" w:fill="auto"/>
            <w:vAlign w:val="center"/>
            <w:hideMark/>
          </w:tcPr>
          <w:p w:rsidR="00B13B2C" w:rsidRPr="004E3607" w:rsidRDefault="00B13B2C" w:rsidP="00B13B2C">
            <w:pPr>
              <w:spacing w:after="0" w:line="240" w:lineRule="auto"/>
              <w:jc w:val="center"/>
              <w:rPr>
                <w:rFonts w:eastAsia="Times New Roman"/>
                <w:b/>
                <w:bCs/>
                <w:sz w:val="24"/>
                <w:szCs w:val="24"/>
              </w:rPr>
            </w:pPr>
            <w:r w:rsidRPr="004E3607">
              <w:rPr>
                <w:rFonts w:eastAsia="Times New Roman"/>
                <w:b/>
                <w:bCs/>
                <w:sz w:val="24"/>
                <w:szCs w:val="24"/>
              </w:rPr>
              <w:t xml:space="preserve"> năm 2015</w:t>
            </w:r>
          </w:p>
        </w:tc>
        <w:tc>
          <w:tcPr>
            <w:tcW w:w="2644" w:type="dxa"/>
            <w:gridSpan w:val="4"/>
            <w:shd w:val="clear" w:color="auto" w:fill="auto"/>
            <w:vAlign w:val="center"/>
            <w:hideMark/>
          </w:tcPr>
          <w:p w:rsidR="00B13B2C" w:rsidRPr="004E3607" w:rsidRDefault="00B13B2C" w:rsidP="00B13B2C">
            <w:pPr>
              <w:spacing w:after="0" w:line="240" w:lineRule="auto"/>
              <w:jc w:val="center"/>
              <w:rPr>
                <w:rFonts w:eastAsia="Times New Roman"/>
                <w:b/>
                <w:bCs/>
                <w:sz w:val="24"/>
                <w:szCs w:val="24"/>
              </w:rPr>
            </w:pPr>
            <w:r w:rsidRPr="004E3607">
              <w:rPr>
                <w:rFonts w:eastAsia="Times New Roman"/>
                <w:b/>
                <w:bCs/>
                <w:sz w:val="24"/>
                <w:szCs w:val="24"/>
              </w:rPr>
              <w:t xml:space="preserve"> năm 2016</w:t>
            </w:r>
          </w:p>
        </w:tc>
        <w:tc>
          <w:tcPr>
            <w:tcW w:w="2551" w:type="dxa"/>
            <w:gridSpan w:val="4"/>
            <w:shd w:val="clear" w:color="auto" w:fill="auto"/>
            <w:vAlign w:val="center"/>
            <w:hideMark/>
          </w:tcPr>
          <w:p w:rsidR="00B13B2C" w:rsidRPr="004E3607" w:rsidRDefault="00B13B2C" w:rsidP="00B13B2C">
            <w:pPr>
              <w:spacing w:after="0" w:line="240" w:lineRule="auto"/>
              <w:jc w:val="center"/>
              <w:rPr>
                <w:rFonts w:eastAsia="Times New Roman"/>
                <w:b/>
                <w:bCs/>
                <w:sz w:val="24"/>
                <w:szCs w:val="24"/>
              </w:rPr>
            </w:pPr>
            <w:r w:rsidRPr="004E3607">
              <w:rPr>
                <w:rFonts w:eastAsia="Times New Roman"/>
                <w:b/>
                <w:bCs/>
                <w:sz w:val="24"/>
                <w:szCs w:val="24"/>
              </w:rPr>
              <w:t xml:space="preserve"> năm 2017</w:t>
            </w:r>
          </w:p>
        </w:tc>
        <w:tc>
          <w:tcPr>
            <w:tcW w:w="2584" w:type="dxa"/>
            <w:gridSpan w:val="4"/>
            <w:shd w:val="clear" w:color="auto" w:fill="auto"/>
            <w:vAlign w:val="center"/>
            <w:hideMark/>
          </w:tcPr>
          <w:p w:rsidR="00B13B2C" w:rsidRPr="004E3607" w:rsidRDefault="00B13B2C" w:rsidP="00B13B2C">
            <w:pPr>
              <w:spacing w:after="0" w:line="240" w:lineRule="auto"/>
              <w:jc w:val="center"/>
              <w:rPr>
                <w:rFonts w:eastAsia="Times New Roman"/>
                <w:b/>
                <w:bCs/>
                <w:sz w:val="24"/>
                <w:szCs w:val="24"/>
              </w:rPr>
            </w:pPr>
            <w:r w:rsidRPr="004E3607">
              <w:rPr>
                <w:rFonts w:eastAsia="Times New Roman"/>
                <w:b/>
                <w:bCs/>
                <w:sz w:val="24"/>
                <w:szCs w:val="24"/>
              </w:rPr>
              <w:t xml:space="preserve"> năm 2018</w:t>
            </w:r>
          </w:p>
        </w:tc>
      </w:tr>
      <w:tr w:rsidR="00B13B2C" w:rsidRPr="004E3607" w:rsidTr="00B13B2C">
        <w:trPr>
          <w:trHeight w:val="345"/>
          <w:tblHeader/>
        </w:trPr>
        <w:tc>
          <w:tcPr>
            <w:tcW w:w="580" w:type="dxa"/>
            <w:vMerge/>
            <w:vAlign w:val="center"/>
            <w:hideMark/>
          </w:tcPr>
          <w:p w:rsidR="00B13B2C" w:rsidRPr="004E3607" w:rsidRDefault="00B13B2C" w:rsidP="00B13B2C">
            <w:pPr>
              <w:spacing w:after="0" w:line="240" w:lineRule="auto"/>
              <w:rPr>
                <w:rFonts w:ascii="Cambria" w:eastAsia="Times New Roman" w:hAnsi="Cambria" w:cs="Calibri"/>
                <w:b/>
                <w:bCs/>
                <w:sz w:val="24"/>
                <w:szCs w:val="24"/>
              </w:rPr>
            </w:pPr>
          </w:p>
        </w:tc>
        <w:tc>
          <w:tcPr>
            <w:tcW w:w="1700" w:type="dxa"/>
            <w:vMerge/>
            <w:vAlign w:val="center"/>
            <w:hideMark/>
          </w:tcPr>
          <w:p w:rsidR="00B13B2C" w:rsidRPr="004E3607" w:rsidRDefault="00B13B2C" w:rsidP="00B13B2C">
            <w:pPr>
              <w:spacing w:after="0" w:line="240" w:lineRule="auto"/>
              <w:rPr>
                <w:rFonts w:eastAsia="Times New Roman"/>
                <w:b/>
                <w:bCs/>
                <w:sz w:val="24"/>
                <w:szCs w:val="24"/>
              </w:rPr>
            </w:pPr>
          </w:p>
        </w:tc>
        <w:tc>
          <w:tcPr>
            <w:tcW w:w="710" w:type="dxa"/>
            <w:vMerge w:val="restart"/>
            <w:shd w:val="clear" w:color="auto" w:fill="auto"/>
            <w:vAlign w:val="center"/>
            <w:hideMark/>
          </w:tcPr>
          <w:p w:rsidR="00B13B2C" w:rsidRPr="004E3607" w:rsidRDefault="00B13B2C" w:rsidP="00B13B2C">
            <w:pPr>
              <w:spacing w:after="0" w:line="240" w:lineRule="auto"/>
              <w:jc w:val="center"/>
              <w:rPr>
                <w:rFonts w:eastAsia="Times New Roman"/>
                <w:b/>
                <w:bCs/>
                <w:sz w:val="22"/>
              </w:rPr>
            </w:pPr>
            <w:r w:rsidRPr="004E3607">
              <w:rPr>
                <w:rFonts w:eastAsia="Times New Roman"/>
                <w:b/>
                <w:bCs/>
                <w:sz w:val="22"/>
              </w:rPr>
              <w:t>Tổng số</w:t>
            </w:r>
          </w:p>
        </w:tc>
        <w:tc>
          <w:tcPr>
            <w:tcW w:w="2142" w:type="dxa"/>
            <w:gridSpan w:val="3"/>
            <w:shd w:val="clear" w:color="auto" w:fill="auto"/>
            <w:vAlign w:val="center"/>
            <w:hideMark/>
          </w:tcPr>
          <w:p w:rsidR="00B13B2C" w:rsidRPr="004E3607" w:rsidRDefault="00B13B2C" w:rsidP="00B13B2C">
            <w:pPr>
              <w:spacing w:after="0" w:line="240" w:lineRule="auto"/>
              <w:jc w:val="center"/>
              <w:rPr>
                <w:rFonts w:eastAsia="Times New Roman"/>
                <w:b/>
                <w:bCs/>
                <w:sz w:val="22"/>
              </w:rPr>
            </w:pPr>
            <w:r w:rsidRPr="004E3607">
              <w:rPr>
                <w:rFonts w:eastAsia="Times New Roman"/>
                <w:b/>
                <w:bCs/>
                <w:sz w:val="22"/>
              </w:rPr>
              <w:t>Chia theo trình độ</w:t>
            </w:r>
          </w:p>
        </w:tc>
        <w:tc>
          <w:tcPr>
            <w:tcW w:w="733" w:type="dxa"/>
            <w:vMerge w:val="restart"/>
            <w:shd w:val="clear" w:color="auto" w:fill="auto"/>
            <w:vAlign w:val="center"/>
            <w:hideMark/>
          </w:tcPr>
          <w:p w:rsidR="00B13B2C" w:rsidRPr="004E3607" w:rsidRDefault="00B13B2C" w:rsidP="00B13B2C">
            <w:pPr>
              <w:spacing w:after="0" w:line="240" w:lineRule="auto"/>
              <w:jc w:val="center"/>
              <w:rPr>
                <w:rFonts w:eastAsia="Times New Roman"/>
                <w:b/>
                <w:bCs/>
                <w:sz w:val="22"/>
              </w:rPr>
            </w:pPr>
            <w:r w:rsidRPr="004E3607">
              <w:rPr>
                <w:rFonts w:eastAsia="Times New Roman"/>
                <w:b/>
                <w:bCs/>
                <w:sz w:val="22"/>
              </w:rPr>
              <w:t>Tổng số</w:t>
            </w:r>
          </w:p>
        </w:tc>
        <w:tc>
          <w:tcPr>
            <w:tcW w:w="2016" w:type="dxa"/>
            <w:gridSpan w:val="3"/>
            <w:shd w:val="clear" w:color="auto" w:fill="auto"/>
            <w:vAlign w:val="center"/>
            <w:hideMark/>
          </w:tcPr>
          <w:p w:rsidR="00B13B2C" w:rsidRPr="004E3607" w:rsidRDefault="00B13B2C" w:rsidP="00B13B2C">
            <w:pPr>
              <w:spacing w:after="0" w:line="240" w:lineRule="auto"/>
              <w:jc w:val="center"/>
              <w:rPr>
                <w:rFonts w:eastAsia="Times New Roman"/>
                <w:b/>
                <w:bCs/>
                <w:sz w:val="22"/>
              </w:rPr>
            </w:pPr>
            <w:r w:rsidRPr="004E3607">
              <w:rPr>
                <w:rFonts w:eastAsia="Times New Roman"/>
                <w:b/>
                <w:bCs/>
                <w:sz w:val="22"/>
              </w:rPr>
              <w:t>Chia theo trình độ</w:t>
            </w:r>
          </w:p>
        </w:tc>
        <w:tc>
          <w:tcPr>
            <w:tcW w:w="709" w:type="dxa"/>
            <w:vMerge w:val="restart"/>
            <w:shd w:val="clear" w:color="auto" w:fill="auto"/>
            <w:vAlign w:val="center"/>
            <w:hideMark/>
          </w:tcPr>
          <w:p w:rsidR="00B13B2C" w:rsidRPr="004E3607" w:rsidRDefault="00B13B2C" w:rsidP="00B13B2C">
            <w:pPr>
              <w:spacing w:after="0" w:line="240" w:lineRule="auto"/>
              <w:jc w:val="center"/>
              <w:rPr>
                <w:rFonts w:eastAsia="Times New Roman"/>
                <w:b/>
                <w:bCs/>
                <w:sz w:val="22"/>
              </w:rPr>
            </w:pPr>
            <w:r w:rsidRPr="004E3607">
              <w:rPr>
                <w:rFonts w:eastAsia="Times New Roman"/>
                <w:b/>
                <w:bCs/>
                <w:sz w:val="22"/>
              </w:rPr>
              <w:t>Tổng số</w:t>
            </w:r>
          </w:p>
        </w:tc>
        <w:tc>
          <w:tcPr>
            <w:tcW w:w="1935" w:type="dxa"/>
            <w:gridSpan w:val="3"/>
            <w:shd w:val="clear" w:color="auto" w:fill="auto"/>
            <w:vAlign w:val="center"/>
            <w:hideMark/>
          </w:tcPr>
          <w:p w:rsidR="00B13B2C" w:rsidRPr="004E3607" w:rsidRDefault="00B13B2C" w:rsidP="00B13B2C">
            <w:pPr>
              <w:spacing w:after="0" w:line="240" w:lineRule="auto"/>
              <w:jc w:val="center"/>
              <w:rPr>
                <w:rFonts w:eastAsia="Times New Roman"/>
                <w:b/>
                <w:bCs/>
                <w:sz w:val="22"/>
              </w:rPr>
            </w:pPr>
            <w:r w:rsidRPr="004E3607">
              <w:rPr>
                <w:rFonts w:eastAsia="Times New Roman"/>
                <w:b/>
                <w:bCs/>
                <w:sz w:val="22"/>
              </w:rPr>
              <w:t>Chia theo trình độ</w:t>
            </w:r>
          </w:p>
        </w:tc>
        <w:tc>
          <w:tcPr>
            <w:tcW w:w="709" w:type="dxa"/>
            <w:vMerge w:val="restart"/>
            <w:shd w:val="clear" w:color="auto" w:fill="auto"/>
            <w:vAlign w:val="center"/>
            <w:hideMark/>
          </w:tcPr>
          <w:p w:rsidR="00B13B2C" w:rsidRPr="004E3607" w:rsidRDefault="00B13B2C" w:rsidP="00B13B2C">
            <w:pPr>
              <w:spacing w:after="0" w:line="240" w:lineRule="auto"/>
              <w:jc w:val="center"/>
              <w:rPr>
                <w:rFonts w:eastAsia="Times New Roman"/>
                <w:b/>
                <w:bCs/>
                <w:sz w:val="22"/>
              </w:rPr>
            </w:pPr>
            <w:r w:rsidRPr="004E3607">
              <w:rPr>
                <w:rFonts w:eastAsia="Times New Roman"/>
                <w:b/>
                <w:bCs/>
                <w:sz w:val="22"/>
              </w:rPr>
              <w:t>Tổng số</w:t>
            </w:r>
          </w:p>
        </w:tc>
        <w:tc>
          <w:tcPr>
            <w:tcW w:w="1842" w:type="dxa"/>
            <w:gridSpan w:val="3"/>
            <w:shd w:val="clear" w:color="auto" w:fill="auto"/>
            <w:vAlign w:val="center"/>
            <w:hideMark/>
          </w:tcPr>
          <w:p w:rsidR="00B13B2C" w:rsidRPr="004E3607" w:rsidRDefault="00B13B2C" w:rsidP="00B13B2C">
            <w:pPr>
              <w:spacing w:after="0" w:line="240" w:lineRule="auto"/>
              <w:jc w:val="center"/>
              <w:rPr>
                <w:rFonts w:eastAsia="Times New Roman"/>
                <w:b/>
                <w:bCs/>
                <w:sz w:val="22"/>
              </w:rPr>
            </w:pPr>
            <w:r w:rsidRPr="004E3607">
              <w:rPr>
                <w:rFonts w:eastAsia="Times New Roman"/>
                <w:b/>
                <w:bCs/>
                <w:sz w:val="22"/>
              </w:rPr>
              <w:t>Chia theo trình độ</w:t>
            </w:r>
          </w:p>
        </w:tc>
        <w:tc>
          <w:tcPr>
            <w:tcW w:w="742" w:type="dxa"/>
            <w:vMerge w:val="restart"/>
            <w:shd w:val="clear" w:color="auto" w:fill="auto"/>
            <w:vAlign w:val="center"/>
            <w:hideMark/>
          </w:tcPr>
          <w:p w:rsidR="00B13B2C" w:rsidRPr="004E3607" w:rsidRDefault="00B13B2C" w:rsidP="00B13B2C">
            <w:pPr>
              <w:spacing w:after="0" w:line="240" w:lineRule="auto"/>
              <w:jc w:val="center"/>
              <w:rPr>
                <w:rFonts w:eastAsia="Times New Roman"/>
                <w:b/>
                <w:bCs/>
                <w:sz w:val="22"/>
              </w:rPr>
            </w:pPr>
            <w:r w:rsidRPr="004E3607">
              <w:rPr>
                <w:rFonts w:eastAsia="Times New Roman"/>
                <w:b/>
                <w:bCs/>
                <w:sz w:val="22"/>
              </w:rPr>
              <w:t>Tổng số</w:t>
            </w:r>
          </w:p>
        </w:tc>
        <w:tc>
          <w:tcPr>
            <w:tcW w:w="1842" w:type="dxa"/>
            <w:gridSpan w:val="3"/>
            <w:shd w:val="clear" w:color="auto" w:fill="auto"/>
            <w:vAlign w:val="center"/>
            <w:hideMark/>
          </w:tcPr>
          <w:p w:rsidR="00B13B2C" w:rsidRPr="004E3607" w:rsidRDefault="00B13B2C" w:rsidP="00B13B2C">
            <w:pPr>
              <w:spacing w:after="0" w:line="240" w:lineRule="auto"/>
              <w:jc w:val="center"/>
              <w:rPr>
                <w:rFonts w:eastAsia="Times New Roman"/>
                <w:b/>
                <w:bCs/>
                <w:sz w:val="22"/>
              </w:rPr>
            </w:pPr>
            <w:r w:rsidRPr="004E3607">
              <w:rPr>
                <w:rFonts w:eastAsia="Times New Roman"/>
                <w:b/>
                <w:bCs/>
                <w:sz w:val="22"/>
              </w:rPr>
              <w:t>Chia theo trình độ</w:t>
            </w:r>
          </w:p>
        </w:tc>
      </w:tr>
      <w:tr w:rsidR="00B13B2C" w:rsidRPr="004E3607" w:rsidTr="00B13B2C">
        <w:trPr>
          <w:trHeight w:val="345"/>
          <w:tblHeader/>
        </w:trPr>
        <w:tc>
          <w:tcPr>
            <w:tcW w:w="580" w:type="dxa"/>
            <w:vMerge/>
            <w:vAlign w:val="center"/>
            <w:hideMark/>
          </w:tcPr>
          <w:p w:rsidR="00B13B2C" w:rsidRPr="004E3607" w:rsidRDefault="00B13B2C" w:rsidP="00B13B2C">
            <w:pPr>
              <w:spacing w:after="0" w:line="240" w:lineRule="auto"/>
              <w:rPr>
                <w:rFonts w:ascii="Cambria" w:eastAsia="Times New Roman" w:hAnsi="Cambria" w:cs="Calibri"/>
                <w:b/>
                <w:bCs/>
                <w:sz w:val="24"/>
                <w:szCs w:val="24"/>
              </w:rPr>
            </w:pPr>
          </w:p>
        </w:tc>
        <w:tc>
          <w:tcPr>
            <w:tcW w:w="1700" w:type="dxa"/>
            <w:vMerge/>
            <w:vAlign w:val="center"/>
            <w:hideMark/>
          </w:tcPr>
          <w:p w:rsidR="00B13B2C" w:rsidRPr="004E3607" w:rsidRDefault="00B13B2C" w:rsidP="00B13B2C">
            <w:pPr>
              <w:spacing w:after="0" w:line="240" w:lineRule="auto"/>
              <w:rPr>
                <w:rFonts w:eastAsia="Times New Roman"/>
                <w:b/>
                <w:bCs/>
                <w:sz w:val="24"/>
                <w:szCs w:val="24"/>
              </w:rPr>
            </w:pPr>
          </w:p>
        </w:tc>
        <w:tc>
          <w:tcPr>
            <w:tcW w:w="710" w:type="dxa"/>
            <w:vMerge/>
            <w:vAlign w:val="center"/>
            <w:hideMark/>
          </w:tcPr>
          <w:p w:rsidR="00B13B2C" w:rsidRPr="004E3607" w:rsidRDefault="00B13B2C" w:rsidP="00B13B2C">
            <w:pPr>
              <w:spacing w:after="0" w:line="240" w:lineRule="auto"/>
              <w:rPr>
                <w:rFonts w:eastAsia="Times New Roman"/>
                <w:b/>
                <w:bCs/>
                <w:sz w:val="22"/>
              </w:rPr>
            </w:pPr>
          </w:p>
        </w:tc>
        <w:tc>
          <w:tcPr>
            <w:tcW w:w="697" w:type="dxa"/>
            <w:vMerge w:val="restart"/>
            <w:shd w:val="clear" w:color="auto" w:fill="auto"/>
            <w:vAlign w:val="center"/>
            <w:hideMark/>
          </w:tcPr>
          <w:p w:rsidR="00B13B2C" w:rsidRPr="004E3607" w:rsidRDefault="00B13B2C" w:rsidP="00B13B2C">
            <w:pPr>
              <w:spacing w:after="0" w:line="240" w:lineRule="auto"/>
              <w:jc w:val="center"/>
              <w:rPr>
                <w:rFonts w:eastAsia="Times New Roman"/>
                <w:sz w:val="22"/>
              </w:rPr>
            </w:pPr>
            <w:r w:rsidRPr="004E3607">
              <w:rPr>
                <w:rFonts w:eastAsia="Times New Roman"/>
                <w:sz w:val="22"/>
              </w:rPr>
              <w:t xml:space="preserve">Cao đẳng  </w:t>
            </w:r>
          </w:p>
        </w:tc>
        <w:tc>
          <w:tcPr>
            <w:tcW w:w="709" w:type="dxa"/>
            <w:vMerge w:val="restart"/>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Trung cấp</w:t>
            </w:r>
          </w:p>
        </w:tc>
        <w:tc>
          <w:tcPr>
            <w:tcW w:w="736" w:type="dxa"/>
            <w:vMerge w:val="restart"/>
            <w:shd w:val="clear" w:color="auto" w:fill="auto"/>
            <w:vAlign w:val="center"/>
            <w:hideMark/>
          </w:tcPr>
          <w:p w:rsidR="00B13B2C" w:rsidRPr="004E3607" w:rsidRDefault="00B13B2C" w:rsidP="00B13B2C">
            <w:pPr>
              <w:spacing w:after="0" w:line="240" w:lineRule="auto"/>
              <w:ind w:left="-120"/>
              <w:jc w:val="center"/>
              <w:rPr>
                <w:rFonts w:eastAsia="Times New Roman"/>
                <w:sz w:val="22"/>
              </w:rPr>
            </w:pPr>
            <w:r w:rsidRPr="004E3607">
              <w:rPr>
                <w:rFonts w:eastAsia="Times New Roman"/>
                <w:sz w:val="22"/>
              </w:rPr>
              <w:t>SC và thường xuyên</w:t>
            </w:r>
          </w:p>
        </w:tc>
        <w:tc>
          <w:tcPr>
            <w:tcW w:w="733" w:type="dxa"/>
            <w:vMerge/>
            <w:vAlign w:val="center"/>
            <w:hideMark/>
          </w:tcPr>
          <w:p w:rsidR="00B13B2C" w:rsidRPr="004E3607" w:rsidRDefault="00B13B2C" w:rsidP="00B13B2C">
            <w:pPr>
              <w:spacing w:after="0" w:line="240" w:lineRule="auto"/>
              <w:rPr>
                <w:rFonts w:eastAsia="Times New Roman"/>
                <w:b/>
                <w:bCs/>
                <w:sz w:val="22"/>
              </w:rPr>
            </w:pPr>
          </w:p>
        </w:tc>
        <w:tc>
          <w:tcPr>
            <w:tcW w:w="646" w:type="dxa"/>
            <w:vMerge w:val="restart"/>
            <w:shd w:val="clear" w:color="auto" w:fill="auto"/>
            <w:vAlign w:val="center"/>
            <w:hideMark/>
          </w:tcPr>
          <w:p w:rsidR="00B13B2C" w:rsidRPr="004E3607" w:rsidRDefault="00B13B2C" w:rsidP="00B13B2C">
            <w:pPr>
              <w:spacing w:after="0" w:line="240" w:lineRule="auto"/>
              <w:ind w:left="-171" w:right="-46"/>
              <w:jc w:val="center"/>
              <w:rPr>
                <w:rFonts w:eastAsia="Times New Roman"/>
                <w:sz w:val="22"/>
              </w:rPr>
            </w:pPr>
            <w:r w:rsidRPr="004E3607">
              <w:rPr>
                <w:rFonts w:eastAsia="Times New Roman"/>
                <w:sz w:val="22"/>
              </w:rPr>
              <w:t xml:space="preserve">Cao đẳng  </w:t>
            </w:r>
          </w:p>
        </w:tc>
        <w:tc>
          <w:tcPr>
            <w:tcW w:w="661" w:type="dxa"/>
            <w:vMerge w:val="restart"/>
            <w:shd w:val="clear" w:color="auto" w:fill="auto"/>
            <w:vAlign w:val="center"/>
            <w:hideMark/>
          </w:tcPr>
          <w:p w:rsidR="00B13B2C" w:rsidRPr="004E3607" w:rsidRDefault="00B13B2C" w:rsidP="00B13B2C">
            <w:pPr>
              <w:spacing w:after="0" w:line="240" w:lineRule="auto"/>
              <w:ind w:left="-171" w:right="-46"/>
              <w:jc w:val="center"/>
              <w:rPr>
                <w:rFonts w:eastAsia="Times New Roman"/>
                <w:sz w:val="22"/>
              </w:rPr>
            </w:pPr>
            <w:r w:rsidRPr="004E3607">
              <w:rPr>
                <w:rFonts w:eastAsia="Times New Roman"/>
                <w:sz w:val="22"/>
              </w:rPr>
              <w:t>Trung cấp</w:t>
            </w:r>
          </w:p>
        </w:tc>
        <w:tc>
          <w:tcPr>
            <w:tcW w:w="709" w:type="dxa"/>
            <w:vMerge w:val="restart"/>
            <w:shd w:val="clear" w:color="auto" w:fill="auto"/>
            <w:vAlign w:val="center"/>
            <w:hideMark/>
          </w:tcPr>
          <w:p w:rsidR="00B13B2C" w:rsidRPr="004E3607" w:rsidRDefault="00B13B2C" w:rsidP="00B13B2C">
            <w:pPr>
              <w:spacing w:after="0" w:line="240" w:lineRule="auto"/>
              <w:ind w:left="-171" w:right="-46"/>
              <w:jc w:val="center"/>
              <w:rPr>
                <w:rFonts w:eastAsia="Times New Roman"/>
                <w:sz w:val="22"/>
              </w:rPr>
            </w:pPr>
            <w:r w:rsidRPr="004E3607">
              <w:rPr>
                <w:rFonts w:eastAsia="Times New Roman"/>
                <w:sz w:val="22"/>
              </w:rPr>
              <w:t>SC và thường xuyên</w:t>
            </w:r>
          </w:p>
        </w:tc>
        <w:tc>
          <w:tcPr>
            <w:tcW w:w="709" w:type="dxa"/>
            <w:vMerge/>
            <w:vAlign w:val="center"/>
            <w:hideMark/>
          </w:tcPr>
          <w:p w:rsidR="00B13B2C" w:rsidRPr="004E3607" w:rsidRDefault="00B13B2C" w:rsidP="00B13B2C">
            <w:pPr>
              <w:spacing w:after="0" w:line="240" w:lineRule="auto"/>
              <w:rPr>
                <w:rFonts w:eastAsia="Times New Roman"/>
                <w:b/>
                <w:bCs/>
                <w:sz w:val="22"/>
              </w:rPr>
            </w:pPr>
          </w:p>
        </w:tc>
        <w:tc>
          <w:tcPr>
            <w:tcW w:w="656" w:type="dxa"/>
            <w:vMerge w:val="restart"/>
            <w:shd w:val="clear" w:color="auto" w:fill="auto"/>
            <w:vAlign w:val="center"/>
            <w:hideMark/>
          </w:tcPr>
          <w:p w:rsidR="00B13B2C" w:rsidRPr="004E3607" w:rsidRDefault="00B13B2C" w:rsidP="00B13B2C">
            <w:pPr>
              <w:spacing w:after="0" w:line="240" w:lineRule="auto"/>
              <w:ind w:left="-123" w:right="-146"/>
              <w:jc w:val="center"/>
              <w:rPr>
                <w:rFonts w:eastAsia="Times New Roman"/>
                <w:sz w:val="22"/>
              </w:rPr>
            </w:pPr>
            <w:r w:rsidRPr="004E3607">
              <w:rPr>
                <w:rFonts w:eastAsia="Times New Roman"/>
                <w:sz w:val="22"/>
              </w:rPr>
              <w:t xml:space="preserve">Cao đẳng  </w:t>
            </w:r>
          </w:p>
        </w:tc>
        <w:tc>
          <w:tcPr>
            <w:tcW w:w="570" w:type="dxa"/>
            <w:vMerge w:val="restart"/>
            <w:shd w:val="clear" w:color="auto" w:fill="auto"/>
            <w:vAlign w:val="center"/>
            <w:hideMark/>
          </w:tcPr>
          <w:p w:rsidR="00B13B2C" w:rsidRPr="004E3607" w:rsidRDefault="00B13B2C" w:rsidP="00B13B2C">
            <w:pPr>
              <w:spacing w:after="0" w:line="240" w:lineRule="auto"/>
              <w:ind w:left="-123" w:right="-146"/>
              <w:jc w:val="center"/>
              <w:rPr>
                <w:rFonts w:eastAsia="Times New Roman"/>
                <w:sz w:val="22"/>
              </w:rPr>
            </w:pPr>
            <w:r w:rsidRPr="004E3607">
              <w:rPr>
                <w:rFonts w:eastAsia="Times New Roman"/>
                <w:sz w:val="22"/>
              </w:rPr>
              <w:t>Trung cấp</w:t>
            </w:r>
          </w:p>
        </w:tc>
        <w:tc>
          <w:tcPr>
            <w:tcW w:w="709" w:type="dxa"/>
            <w:vMerge w:val="restart"/>
            <w:shd w:val="clear" w:color="auto" w:fill="auto"/>
            <w:vAlign w:val="center"/>
            <w:hideMark/>
          </w:tcPr>
          <w:p w:rsidR="00B13B2C" w:rsidRPr="004E3607" w:rsidRDefault="00B13B2C" w:rsidP="00B13B2C">
            <w:pPr>
              <w:spacing w:after="0" w:line="240" w:lineRule="auto"/>
              <w:ind w:left="-123" w:right="-146"/>
              <w:jc w:val="center"/>
              <w:rPr>
                <w:rFonts w:eastAsia="Times New Roman"/>
                <w:sz w:val="22"/>
              </w:rPr>
            </w:pPr>
            <w:r w:rsidRPr="004E3607">
              <w:rPr>
                <w:rFonts w:eastAsia="Times New Roman"/>
                <w:sz w:val="22"/>
              </w:rPr>
              <w:t>SC và thường xuyên</w:t>
            </w:r>
          </w:p>
        </w:tc>
        <w:tc>
          <w:tcPr>
            <w:tcW w:w="709" w:type="dxa"/>
            <w:vMerge/>
            <w:vAlign w:val="center"/>
            <w:hideMark/>
          </w:tcPr>
          <w:p w:rsidR="00B13B2C" w:rsidRPr="004E3607" w:rsidRDefault="00B13B2C" w:rsidP="00B13B2C">
            <w:pPr>
              <w:spacing w:after="0" w:line="240" w:lineRule="auto"/>
              <w:rPr>
                <w:rFonts w:eastAsia="Times New Roman"/>
                <w:b/>
                <w:bCs/>
                <w:sz w:val="22"/>
              </w:rPr>
            </w:pPr>
          </w:p>
        </w:tc>
        <w:tc>
          <w:tcPr>
            <w:tcW w:w="532" w:type="dxa"/>
            <w:vMerge w:val="restart"/>
            <w:shd w:val="clear" w:color="auto" w:fill="auto"/>
            <w:vAlign w:val="center"/>
            <w:hideMark/>
          </w:tcPr>
          <w:p w:rsidR="00B13B2C" w:rsidRPr="004E3607" w:rsidRDefault="00B13B2C" w:rsidP="00B13B2C">
            <w:pPr>
              <w:spacing w:after="0" w:line="240" w:lineRule="auto"/>
              <w:ind w:left="-74" w:right="-142"/>
              <w:jc w:val="center"/>
              <w:rPr>
                <w:rFonts w:eastAsia="Times New Roman"/>
                <w:sz w:val="22"/>
              </w:rPr>
            </w:pPr>
            <w:r w:rsidRPr="004E3607">
              <w:rPr>
                <w:rFonts w:eastAsia="Times New Roman"/>
                <w:sz w:val="22"/>
              </w:rPr>
              <w:t xml:space="preserve">Cao đẳng  </w:t>
            </w:r>
          </w:p>
        </w:tc>
        <w:tc>
          <w:tcPr>
            <w:tcW w:w="567" w:type="dxa"/>
            <w:vMerge w:val="restart"/>
            <w:shd w:val="clear" w:color="auto" w:fill="auto"/>
            <w:vAlign w:val="center"/>
            <w:hideMark/>
          </w:tcPr>
          <w:p w:rsidR="00B13B2C" w:rsidRPr="004E3607" w:rsidRDefault="00B13B2C" w:rsidP="00B13B2C">
            <w:pPr>
              <w:spacing w:after="0" w:line="240" w:lineRule="auto"/>
              <w:ind w:left="-74" w:right="-142"/>
              <w:jc w:val="center"/>
              <w:rPr>
                <w:rFonts w:eastAsia="Times New Roman"/>
                <w:sz w:val="22"/>
              </w:rPr>
            </w:pPr>
            <w:r w:rsidRPr="004E3607">
              <w:rPr>
                <w:rFonts w:eastAsia="Times New Roman"/>
                <w:sz w:val="22"/>
              </w:rPr>
              <w:t>Trung cấp</w:t>
            </w:r>
          </w:p>
        </w:tc>
        <w:tc>
          <w:tcPr>
            <w:tcW w:w="743" w:type="dxa"/>
            <w:vMerge w:val="restart"/>
            <w:shd w:val="clear" w:color="auto" w:fill="auto"/>
            <w:vAlign w:val="center"/>
            <w:hideMark/>
          </w:tcPr>
          <w:p w:rsidR="00B13B2C" w:rsidRPr="004E3607" w:rsidRDefault="00B13B2C" w:rsidP="00B13B2C">
            <w:pPr>
              <w:spacing w:after="0" w:line="240" w:lineRule="auto"/>
              <w:ind w:left="-74" w:right="-142"/>
              <w:jc w:val="center"/>
              <w:rPr>
                <w:rFonts w:eastAsia="Times New Roman"/>
                <w:sz w:val="22"/>
              </w:rPr>
            </w:pPr>
            <w:r w:rsidRPr="004E3607">
              <w:rPr>
                <w:rFonts w:eastAsia="Times New Roman"/>
                <w:sz w:val="22"/>
              </w:rPr>
              <w:t>SC và thường xuyên</w:t>
            </w:r>
          </w:p>
        </w:tc>
        <w:tc>
          <w:tcPr>
            <w:tcW w:w="742" w:type="dxa"/>
            <w:vMerge/>
            <w:vAlign w:val="center"/>
            <w:hideMark/>
          </w:tcPr>
          <w:p w:rsidR="00B13B2C" w:rsidRPr="004E3607" w:rsidRDefault="00B13B2C" w:rsidP="00B13B2C">
            <w:pPr>
              <w:spacing w:after="0" w:line="240" w:lineRule="auto"/>
              <w:rPr>
                <w:rFonts w:eastAsia="Times New Roman"/>
                <w:b/>
                <w:bCs/>
                <w:sz w:val="22"/>
              </w:rPr>
            </w:pPr>
          </w:p>
        </w:tc>
        <w:tc>
          <w:tcPr>
            <w:tcW w:w="567" w:type="dxa"/>
            <w:vMerge w:val="restart"/>
            <w:shd w:val="clear" w:color="auto" w:fill="auto"/>
            <w:vAlign w:val="center"/>
            <w:hideMark/>
          </w:tcPr>
          <w:p w:rsidR="00B13B2C" w:rsidRPr="004E3607" w:rsidRDefault="00B13B2C" w:rsidP="00B13B2C">
            <w:pPr>
              <w:spacing w:after="0" w:line="240" w:lineRule="auto"/>
              <w:ind w:left="-108" w:right="-108"/>
              <w:jc w:val="center"/>
              <w:rPr>
                <w:rFonts w:eastAsia="Times New Roman"/>
                <w:sz w:val="22"/>
              </w:rPr>
            </w:pPr>
            <w:r w:rsidRPr="004E3607">
              <w:rPr>
                <w:rFonts w:eastAsia="Times New Roman"/>
                <w:sz w:val="22"/>
              </w:rPr>
              <w:t xml:space="preserve">Cao đẳng  </w:t>
            </w:r>
          </w:p>
        </w:tc>
        <w:tc>
          <w:tcPr>
            <w:tcW w:w="567" w:type="dxa"/>
            <w:vMerge w:val="restart"/>
            <w:shd w:val="clear" w:color="auto" w:fill="auto"/>
            <w:vAlign w:val="center"/>
            <w:hideMark/>
          </w:tcPr>
          <w:p w:rsidR="00B13B2C" w:rsidRPr="004E3607" w:rsidRDefault="00B13B2C" w:rsidP="00B13B2C">
            <w:pPr>
              <w:spacing w:after="0" w:line="240" w:lineRule="auto"/>
              <w:ind w:left="-108" w:right="-108"/>
              <w:jc w:val="center"/>
              <w:rPr>
                <w:rFonts w:eastAsia="Times New Roman"/>
                <w:sz w:val="22"/>
              </w:rPr>
            </w:pPr>
            <w:r w:rsidRPr="004E3607">
              <w:rPr>
                <w:rFonts w:eastAsia="Times New Roman"/>
                <w:sz w:val="22"/>
              </w:rPr>
              <w:t>Trung cấp</w:t>
            </w:r>
          </w:p>
        </w:tc>
        <w:tc>
          <w:tcPr>
            <w:tcW w:w="708" w:type="dxa"/>
            <w:vMerge w:val="restart"/>
            <w:shd w:val="clear" w:color="auto" w:fill="auto"/>
            <w:vAlign w:val="center"/>
            <w:hideMark/>
          </w:tcPr>
          <w:p w:rsidR="00B13B2C" w:rsidRPr="004E3607" w:rsidRDefault="00B13B2C" w:rsidP="00B13B2C">
            <w:pPr>
              <w:spacing w:after="0" w:line="240" w:lineRule="auto"/>
              <w:ind w:left="-108" w:right="-108"/>
              <w:jc w:val="center"/>
              <w:rPr>
                <w:rFonts w:eastAsia="Times New Roman"/>
                <w:sz w:val="22"/>
              </w:rPr>
            </w:pPr>
            <w:r w:rsidRPr="004E3607">
              <w:rPr>
                <w:rFonts w:eastAsia="Times New Roman"/>
                <w:sz w:val="22"/>
              </w:rPr>
              <w:t>SC và thường xuyên</w:t>
            </w:r>
          </w:p>
        </w:tc>
      </w:tr>
      <w:tr w:rsidR="00B13B2C" w:rsidRPr="004E3607" w:rsidTr="00B13B2C">
        <w:trPr>
          <w:trHeight w:val="735"/>
          <w:tblHeader/>
        </w:trPr>
        <w:tc>
          <w:tcPr>
            <w:tcW w:w="580" w:type="dxa"/>
            <w:vMerge/>
            <w:vAlign w:val="center"/>
            <w:hideMark/>
          </w:tcPr>
          <w:p w:rsidR="00B13B2C" w:rsidRPr="004E3607" w:rsidRDefault="00B13B2C" w:rsidP="00B13B2C">
            <w:pPr>
              <w:spacing w:after="0" w:line="240" w:lineRule="auto"/>
              <w:rPr>
                <w:rFonts w:ascii="Cambria" w:eastAsia="Times New Roman" w:hAnsi="Cambria" w:cs="Calibri"/>
                <w:b/>
                <w:bCs/>
                <w:sz w:val="24"/>
                <w:szCs w:val="24"/>
              </w:rPr>
            </w:pPr>
          </w:p>
        </w:tc>
        <w:tc>
          <w:tcPr>
            <w:tcW w:w="1700" w:type="dxa"/>
            <w:vMerge/>
            <w:vAlign w:val="center"/>
            <w:hideMark/>
          </w:tcPr>
          <w:p w:rsidR="00B13B2C" w:rsidRPr="004E3607" w:rsidRDefault="00B13B2C" w:rsidP="00B13B2C">
            <w:pPr>
              <w:spacing w:after="0" w:line="240" w:lineRule="auto"/>
              <w:rPr>
                <w:rFonts w:eastAsia="Times New Roman"/>
                <w:b/>
                <w:bCs/>
                <w:sz w:val="24"/>
                <w:szCs w:val="24"/>
              </w:rPr>
            </w:pPr>
          </w:p>
        </w:tc>
        <w:tc>
          <w:tcPr>
            <w:tcW w:w="710" w:type="dxa"/>
            <w:vMerge/>
            <w:vAlign w:val="center"/>
            <w:hideMark/>
          </w:tcPr>
          <w:p w:rsidR="00B13B2C" w:rsidRPr="004E3607" w:rsidRDefault="00B13B2C" w:rsidP="00B13B2C">
            <w:pPr>
              <w:spacing w:after="0" w:line="240" w:lineRule="auto"/>
              <w:rPr>
                <w:rFonts w:eastAsia="Times New Roman"/>
                <w:b/>
                <w:bCs/>
                <w:sz w:val="22"/>
              </w:rPr>
            </w:pPr>
          </w:p>
        </w:tc>
        <w:tc>
          <w:tcPr>
            <w:tcW w:w="697" w:type="dxa"/>
            <w:vMerge/>
            <w:vAlign w:val="center"/>
            <w:hideMark/>
          </w:tcPr>
          <w:p w:rsidR="00B13B2C" w:rsidRPr="004E3607" w:rsidRDefault="00B13B2C" w:rsidP="00B13B2C">
            <w:pPr>
              <w:spacing w:after="0" w:line="240" w:lineRule="auto"/>
              <w:rPr>
                <w:rFonts w:eastAsia="Times New Roman"/>
                <w:sz w:val="22"/>
              </w:rPr>
            </w:pPr>
          </w:p>
        </w:tc>
        <w:tc>
          <w:tcPr>
            <w:tcW w:w="709" w:type="dxa"/>
            <w:vMerge/>
            <w:vAlign w:val="center"/>
            <w:hideMark/>
          </w:tcPr>
          <w:p w:rsidR="00B13B2C" w:rsidRPr="004E3607" w:rsidRDefault="00B13B2C" w:rsidP="00B13B2C">
            <w:pPr>
              <w:spacing w:after="0" w:line="240" w:lineRule="auto"/>
              <w:rPr>
                <w:rFonts w:eastAsia="Times New Roman"/>
                <w:sz w:val="22"/>
              </w:rPr>
            </w:pPr>
          </w:p>
        </w:tc>
        <w:tc>
          <w:tcPr>
            <w:tcW w:w="736" w:type="dxa"/>
            <w:vMerge/>
            <w:vAlign w:val="center"/>
            <w:hideMark/>
          </w:tcPr>
          <w:p w:rsidR="00B13B2C" w:rsidRPr="004E3607" w:rsidRDefault="00B13B2C" w:rsidP="00B13B2C">
            <w:pPr>
              <w:spacing w:after="0" w:line="240" w:lineRule="auto"/>
              <w:rPr>
                <w:rFonts w:eastAsia="Times New Roman"/>
                <w:sz w:val="22"/>
              </w:rPr>
            </w:pPr>
          </w:p>
        </w:tc>
        <w:tc>
          <w:tcPr>
            <w:tcW w:w="733" w:type="dxa"/>
            <w:vMerge/>
            <w:vAlign w:val="center"/>
            <w:hideMark/>
          </w:tcPr>
          <w:p w:rsidR="00B13B2C" w:rsidRPr="004E3607" w:rsidRDefault="00B13B2C" w:rsidP="00B13B2C">
            <w:pPr>
              <w:spacing w:after="0" w:line="240" w:lineRule="auto"/>
              <w:rPr>
                <w:rFonts w:eastAsia="Times New Roman"/>
                <w:b/>
                <w:bCs/>
                <w:sz w:val="22"/>
              </w:rPr>
            </w:pPr>
          </w:p>
        </w:tc>
        <w:tc>
          <w:tcPr>
            <w:tcW w:w="646" w:type="dxa"/>
            <w:vMerge/>
            <w:vAlign w:val="center"/>
            <w:hideMark/>
          </w:tcPr>
          <w:p w:rsidR="00B13B2C" w:rsidRPr="004E3607" w:rsidRDefault="00B13B2C" w:rsidP="00B13B2C">
            <w:pPr>
              <w:spacing w:after="0" w:line="240" w:lineRule="auto"/>
              <w:rPr>
                <w:rFonts w:eastAsia="Times New Roman"/>
                <w:sz w:val="22"/>
              </w:rPr>
            </w:pPr>
          </w:p>
        </w:tc>
        <w:tc>
          <w:tcPr>
            <w:tcW w:w="661" w:type="dxa"/>
            <w:vMerge/>
            <w:vAlign w:val="center"/>
            <w:hideMark/>
          </w:tcPr>
          <w:p w:rsidR="00B13B2C" w:rsidRPr="004E3607" w:rsidRDefault="00B13B2C" w:rsidP="00B13B2C">
            <w:pPr>
              <w:spacing w:after="0" w:line="240" w:lineRule="auto"/>
              <w:rPr>
                <w:rFonts w:eastAsia="Times New Roman"/>
                <w:sz w:val="22"/>
              </w:rPr>
            </w:pPr>
          </w:p>
        </w:tc>
        <w:tc>
          <w:tcPr>
            <w:tcW w:w="709" w:type="dxa"/>
            <w:vMerge/>
            <w:vAlign w:val="center"/>
            <w:hideMark/>
          </w:tcPr>
          <w:p w:rsidR="00B13B2C" w:rsidRPr="004E3607" w:rsidRDefault="00B13B2C" w:rsidP="00B13B2C">
            <w:pPr>
              <w:spacing w:after="0" w:line="240" w:lineRule="auto"/>
              <w:rPr>
                <w:rFonts w:eastAsia="Times New Roman"/>
                <w:sz w:val="22"/>
              </w:rPr>
            </w:pPr>
          </w:p>
        </w:tc>
        <w:tc>
          <w:tcPr>
            <w:tcW w:w="709" w:type="dxa"/>
            <w:vMerge/>
            <w:vAlign w:val="center"/>
            <w:hideMark/>
          </w:tcPr>
          <w:p w:rsidR="00B13B2C" w:rsidRPr="004E3607" w:rsidRDefault="00B13B2C" w:rsidP="00B13B2C">
            <w:pPr>
              <w:spacing w:after="0" w:line="240" w:lineRule="auto"/>
              <w:rPr>
                <w:rFonts w:eastAsia="Times New Roman"/>
                <w:b/>
                <w:bCs/>
                <w:sz w:val="22"/>
              </w:rPr>
            </w:pPr>
          </w:p>
        </w:tc>
        <w:tc>
          <w:tcPr>
            <w:tcW w:w="656" w:type="dxa"/>
            <w:vMerge/>
            <w:vAlign w:val="center"/>
            <w:hideMark/>
          </w:tcPr>
          <w:p w:rsidR="00B13B2C" w:rsidRPr="004E3607" w:rsidRDefault="00B13B2C" w:rsidP="00B13B2C">
            <w:pPr>
              <w:spacing w:after="0" w:line="240" w:lineRule="auto"/>
              <w:rPr>
                <w:rFonts w:eastAsia="Times New Roman"/>
                <w:sz w:val="22"/>
              </w:rPr>
            </w:pPr>
          </w:p>
        </w:tc>
        <w:tc>
          <w:tcPr>
            <w:tcW w:w="570" w:type="dxa"/>
            <w:vMerge/>
            <w:vAlign w:val="center"/>
            <w:hideMark/>
          </w:tcPr>
          <w:p w:rsidR="00B13B2C" w:rsidRPr="004E3607" w:rsidRDefault="00B13B2C" w:rsidP="00B13B2C">
            <w:pPr>
              <w:spacing w:after="0" w:line="240" w:lineRule="auto"/>
              <w:rPr>
                <w:rFonts w:eastAsia="Times New Roman"/>
                <w:sz w:val="22"/>
              </w:rPr>
            </w:pPr>
          </w:p>
        </w:tc>
        <w:tc>
          <w:tcPr>
            <w:tcW w:w="709" w:type="dxa"/>
            <w:vMerge/>
            <w:vAlign w:val="center"/>
            <w:hideMark/>
          </w:tcPr>
          <w:p w:rsidR="00B13B2C" w:rsidRPr="004E3607" w:rsidRDefault="00B13B2C" w:rsidP="00B13B2C">
            <w:pPr>
              <w:spacing w:after="0" w:line="240" w:lineRule="auto"/>
              <w:rPr>
                <w:rFonts w:eastAsia="Times New Roman"/>
                <w:sz w:val="22"/>
              </w:rPr>
            </w:pPr>
          </w:p>
        </w:tc>
        <w:tc>
          <w:tcPr>
            <w:tcW w:w="709" w:type="dxa"/>
            <w:vMerge/>
            <w:vAlign w:val="center"/>
            <w:hideMark/>
          </w:tcPr>
          <w:p w:rsidR="00B13B2C" w:rsidRPr="004E3607" w:rsidRDefault="00B13B2C" w:rsidP="00B13B2C">
            <w:pPr>
              <w:spacing w:after="0" w:line="240" w:lineRule="auto"/>
              <w:rPr>
                <w:rFonts w:eastAsia="Times New Roman"/>
                <w:b/>
                <w:bCs/>
                <w:sz w:val="22"/>
              </w:rPr>
            </w:pPr>
          </w:p>
        </w:tc>
        <w:tc>
          <w:tcPr>
            <w:tcW w:w="532" w:type="dxa"/>
            <w:vMerge/>
            <w:vAlign w:val="center"/>
            <w:hideMark/>
          </w:tcPr>
          <w:p w:rsidR="00B13B2C" w:rsidRPr="004E3607" w:rsidRDefault="00B13B2C" w:rsidP="00B13B2C">
            <w:pPr>
              <w:spacing w:after="0" w:line="240" w:lineRule="auto"/>
              <w:rPr>
                <w:rFonts w:eastAsia="Times New Roman"/>
                <w:sz w:val="22"/>
              </w:rPr>
            </w:pPr>
          </w:p>
        </w:tc>
        <w:tc>
          <w:tcPr>
            <w:tcW w:w="567" w:type="dxa"/>
            <w:vMerge/>
            <w:vAlign w:val="center"/>
            <w:hideMark/>
          </w:tcPr>
          <w:p w:rsidR="00B13B2C" w:rsidRPr="004E3607" w:rsidRDefault="00B13B2C" w:rsidP="00B13B2C">
            <w:pPr>
              <w:spacing w:after="0" w:line="240" w:lineRule="auto"/>
              <w:rPr>
                <w:rFonts w:eastAsia="Times New Roman"/>
                <w:sz w:val="22"/>
              </w:rPr>
            </w:pPr>
          </w:p>
        </w:tc>
        <w:tc>
          <w:tcPr>
            <w:tcW w:w="743" w:type="dxa"/>
            <w:vMerge/>
            <w:vAlign w:val="center"/>
            <w:hideMark/>
          </w:tcPr>
          <w:p w:rsidR="00B13B2C" w:rsidRPr="004E3607" w:rsidRDefault="00B13B2C" w:rsidP="00B13B2C">
            <w:pPr>
              <w:spacing w:after="0" w:line="240" w:lineRule="auto"/>
              <w:rPr>
                <w:rFonts w:eastAsia="Times New Roman"/>
                <w:sz w:val="22"/>
              </w:rPr>
            </w:pPr>
          </w:p>
        </w:tc>
        <w:tc>
          <w:tcPr>
            <w:tcW w:w="742" w:type="dxa"/>
            <w:vMerge/>
            <w:vAlign w:val="center"/>
            <w:hideMark/>
          </w:tcPr>
          <w:p w:rsidR="00B13B2C" w:rsidRPr="004E3607" w:rsidRDefault="00B13B2C" w:rsidP="00B13B2C">
            <w:pPr>
              <w:spacing w:after="0" w:line="240" w:lineRule="auto"/>
              <w:rPr>
                <w:rFonts w:eastAsia="Times New Roman"/>
                <w:b/>
                <w:bCs/>
                <w:sz w:val="22"/>
              </w:rPr>
            </w:pPr>
          </w:p>
        </w:tc>
        <w:tc>
          <w:tcPr>
            <w:tcW w:w="567" w:type="dxa"/>
            <w:vMerge/>
            <w:vAlign w:val="center"/>
            <w:hideMark/>
          </w:tcPr>
          <w:p w:rsidR="00B13B2C" w:rsidRPr="004E3607" w:rsidRDefault="00B13B2C" w:rsidP="00B13B2C">
            <w:pPr>
              <w:spacing w:after="0" w:line="240" w:lineRule="auto"/>
              <w:rPr>
                <w:rFonts w:eastAsia="Times New Roman"/>
                <w:sz w:val="22"/>
              </w:rPr>
            </w:pPr>
          </w:p>
        </w:tc>
        <w:tc>
          <w:tcPr>
            <w:tcW w:w="567" w:type="dxa"/>
            <w:vMerge/>
            <w:vAlign w:val="center"/>
            <w:hideMark/>
          </w:tcPr>
          <w:p w:rsidR="00B13B2C" w:rsidRPr="004E3607" w:rsidRDefault="00B13B2C" w:rsidP="00B13B2C">
            <w:pPr>
              <w:spacing w:after="0" w:line="240" w:lineRule="auto"/>
              <w:rPr>
                <w:rFonts w:eastAsia="Times New Roman"/>
                <w:sz w:val="22"/>
              </w:rPr>
            </w:pPr>
          </w:p>
        </w:tc>
        <w:tc>
          <w:tcPr>
            <w:tcW w:w="708" w:type="dxa"/>
            <w:vMerge/>
            <w:vAlign w:val="center"/>
            <w:hideMark/>
          </w:tcPr>
          <w:p w:rsidR="00B13B2C" w:rsidRPr="004E3607" w:rsidRDefault="00B13B2C" w:rsidP="00B13B2C">
            <w:pPr>
              <w:spacing w:after="0" w:line="240" w:lineRule="auto"/>
              <w:rPr>
                <w:rFonts w:eastAsia="Times New Roman"/>
                <w:sz w:val="22"/>
              </w:rPr>
            </w:pPr>
          </w:p>
        </w:tc>
      </w:tr>
      <w:tr w:rsidR="00B13B2C" w:rsidRPr="004E3607" w:rsidTr="00B13B2C">
        <w:trPr>
          <w:trHeight w:val="435"/>
        </w:trPr>
        <w:tc>
          <w:tcPr>
            <w:tcW w:w="580" w:type="dxa"/>
            <w:shd w:val="clear" w:color="auto" w:fill="auto"/>
            <w:vAlign w:val="center"/>
            <w:hideMark/>
          </w:tcPr>
          <w:p w:rsidR="00B13B2C" w:rsidRPr="004E3607" w:rsidRDefault="00B13B2C" w:rsidP="00B13B2C">
            <w:pPr>
              <w:spacing w:after="0" w:line="240" w:lineRule="auto"/>
              <w:jc w:val="center"/>
              <w:rPr>
                <w:rFonts w:ascii="Cambria" w:eastAsia="Times New Roman" w:hAnsi="Cambria" w:cs="Calibri"/>
                <w:sz w:val="24"/>
                <w:szCs w:val="24"/>
              </w:rPr>
            </w:pPr>
            <w:r w:rsidRPr="004E3607">
              <w:rPr>
                <w:rFonts w:ascii="Cambria" w:eastAsia="Times New Roman" w:hAnsi="Cambria" w:cs="Calibri"/>
                <w:sz w:val="24"/>
                <w:szCs w:val="24"/>
              </w:rPr>
              <w:t>1</w:t>
            </w:r>
          </w:p>
        </w:tc>
        <w:tc>
          <w:tcPr>
            <w:tcW w:w="1700" w:type="dxa"/>
            <w:shd w:val="clear" w:color="auto" w:fill="auto"/>
            <w:vAlign w:val="center"/>
            <w:hideMark/>
          </w:tcPr>
          <w:p w:rsidR="00B13B2C" w:rsidRPr="004E3607" w:rsidRDefault="00B13B2C" w:rsidP="00B13B2C">
            <w:pPr>
              <w:spacing w:after="0" w:line="240" w:lineRule="auto"/>
              <w:jc w:val="center"/>
              <w:rPr>
                <w:rFonts w:eastAsia="Times New Roman"/>
                <w:sz w:val="24"/>
                <w:szCs w:val="24"/>
              </w:rPr>
            </w:pPr>
            <w:r w:rsidRPr="004E3607">
              <w:rPr>
                <w:rFonts w:eastAsia="Times New Roman"/>
                <w:sz w:val="24"/>
                <w:szCs w:val="24"/>
              </w:rPr>
              <w:t>2</w:t>
            </w:r>
          </w:p>
        </w:tc>
        <w:tc>
          <w:tcPr>
            <w:tcW w:w="710" w:type="dxa"/>
            <w:shd w:val="clear" w:color="auto" w:fill="auto"/>
            <w:vAlign w:val="center"/>
            <w:hideMark/>
          </w:tcPr>
          <w:p w:rsidR="00B13B2C" w:rsidRPr="004E3607" w:rsidRDefault="00B13B2C" w:rsidP="00B13B2C">
            <w:pPr>
              <w:spacing w:after="0" w:line="240" w:lineRule="auto"/>
              <w:jc w:val="center"/>
              <w:rPr>
                <w:rFonts w:ascii="Cambria" w:eastAsia="Times New Roman" w:hAnsi="Cambria" w:cs="Calibri"/>
                <w:sz w:val="22"/>
              </w:rPr>
            </w:pPr>
            <w:r w:rsidRPr="004E3607">
              <w:rPr>
                <w:rFonts w:ascii="Cambria" w:eastAsia="Times New Roman" w:hAnsi="Cambria" w:cs="Calibri"/>
                <w:sz w:val="22"/>
              </w:rPr>
              <w:t>3</w:t>
            </w:r>
          </w:p>
        </w:tc>
        <w:tc>
          <w:tcPr>
            <w:tcW w:w="697" w:type="dxa"/>
            <w:shd w:val="clear" w:color="auto" w:fill="auto"/>
            <w:vAlign w:val="center"/>
            <w:hideMark/>
          </w:tcPr>
          <w:p w:rsidR="00B13B2C" w:rsidRPr="004E3607" w:rsidRDefault="00B13B2C" w:rsidP="00B13B2C">
            <w:pPr>
              <w:spacing w:after="0" w:line="240" w:lineRule="auto"/>
              <w:jc w:val="center"/>
              <w:rPr>
                <w:rFonts w:eastAsia="Times New Roman"/>
                <w:sz w:val="22"/>
              </w:rPr>
            </w:pPr>
            <w:r w:rsidRPr="004E3607">
              <w:rPr>
                <w:rFonts w:eastAsia="Times New Roman"/>
                <w:sz w:val="22"/>
              </w:rPr>
              <w:t>4</w:t>
            </w:r>
          </w:p>
        </w:tc>
        <w:tc>
          <w:tcPr>
            <w:tcW w:w="709" w:type="dxa"/>
            <w:shd w:val="clear" w:color="auto" w:fill="auto"/>
            <w:vAlign w:val="center"/>
            <w:hideMark/>
          </w:tcPr>
          <w:p w:rsidR="00B13B2C" w:rsidRPr="004E3607" w:rsidRDefault="00B13B2C" w:rsidP="00B13B2C">
            <w:pPr>
              <w:spacing w:after="0" w:line="240" w:lineRule="auto"/>
              <w:jc w:val="center"/>
              <w:rPr>
                <w:rFonts w:ascii="Cambria" w:eastAsia="Times New Roman" w:hAnsi="Cambria" w:cs="Calibri"/>
                <w:sz w:val="22"/>
              </w:rPr>
            </w:pPr>
            <w:r w:rsidRPr="004E3607">
              <w:rPr>
                <w:rFonts w:ascii="Cambria" w:eastAsia="Times New Roman" w:hAnsi="Cambria" w:cs="Calibri"/>
                <w:sz w:val="22"/>
              </w:rPr>
              <w:t>5</w:t>
            </w:r>
          </w:p>
        </w:tc>
        <w:tc>
          <w:tcPr>
            <w:tcW w:w="736" w:type="dxa"/>
            <w:shd w:val="clear" w:color="auto" w:fill="auto"/>
            <w:vAlign w:val="center"/>
            <w:hideMark/>
          </w:tcPr>
          <w:p w:rsidR="00B13B2C" w:rsidRPr="004E3607" w:rsidRDefault="00B13B2C" w:rsidP="00B13B2C">
            <w:pPr>
              <w:spacing w:after="0" w:line="240" w:lineRule="auto"/>
              <w:jc w:val="center"/>
              <w:rPr>
                <w:rFonts w:eastAsia="Times New Roman"/>
                <w:sz w:val="22"/>
              </w:rPr>
            </w:pPr>
            <w:r w:rsidRPr="004E3607">
              <w:rPr>
                <w:rFonts w:eastAsia="Times New Roman"/>
                <w:sz w:val="22"/>
              </w:rPr>
              <w:t>6</w:t>
            </w:r>
          </w:p>
        </w:tc>
        <w:tc>
          <w:tcPr>
            <w:tcW w:w="733" w:type="dxa"/>
            <w:shd w:val="clear" w:color="auto" w:fill="auto"/>
            <w:vAlign w:val="center"/>
            <w:hideMark/>
          </w:tcPr>
          <w:p w:rsidR="00B13B2C" w:rsidRPr="004E3607" w:rsidRDefault="00B13B2C" w:rsidP="00B13B2C">
            <w:pPr>
              <w:spacing w:after="0" w:line="240" w:lineRule="auto"/>
              <w:jc w:val="center"/>
              <w:rPr>
                <w:rFonts w:ascii="Cambria" w:eastAsia="Times New Roman" w:hAnsi="Cambria" w:cs="Calibri"/>
                <w:sz w:val="22"/>
              </w:rPr>
            </w:pPr>
            <w:r w:rsidRPr="004E3607">
              <w:rPr>
                <w:rFonts w:ascii="Cambria" w:eastAsia="Times New Roman" w:hAnsi="Cambria" w:cs="Calibri"/>
                <w:sz w:val="22"/>
              </w:rPr>
              <w:t>7</w:t>
            </w:r>
          </w:p>
        </w:tc>
        <w:tc>
          <w:tcPr>
            <w:tcW w:w="646" w:type="dxa"/>
            <w:shd w:val="clear" w:color="auto" w:fill="auto"/>
            <w:vAlign w:val="center"/>
            <w:hideMark/>
          </w:tcPr>
          <w:p w:rsidR="00B13B2C" w:rsidRPr="004E3607" w:rsidRDefault="00B13B2C" w:rsidP="00B13B2C">
            <w:pPr>
              <w:spacing w:after="0" w:line="240" w:lineRule="auto"/>
              <w:jc w:val="center"/>
              <w:rPr>
                <w:rFonts w:eastAsia="Times New Roman"/>
                <w:sz w:val="22"/>
              </w:rPr>
            </w:pPr>
            <w:r w:rsidRPr="004E3607">
              <w:rPr>
                <w:rFonts w:eastAsia="Times New Roman"/>
                <w:sz w:val="22"/>
              </w:rPr>
              <w:t>8</w:t>
            </w:r>
          </w:p>
        </w:tc>
        <w:tc>
          <w:tcPr>
            <w:tcW w:w="661" w:type="dxa"/>
            <w:shd w:val="clear" w:color="auto" w:fill="auto"/>
            <w:vAlign w:val="center"/>
            <w:hideMark/>
          </w:tcPr>
          <w:p w:rsidR="00B13B2C" w:rsidRPr="004E3607" w:rsidRDefault="00B13B2C" w:rsidP="00B13B2C">
            <w:pPr>
              <w:spacing w:after="0" w:line="240" w:lineRule="auto"/>
              <w:jc w:val="center"/>
              <w:rPr>
                <w:rFonts w:ascii="Cambria" w:eastAsia="Times New Roman" w:hAnsi="Cambria" w:cs="Calibri"/>
                <w:sz w:val="22"/>
              </w:rPr>
            </w:pPr>
            <w:r w:rsidRPr="004E3607">
              <w:rPr>
                <w:rFonts w:ascii="Cambria" w:eastAsia="Times New Roman" w:hAnsi="Cambria" w:cs="Calibri"/>
                <w:sz w:val="22"/>
              </w:rPr>
              <w:t>9</w:t>
            </w:r>
          </w:p>
        </w:tc>
        <w:tc>
          <w:tcPr>
            <w:tcW w:w="709" w:type="dxa"/>
            <w:shd w:val="clear" w:color="auto" w:fill="auto"/>
            <w:vAlign w:val="center"/>
            <w:hideMark/>
          </w:tcPr>
          <w:p w:rsidR="00B13B2C" w:rsidRPr="004E3607" w:rsidRDefault="00B13B2C" w:rsidP="00B13B2C">
            <w:pPr>
              <w:spacing w:after="0" w:line="240" w:lineRule="auto"/>
              <w:jc w:val="center"/>
              <w:rPr>
                <w:rFonts w:eastAsia="Times New Roman"/>
                <w:sz w:val="22"/>
              </w:rPr>
            </w:pPr>
            <w:r w:rsidRPr="004E3607">
              <w:rPr>
                <w:rFonts w:eastAsia="Times New Roman"/>
                <w:sz w:val="22"/>
              </w:rPr>
              <w:t>10</w:t>
            </w:r>
          </w:p>
        </w:tc>
        <w:tc>
          <w:tcPr>
            <w:tcW w:w="709" w:type="dxa"/>
            <w:shd w:val="clear" w:color="auto" w:fill="auto"/>
            <w:vAlign w:val="center"/>
            <w:hideMark/>
          </w:tcPr>
          <w:p w:rsidR="00B13B2C" w:rsidRPr="004E3607" w:rsidRDefault="00B13B2C" w:rsidP="00B13B2C">
            <w:pPr>
              <w:spacing w:after="0" w:line="240" w:lineRule="auto"/>
              <w:jc w:val="center"/>
              <w:rPr>
                <w:rFonts w:ascii="Cambria" w:eastAsia="Times New Roman" w:hAnsi="Cambria" w:cs="Calibri"/>
                <w:sz w:val="22"/>
              </w:rPr>
            </w:pPr>
            <w:r w:rsidRPr="004E3607">
              <w:rPr>
                <w:rFonts w:ascii="Cambria" w:eastAsia="Times New Roman" w:hAnsi="Cambria" w:cs="Calibri"/>
                <w:sz w:val="22"/>
              </w:rPr>
              <w:t>11</w:t>
            </w:r>
          </w:p>
        </w:tc>
        <w:tc>
          <w:tcPr>
            <w:tcW w:w="656" w:type="dxa"/>
            <w:shd w:val="clear" w:color="auto" w:fill="auto"/>
            <w:vAlign w:val="center"/>
            <w:hideMark/>
          </w:tcPr>
          <w:p w:rsidR="00B13B2C" w:rsidRPr="004E3607" w:rsidRDefault="00B13B2C" w:rsidP="00B13B2C">
            <w:pPr>
              <w:spacing w:after="0" w:line="240" w:lineRule="auto"/>
              <w:jc w:val="center"/>
              <w:rPr>
                <w:rFonts w:eastAsia="Times New Roman"/>
                <w:sz w:val="22"/>
              </w:rPr>
            </w:pPr>
            <w:r w:rsidRPr="004E3607">
              <w:rPr>
                <w:rFonts w:eastAsia="Times New Roman"/>
                <w:sz w:val="22"/>
              </w:rPr>
              <w:t>12</w:t>
            </w:r>
          </w:p>
        </w:tc>
        <w:tc>
          <w:tcPr>
            <w:tcW w:w="570" w:type="dxa"/>
            <w:shd w:val="clear" w:color="auto" w:fill="auto"/>
            <w:vAlign w:val="center"/>
            <w:hideMark/>
          </w:tcPr>
          <w:p w:rsidR="00B13B2C" w:rsidRPr="004E3607" w:rsidRDefault="00B13B2C" w:rsidP="00B13B2C">
            <w:pPr>
              <w:spacing w:after="0" w:line="240" w:lineRule="auto"/>
              <w:jc w:val="center"/>
              <w:rPr>
                <w:rFonts w:ascii="Cambria" w:eastAsia="Times New Roman" w:hAnsi="Cambria" w:cs="Calibri"/>
                <w:sz w:val="22"/>
              </w:rPr>
            </w:pPr>
            <w:r w:rsidRPr="004E3607">
              <w:rPr>
                <w:rFonts w:ascii="Cambria" w:eastAsia="Times New Roman" w:hAnsi="Cambria" w:cs="Calibri"/>
                <w:sz w:val="22"/>
              </w:rPr>
              <w:t>13</w:t>
            </w:r>
          </w:p>
        </w:tc>
        <w:tc>
          <w:tcPr>
            <w:tcW w:w="709" w:type="dxa"/>
            <w:shd w:val="clear" w:color="auto" w:fill="auto"/>
            <w:vAlign w:val="center"/>
            <w:hideMark/>
          </w:tcPr>
          <w:p w:rsidR="00B13B2C" w:rsidRPr="004E3607" w:rsidRDefault="00B13B2C" w:rsidP="00B13B2C">
            <w:pPr>
              <w:spacing w:after="0" w:line="240" w:lineRule="auto"/>
              <w:jc w:val="center"/>
              <w:rPr>
                <w:rFonts w:eastAsia="Times New Roman"/>
                <w:sz w:val="22"/>
              </w:rPr>
            </w:pPr>
            <w:r w:rsidRPr="004E3607">
              <w:rPr>
                <w:rFonts w:eastAsia="Times New Roman"/>
                <w:sz w:val="22"/>
              </w:rPr>
              <w:t>14</w:t>
            </w:r>
          </w:p>
        </w:tc>
        <w:tc>
          <w:tcPr>
            <w:tcW w:w="709" w:type="dxa"/>
            <w:shd w:val="clear" w:color="auto" w:fill="auto"/>
            <w:vAlign w:val="center"/>
            <w:hideMark/>
          </w:tcPr>
          <w:p w:rsidR="00B13B2C" w:rsidRPr="004E3607" w:rsidRDefault="00B13B2C" w:rsidP="00B13B2C">
            <w:pPr>
              <w:spacing w:after="0" w:line="240" w:lineRule="auto"/>
              <w:jc w:val="center"/>
              <w:rPr>
                <w:rFonts w:ascii="Cambria" w:eastAsia="Times New Roman" w:hAnsi="Cambria" w:cs="Calibri"/>
                <w:sz w:val="22"/>
              </w:rPr>
            </w:pPr>
            <w:r w:rsidRPr="004E3607">
              <w:rPr>
                <w:rFonts w:ascii="Cambria" w:eastAsia="Times New Roman" w:hAnsi="Cambria" w:cs="Calibri"/>
                <w:sz w:val="22"/>
              </w:rPr>
              <w:t>15</w:t>
            </w:r>
          </w:p>
        </w:tc>
        <w:tc>
          <w:tcPr>
            <w:tcW w:w="532" w:type="dxa"/>
            <w:shd w:val="clear" w:color="auto" w:fill="auto"/>
            <w:vAlign w:val="center"/>
            <w:hideMark/>
          </w:tcPr>
          <w:p w:rsidR="00B13B2C" w:rsidRPr="004E3607" w:rsidRDefault="00B13B2C" w:rsidP="00B13B2C">
            <w:pPr>
              <w:spacing w:after="0" w:line="240" w:lineRule="auto"/>
              <w:jc w:val="center"/>
              <w:rPr>
                <w:rFonts w:eastAsia="Times New Roman"/>
                <w:sz w:val="22"/>
              </w:rPr>
            </w:pPr>
            <w:r w:rsidRPr="004E3607">
              <w:rPr>
                <w:rFonts w:eastAsia="Times New Roman"/>
                <w:sz w:val="22"/>
              </w:rPr>
              <w:t>16</w:t>
            </w:r>
          </w:p>
        </w:tc>
        <w:tc>
          <w:tcPr>
            <w:tcW w:w="567" w:type="dxa"/>
            <w:shd w:val="clear" w:color="auto" w:fill="auto"/>
            <w:vAlign w:val="center"/>
            <w:hideMark/>
          </w:tcPr>
          <w:p w:rsidR="00B13B2C" w:rsidRPr="004E3607" w:rsidRDefault="00B13B2C" w:rsidP="00B13B2C">
            <w:pPr>
              <w:spacing w:after="0" w:line="240" w:lineRule="auto"/>
              <w:jc w:val="center"/>
              <w:rPr>
                <w:rFonts w:ascii="Cambria" w:eastAsia="Times New Roman" w:hAnsi="Cambria" w:cs="Calibri"/>
                <w:sz w:val="22"/>
              </w:rPr>
            </w:pPr>
            <w:r w:rsidRPr="004E3607">
              <w:rPr>
                <w:rFonts w:ascii="Cambria" w:eastAsia="Times New Roman" w:hAnsi="Cambria" w:cs="Calibri"/>
                <w:sz w:val="22"/>
              </w:rPr>
              <w:t>17</w:t>
            </w:r>
          </w:p>
        </w:tc>
        <w:tc>
          <w:tcPr>
            <w:tcW w:w="743" w:type="dxa"/>
            <w:shd w:val="clear" w:color="auto" w:fill="auto"/>
            <w:vAlign w:val="center"/>
            <w:hideMark/>
          </w:tcPr>
          <w:p w:rsidR="00B13B2C" w:rsidRPr="004E3607" w:rsidRDefault="00B13B2C" w:rsidP="00B13B2C">
            <w:pPr>
              <w:spacing w:after="0" w:line="240" w:lineRule="auto"/>
              <w:jc w:val="center"/>
              <w:rPr>
                <w:rFonts w:eastAsia="Times New Roman"/>
                <w:sz w:val="22"/>
              </w:rPr>
            </w:pPr>
            <w:r w:rsidRPr="004E3607">
              <w:rPr>
                <w:rFonts w:eastAsia="Times New Roman"/>
                <w:sz w:val="22"/>
              </w:rPr>
              <w:t>18</w:t>
            </w:r>
          </w:p>
        </w:tc>
        <w:tc>
          <w:tcPr>
            <w:tcW w:w="742" w:type="dxa"/>
            <w:shd w:val="clear" w:color="auto" w:fill="auto"/>
            <w:vAlign w:val="center"/>
            <w:hideMark/>
          </w:tcPr>
          <w:p w:rsidR="00B13B2C" w:rsidRPr="004E3607" w:rsidRDefault="00B13B2C" w:rsidP="00B13B2C">
            <w:pPr>
              <w:spacing w:after="0" w:line="240" w:lineRule="auto"/>
              <w:jc w:val="center"/>
              <w:rPr>
                <w:rFonts w:ascii="Cambria" w:eastAsia="Times New Roman" w:hAnsi="Cambria" w:cs="Calibri"/>
                <w:sz w:val="22"/>
              </w:rPr>
            </w:pPr>
            <w:r w:rsidRPr="004E3607">
              <w:rPr>
                <w:rFonts w:ascii="Cambria" w:eastAsia="Times New Roman" w:hAnsi="Cambria" w:cs="Calibri"/>
                <w:sz w:val="22"/>
              </w:rPr>
              <w:t>19</w:t>
            </w:r>
          </w:p>
        </w:tc>
        <w:tc>
          <w:tcPr>
            <w:tcW w:w="567" w:type="dxa"/>
            <w:shd w:val="clear" w:color="auto" w:fill="auto"/>
            <w:vAlign w:val="center"/>
            <w:hideMark/>
          </w:tcPr>
          <w:p w:rsidR="00B13B2C" w:rsidRPr="004E3607" w:rsidRDefault="00B13B2C" w:rsidP="00B13B2C">
            <w:pPr>
              <w:spacing w:after="0" w:line="240" w:lineRule="auto"/>
              <w:jc w:val="center"/>
              <w:rPr>
                <w:rFonts w:eastAsia="Times New Roman"/>
                <w:sz w:val="22"/>
              </w:rPr>
            </w:pPr>
            <w:r w:rsidRPr="004E3607">
              <w:rPr>
                <w:rFonts w:eastAsia="Times New Roman"/>
                <w:sz w:val="22"/>
              </w:rPr>
              <w:t>20</w:t>
            </w:r>
          </w:p>
        </w:tc>
        <w:tc>
          <w:tcPr>
            <w:tcW w:w="567" w:type="dxa"/>
            <w:shd w:val="clear" w:color="auto" w:fill="auto"/>
            <w:vAlign w:val="center"/>
            <w:hideMark/>
          </w:tcPr>
          <w:p w:rsidR="00B13B2C" w:rsidRPr="004E3607" w:rsidRDefault="00B13B2C" w:rsidP="00B13B2C">
            <w:pPr>
              <w:spacing w:after="0" w:line="240" w:lineRule="auto"/>
              <w:jc w:val="center"/>
              <w:rPr>
                <w:rFonts w:ascii="Cambria" w:eastAsia="Times New Roman" w:hAnsi="Cambria" w:cs="Calibri"/>
                <w:sz w:val="22"/>
              </w:rPr>
            </w:pPr>
            <w:r w:rsidRPr="004E3607">
              <w:rPr>
                <w:rFonts w:ascii="Cambria" w:eastAsia="Times New Roman" w:hAnsi="Cambria" w:cs="Calibri"/>
                <w:sz w:val="22"/>
              </w:rPr>
              <w:t>21</w:t>
            </w:r>
          </w:p>
        </w:tc>
        <w:tc>
          <w:tcPr>
            <w:tcW w:w="708" w:type="dxa"/>
            <w:shd w:val="clear" w:color="auto" w:fill="auto"/>
            <w:vAlign w:val="center"/>
            <w:hideMark/>
          </w:tcPr>
          <w:p w:rsidR="00B13B2C" w:rsidRPr="004E3607" w:rsidRDefault="00B13B2C" w:rsidP="00B13B2C">
            <w:pPr>
              <w:spacing w:after="0" w:line="240" w:lineRule="auto"/>
              <w:jc w:val="center"/>
              <w:rPr>
                <w:rFonts w:eastAsia="Times New Roman"/>
                <w:sz w:val="22"/>
              </w:rPr>
            </w:pPr>
            <w:r w:rsidRPr="004E3607">
              <w:rPr>
                <w:rFonts w:eastAsia="Times New Roman"/>
                <w:sz w:val="22"/>
              </w:rPr>
              <w:t>22</w:t>
            </w:r>
          </w:p>
        </w:tc>
      </w:tr>
      <w:tr w:rsidR="00B13B2C" w:rsidRPr="004E3607" w:rsidTr="00B13B2C">
        <w:trPr>
          <w:trHeight w:val="615"/>
        </w:trPr>
        <w:tc>
          <w:tcPr>
            <w:tcW w:w="580" w:type="dxa"/>
            <w:shd w:val="clear" w:color="auto" w:fill="auto"/>
            <w:vAlign w:val="center"/>
            <w:hideMark/>
          </w:tcPr>
          <w:p w:rsidR="00B13B2C" w:rsidRPr="004E3607" w:rsidRDefault="00B13B2C" w:rsidP="00B13B2C">
            <w:pPr>
              <w:spacing w:after="0" w:line="240" w:lineRule="auto"/>
              <w:jc w:val="center"/>
              <w:rPr>
                <w:rFonts w:ascii="Cambria" w:eastAsia="Times New Roman" w:hAnsi="Cambria" w:cs="Calibri"/>
                <w:sz w:val="24"/>
                <w:szCs w:val="24"/>
              </w:rPr>
            </w:pPr>
            <w:r w:rsidRPr="004E3607">
              <w:rPr>
                <w:rFonts w:ascii="Cambria" w:eastAsia="Times New Roman" w:hAnsi="Cambria" w:cs="Calibri"/>
                <w:sz w:val="24"/>
                <w:szCs w:val="24"/>
              </w:rPr>
              <w:t>1</w:t>
            </w:r>
          </w:p>
        </w:tc>
        <w:tc>
          <w:tcPr>
            <w:tcW w:w="1700" w:type="dxa"/>
            <w:shd w:val="clear" w:color="auto" w:fill="auto"/>
            <w:vAlign w:val="center"/>
            <w:hideMark/>
          </w:tcPr>
          <w:p w:rsidR="00B13B2C" w:rsidRPr="004E3607" w:rsidRDefault="00B13B2C" w:rsidP="00B13B2C">
            <w:pPr>
              <w:spacing w:after="0" w:line="240" w:lineRule="auto"/>
              <w:rPr>
                <w:rFonts w:eastAsia="Times New Roman"/>
                <w:sz w:val="24"/>
                <w:szCs w:val="24"/>
              </w:rPr>
            </w:pPr>
            <w:r w:rsidRPr="004E3607">
              <w:rPr>
                <w:rFonts w:eastAsia="Times New Roman"/>
                <w:sz w:val="24"/>
                <w:szCs w:val="24"/>
              </w:rPr>
              <w:t>Trường Cao đẳng Kỹ Thuật Việt Đức Hà Tĩnh</w:t>
            </w:r>
          </w:p>
        </w:tc>
        <w:tc>
          <w:tcPr>
            <w:tcW w:w="710"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5698</w:t>
            </w:r>
          </w:p>
        </w:tc>
        <w:tc>
          <w:tcPr>
            <w:tcW w:w="697"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1290</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3408</w:t>
            </w:r>
          </w:p>
        </w:tc>
        <w:tc>
          <w:tcPr>
            <w:tcW w:w="736"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1000</w:t>
            </w:r>
          </w:p>
        </w:tc>
        <w:tc>
          <w:tcPr>
            <w:tcW w:w="733"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1280</w:t>
            </w:r>
          </w:p>
        </w:tc>
        <w:tc>
          <w:tcPr>
            <w:tcW w:w="646"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300</w:t>
            </w:r>
          </w:p>
        </w:tc>
        <w:tc>
          <w:tcPr>
            <w:tcW w:w="661"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725</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255</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1260</w:t>
            </w:r>
          </w:p>
        </w:tc>
        <w:tc>
          <w:tcPr>
            <w:tcW w:w="656"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395</w:t>
            </w:r>
          </w:p>
        </w:tc>
        <w:tc>
          <w:tcPr>
            <w:tcW w:w="570"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610</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255</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1703</w:t>
            </w:r>
          </w:p>
        </w:tc>
        <w:tc>
          <w:tcPr>
            <w:tcW w:w="532"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220</w:t>
            </w:r>
          </w:p>
        </w:tc>
        <w:tc>
          <w:tcPr>
            <w:tcW w:w="567"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1248</w:t>
            </w:r>
          </w:p>
        </w:tc>
        <w:tc>
          <w:tcPr>
            <w:tcW w:w="743"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235</w:t>
            </w:r>
          </w:p>
        </w:tc>
        <w:tc>
          <w:tcPr>
            <w:tcW w:w="742"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1455</w:t>
            </w:r>
          </w:p>
        </w:tc>
        <w:tc>
          <w:tcPr>
            <w:tcW w:w="567"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375</w:t>
            </w:r>
          </w:p>
        </w:tc>
        <w:tc>
          <w:tcPr>
            <w:tcW w:w="567"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825</w:t>
            </w:r>
          </w:p>
        </w:tc>
        <w:tc>
          <w:tcPr>
            <w:tcW w:w="708"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255</w:t>
            </w:r>
          </w:p>
        </w:tc>
      </w:tr>
      <w:tr w:rsidR="00B13B2C" w:rsidRPr="004E3607" w:rsidTr="00B13B2C">
        <w:trPr>
          <w:trHeight w:val="615"/>
        </w:trPr>
        <w:tc>
          <w:tcPr>
            <w:tcW w:w="580" w:type="dxa"/>
            <w:shd w:val="clear" w:color="auto" w:fill="auto"/>
            <w:vAlign w:val="center"/>
            <w:hideMark/>
          </w:tcPr>
          <w:p w:rsidR="00B13B2C" w:rsidRPr="004E3607" w:rsidRDefault="00B13B2C" w:rsidP="00B13B2C">
            <w:pPr>
              <w:spacing w:after="0" w:line="240" w:lineRule="auto"/>
              <w:jc w:val="center"/>
              <w:rPr>
                <w:rFonts w:ascii="Cambria" w:eastAsia="Times New Roman" w:hAnsi="Cambria" w:cs="Calibri"/>
                <w:sz w:val="24"/>
                <w:szCs w:val="24"/>
              </w:rPr>
            </w:pPr>
            <w:r w:rsidRPr="004E3607">
              <w:rPr>
                <w:rFonts w:ascii="Cambria" w:eastAsia="Times New Roman" w:hAnsi="Cambria" w:cs="Calibri"/>
                <w:sz w:val="24"/>
                <w:szCs w:val="24"/>
              </w:rPr>
              <w:t>2</w:t>
            </w:r>
          </w:p>
        </w:tc>
        <w:tc>
          <w:tcPr>
            <w:tcW w:w="1700" w:type="dxa"/>
            <w:shd w:val="clear" w:color="auto" w:fill="auto"/>
            <w:vAlign w:val="center"/>
            <w:hideMark/>
          </w:tcPr>
          <w:p w:rsidR="00B13B2C" w:rsidRPr="004E3607" w:rsidRDefault="00B13B2C" w:rsidP="00B13B2C">
            <w:pPr>
              <w:spacing w:after="0" w:line="240" w:lineRule="auto"/>
              <w:rPr>
                <w:rFonts w:eastAsia="Times New Roman"/>
                <w:sz w:val="24"/>
                <w:szCs w:val="24"/>
              </w:rPr>
            </w:pPr>
            <w:r w:rsidRPr="004E3607">
              <w:rPr>
                <w:rFonts w:eastAsia="Times New Roman"/>
                <w:sz w:val="24"/>
                <w:szCs w:val="24"/>
              </w:rPr>
              <w:t>Trường Cao đẳng Y tế Hà Tĩnh</w:t>
            </w:r>
          </w:p>
        </w:tc>
        <w:tc>
          <w:tcPr>
            <w:tcW w:w="710"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1852</w:t>
            </w:r>
          </w:p>
        </w:tc>
        <w:tc>
          <w:tcPr>
            <w:tcW w:w="697"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1564</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288</w:t>
            </w:r>
          </w:p>
        </w:tc>
        <w:tc>
          <w:tcPr>
            <w:tcW w:w="736"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0</w:t>
            </w:r>
          </w:p>
        </w:tc>
        <w:tc>
          <w:tcPr>
            <w:tcW w:w="733"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646"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661"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656"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570"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1292</w:t>
            </w:r>
          </w:p>
        </w:tc>
        <w:tc>
          <w:tcPr>
            <w:tcW w:w="532"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1094</w:t>
            </w:r>
          </w:p>
        </w:tc>
        <w:tc>
          <w:tcPr>
            <w:tcW w:w="567"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198</w:t>
            </w:r>
          </w:p>
        </w:tc>
        <w:tc>
          <w:tcPr>
            <w:tcW w:w="743"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742"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560</w:t>
            </w:r>
          </w:p>
        </w:tc>
        <w:tc>
          <w:tcPr>
            <w:tcW w:w="567"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470</w:t>
            </w:r>
          </w:p>
        </w:tc>
        <w:tc>
          <w:tcPr>
            <w:tcW w:w="567"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90</w:t>
            </w:r>
          </w:p>
        </w:tc>
        <w:tc>
          <w:tcPr>
            <w:tcW w:w="708"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r>
      <w:tr w:rsidR="00B13B2C" w:rsidRPr="004E3607" w:rsidTr="00B13B2C">
        <w:trPr>
          <w:trHeight w:val="615"/>
        </w:trPr>
        <w:tc>
          <w:tcPr>
            <w:tcW w:w="580" w:type="dxa"/>
            <w:shd w:val="clear" w:color="auto" w:fill="auto"/>
            <w:vAlign w:val="center"/>
            <w:hideMark/>
          </w:tcPr>
          <w:p w:rsidR="00B13B2C" w:rsidRPr="004E3607" w:rsidRDefault="00B13B2C" w:rsidP="00B13B2C">
            <w:pPr>
              <w:spacing w:after="0" w:line="240" w:lineRule="auto"/>
              <w:jc w:val="center"/>
              <w:rPr>
                <w:rFonts w:ascii="Cambria" w:eastAsia="Times New Roman" w:hAnsi="Cambria" w:cs="Calibri"/>
                <w:sz w:val="24"/>
                <w:szCs w:val="24"/>
              </w:rPr>
            </w:pPr>
            <w:r w:rsidRPr="004E3607">
              <w:rPr>
                <w:rFonts w:ascii="Cambria" w:eastAsia="Times New Roman" w:hAnsi="Cambria" w:cs="Calibri"/>
                <w:sz w:val="24"/>
                <w:szCs w:val="24"/>
              </w:rPr>
              <w:t>3</w:t>
            </w:r>
          </w:p>
        </w:tc>
        <w:tc>
          <w:tcPr>
            <w:tcW w:w="1700" w:type="dxa"/>
            <w:shd w:val="clear" w:color="auto" w:fill="auto"/>
            <w:vAlign w:val="center"/>
            <w:hideMark/>
          </w:tcPr>
          <w:p w:rsidR="00B13B2C" w:rsidRPr="004E3607" w:rsidRDefault="00B13B2C" w:rsidP="00B13B2C">
            <w:pPr>
              <w:spacing w:after="0" w:line="240" w:lineRule="auto"/>
              <w:rPr>
                <w:rFonts w:eastAsia="Times New Roman"/>
                <w:sz w:val="24"/>
                <w:szCs w:val="24"/>
              </w:rPr>
            </w:pPr>
            <w:r w:rsidRPr="004E3607">
              <w:rPr>
                <w:rFonts w:eastAsia="Times New Roman"/>
                <w:sz w:val="24"/>
                <w:szCs w:val="24"/>
              </w:rPr>
              <w:t>Cao đẳng Công nghệ Hà Tĩnh</w:t>
            </w:r>
          </w:p>
        </w:tc>
        <w:tc>
          <w:tcPr>
            <w:tcW w:w="710"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7079</w:t>
            </w:r>
          </w:p>
        </w:tc>
        <w:tc>
          <w:tcPr>
            <w:tcW w:w="697"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757</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3615</w:t>
            </w:r>
          </w:p>
        </w:tc>
        <w:tc>
          <w:tcPr>
            <w:tcW w:w="736"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2707</w:t>
            </w:r>
          </w:p>
        </w:tc>
        <w:tc>
          <w:tcPr>
            <w:tcW w:w="733"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1368</w:t>
            </w:r>
          </w:p>
        </w:tc>
        <w:tc>
          <w:tcPr>
            <w:tcW w:w="646"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215</w:t>
            </w:r>
          </w:p>
        </w:tc>
        <w:tc>
          <w:tcPr>
            <w:tcW w:w="661"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500</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653</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1133</w:t>
            </w:r>
          </w:p>
        </w:tc>
        <w:tc>
          <w:tcPr>
            <w:tcW w:w="656"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200</w:t>
            </w:r>
          </w:p>
        </w:tc>
        <w:tc>
          <w:tcPr>
            <w:tcW w:w="570"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575</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358</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2782</w:t>
            </w:r>
          </w:p>
        </w:tc>
        <w:tc>
          <w:tcPr>
            <w:tcW w:w="532"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92</w:t>
            </w:r>
          </w:p>
        </w:tc>
        <w:tc>
          <w:tcPr>
            <w:tcW w:w="567"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1647</w:t>
            </w:r>
          </w:p>
        </w:tc>
        <w:tc>
          <w:tcPr>
            <w:tcW w:w="743"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1043</w:t>
            </w:r>
          </w:p>
        </w:tc>
        <w:tc>
          <w:tcPr>
            <w:tcW w:w="742"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1796</w:t>
            </w:r>
          </w:p>
        </w:tc>
        <w:tc>
          <w:tcPr>
            <w:tcW w:w="567"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250</w:t>
            </w:r>
          </w:p>
        </w:tc>
        <w:tc>
          <w:tcPr>
            <w:tcW w:w="567"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893</w:t>
            </w:r>
          </w:p>
        </w:tc>
        <w:tc>
          <w:tcPr>
            <w:tcW w:w="708"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653</w:t>
            </w:r>
          </w:p>
        </w:tc>
      </w:tr>
      <w:tr w:rsidR="00B13B2C" w:rsidRPr="004E3607" w:rsidTr="00B13B2C">
        <w:trPr>
          <w:trHeight w:val="615"/>
        </w:trPr>
        <w:tc>
          <w:tcPr>
            <w:tcW w:w="580" w:type="dxa"/>
            <w:shd w:val="clear" w:color="auto" w:fill="auto"/>
            <w:vAlign w:val="center"/>
            <w:hideMark/>
          </w:tcPr>
          <w:p w:rsidR="00B13B2C" w:rsidRPr="004E3607" w:rsidRDefault="00B13B2C" w:rsidP="00B13B2C">
            <w:pPr>
              <w:spacing w:after="0" w:line="240" w:lineRule="auto"/>
              <w:jc w:val="center"/>
              <w:rPr>
                <w:rFonts w:ascii="Cambria" w:eastAsia="Times New Roman" w:hAnsi="Cambria" w:cs="Calibri"/>
                <w:sz w:val="24"/>
                <w:szCs w:val="24"/>
              </w:rPr>
            </w:pPr>
            <w:r w:rsidRPr="004E3607">
              <w:rPr>
                <w:rFonts w:ascii="Cambria" w:eastAsia="Times New Roman" w:hAnsi="Cambria" w:cs="Calibri"/>
                <w:sz w:val="24"/>
                <w:szCs w:val="24"/>
              </w:rPr>
              <w:t>4</w:t>
            </w:r>
          </w:p>
        </w:tc>
        <w:tc>
          <w:tcPr>
            <w:tcW w:w="1700" w:type="dxa"/>
            <w:shd w:val="clear" w:color="auto" w:fill="auto"/>
            <w:vAlign w:val="center"/>
            <w:hideMark/>
          </w:tcPr>
          <w:p w:rsidR="00B13B2C" w:rsidRPr="004E3607" w:rsidRDefault="00B13B2C" w:rsidP="00B13B2C">
            <w:pPr>
              <w:spacing w:after="0" w:line="240" w:lineRule="auto"/>
              <w:rPr>
                <w:rFonts w:eastAsia="Times New Roman"/>
                <w:sz w:val="24"/>
                <w:szCs w:val="24"/>
              </w:rPr>
            </w:pPr>
            <w:r w:rsidRPr="004E3607">
              <w:rPr>
                <w:rFonts w:eastAsia="Times New Roman"/>
                <w:sz w:val="24"/>
                <w:szCs w:val="24"/>
              </w:rPr>
              <w:t>Trường Cao đẳng Văn hóa - Thể thao - Du lịch Nguyễn Du</w:t>
            </w:r>
          </w:p>
        </w:tc>
        <w:tc>
          <w:tcPr>
            <w:tcW w:w="710"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1748</w:t>
            </w:r>
          </w:p>
        </w:tc>
        <w:tc>
          <w:tcPr>
            <w:tcW w:w="697"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133</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643</w:t>
            </w:r>
          </w:p>
        </w:tc>
        <w:tc>
          <w:tcPr>
            <w:tcW w:w="736"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972</w:t>
            </w:r>
          </w:p>
        </w:tc>
        <w:tc>
          <w:tcPr>
            <w:tcW w:w="733"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646"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661"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656"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570"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778</w:t>
            </w:r>
          </w:p>
        </w:tc>
        <w:tc>
          <w:tcPr>
            <w:tcW w:w="532"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18</w:t>
            </w:r>
          </w:p>
        </w:tc>
        <w:tc>
          <w:tcPr>
            <w:tcW w:w="567"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333</w:t>
            </w:r>
          </w:p>
        </w:tc>
        <w:tc>
          <w:tcPr>
            <w:tcW w:w="743"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427</w:t>
            </w:r>
          </w:p>
        </w:tc>
        <w:tc>
          <w:tcPr>
            <w:tcW w:w="742"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970</w:t>
            </w:r>
          </w:p>
        </w:tc>
        <w:tc>
          <w:tcPr>
            <w:tcW w:w="567"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115</w:t>
            </w:r>
          </w:p>
        </w:tc>
        <w:tc>
          <w:tcPr>
            <w:tcW w:w="567"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310</w:t>
            </w:r>
          </w:p>
        </w:tc>
        <w:tc>
          <w:tcPr>
            <w:tcW w:w="708"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545</w:t>
            </w:r>
          </w:p>
        </w:tc>
      </w:tr>
      <w:tr w:rsidR="00B13B2C" w:rsidRPr="004E3607" w:rsidTr="00B13B2C">
        <w:trPr>
          <w:trHeight w:val="615"/>
        </w:trPr>
        <w:tc>
          <w:tcPr>
            <w:tcW w:w="580" w:type="dxa"/>
            <w:shd w:val="clear" w:color="auto" w:fill="auto"/>
            <w:vAlign w:val="center"/>
            <w:hideMark/>
          </w:tcPr>
          <w:p w:rsidR="00B13B2C" w:rsidRPr="004E3607" w:rsidRDefault="00B13B2C" w:rsidP="00B13B2C">
            <w:pPr>
              <w:spacing w:after="0" w:line="240" w:lineRule="auto"/>
              <w:jc w:val="center"/>
              <w:rPr>
                <w:rFonts w:ascii="Cambria" w:eastAsia="Times New Roman" w:hAnsi="Cambria" w:cs="Calibri"/>
                <w:sz w:val="24"/>
                <w:szCs w:val="24"/>
              </w:rPr>
            </w:pPr>
            <w:r w:rsidRPr="004E3607">
              <w:rPr>
                <w:rFonts w:ascii="Cambria" w:eastAsia="Times New Roman" w:hAnsi="Cambria" w:cs="Calibri"/>
                <w:sz w:val="24"/>
                <w:szCs w:val="24"/>
              </w:rPr>
              <w:t>5</w:t>
            </w:r>
          </w:p>
        </w:tc>
        <w:tc>
          <w:tcPr>
            <w:tcW w:w="1700" w:type="dxa"/>
            <w:shd w:val="clear" w:color="auto" w:fill="auto"/>
            <w:vAlign w:val="center"/>
            <w:hideMark/>
          </w:tcPr>
          <w:p w:rsidR="00B13B2C" w:rsidRPr="004E3607" w:rsidRDefault="00B13B2C" w:rsidP="00B13B2C">
            <w:pPr>
              <w:spacing w:after="0" w:line="240" w:lineRule="auto"/>
              <w:rPr>
                <w:rFonts w:eastAsia="Times New Roman"/>
                <w:sz w:val="24"/>
                <w:szCs w:val="24"/>
              </w:rPr>
            </w:pPr>
            <w:r w:rsidRPr="004E3607">
              <w:rPr>
                <w:rFonts w:eastAsia="Times New Roman"/>
                <w:sz w:val="24"/>
                <w:szCs w:val="24"/>
              </w:rPr>
              <w:t>Cao đẳng Công thương Thái Nguyên</w:t>
            </w:r>
          </w:p>
        </w:tc>
        <w:tc>
          <w:tcPr>
            <w:tcW w:w="710"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1534</w:t>
            </w:r>
          </w:p>
        </w:tc>
        <w:tc>
          <w:tcPr>
            <w:tcW w:w="697"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420</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1114</w:t>
            </w:r>
          </w:p>
        </w:tc>
        <w:tc>
          <w:tcPr>
            <w:tcW w:w="736"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0</w:t>
            </w:r>
          </w:p>
        </w:tc>
        <w:tc>
          <w:tcPr>
            <w:tcW w:w="733"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660</w:t>
            </w:r>
          </w:p>
        </w:tc>
        <w:tc>
          <w:tcPr>
            <w:tcW w:w="646"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265</w:t>
            </w:r>
          </w:p>
        </w:tc>
        <w:tc>
          <w:tcPr>
            <w:tcW w:w="661"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395</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372</w:t>
            </w:r>
          </w:p>
        </w:tc>
        <w:tc>
          <w:tcPr>
            <w:tcW w:w="656"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155</w:t>
            </w:r>
          </w:p>
        </w:tc>
        <w:tc>
          <w:tcPr>
            <w:tcW w:w="570"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217</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285</w:t>
            </w:r>
          </w:p>
        </w:tc>
        <w:tc>
          <w:tcPr>
            <w:tcW w:w="532"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567"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285</w:t>
            </w:r>
          </w:p>
        </w:tc>
        <w:tc>
          <w:tcPr>
            <w:tcW w:w="743"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742"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217</w:t>
            </w:r>
          </w:p>
        </w:tc>
        <w:tc>
          <w:tcPr>
            <w:tcW w:w="567"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567"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217</w:t>
            </w:r>
          </w:p>
        </w:tc>
        <w:tc>
          <w:tcPr>
            <w:tcW w:w="708"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r>
      <w:tr w:rsidR="00B13B2C" w:rsidRPr="004E3607" w:rsidTr="00B13B2C">
        <w:trPr>
          <w:trHeight w:val="615"/>
        </w:trPr>
        <w:tc>
          <w:tcPr>
            <w:tcW w:w="580" w:type="dxa"/>
            <w:shd w:val="clear" w:color="auto" w:fill="auto"/>
            <w:vAlign w:val="center"/>
            <w:hideMark/>
          </w:tcPr>
          <w:p w:rsidR="00B13B2C" w:rsidRPr="004E3607" w:rsidRDefault="00B13B2C" w:rsidP="00B13B2C">
            <w:pPr>
              <w:spacing w:after="0" w:line="240" w:lineRule="auto"/>
              <w:jc w:val="center"/>
              <w:rPr>
                <w:rFonts w:ascii="Cambria" w:eastAsia="Times New Roman" w:hAnsi="Cambria" w:cs="Calibri"/>
                <w:sz w:val="24"/>
                <w:szCs w:val="24"/>
              </w:rPr>
            </w:pPr>
            <w:r w:rsidRPr="004E3607">
              <w:rPr>
                <w:rFonts w:ascii="Cambria" w:eastAsia="Times New Roman" w:hAnsi="Cambria" w:cs="Calibri"/>
                <w:sz w:val="24"/>
                <w:szCs w:val="24"/>
              </w:rPr>
              <w:lastRenderedPageBreak/>
              <w:t>6</w:t>
            </w:r>
          </w:p>
        </w:tc>
        <w:tc>
          <w:tcPr>
            <w:tcW w:w="1700" w:type="dxa"/>
            <w:shd w:val="clear" w:color="auto" w:fill="auto"/>
            <w:vAlign w:val="center"/>
            <w:hideMark/>
          </w:tcPr>
          <w:p w:rsidR="00B13B2C" w:rsidRPr="004E3607" w:rsidRDefault="00B13B2C" w:rsidP="00B13B2C">
            <w:pPr>
              <w:spacing w:after="0" w:line="240" w:lineRule="auto"/>
              <w:rPr>
                <w:rFonts w:eastAsia="Times New Roman"/>
                <w:sz w:val="24"/>
                <w:szCs w:val="24"/>
              </w:rPr>
            </w:pPr>
            <w:r w:rsidRPr="004E3607">
              <w:rPr>
                <w:rFonts w:eastAsia="Times New Roman"/>
                <w:sz w:val="24"/>
                <w:szCs w:val="24"/>
              </w:rPr>
              <w:t>Trường Trung cấp nghề Hà Tĩnh</w:t>
            </w:r>
          </w:p>
        </w:tc>
        <w:tc>
          <w:tcPr>
            <w:tcW w:w="710"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16685</w:t>
            </w:r>
          </w:p>
        </w:tc>
        <w:tc>
          <w:tcPr>
            <w:tcW w:w="697"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0</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3100</w:t>
            </w:r>
          </w:p>
        </w:tc>
        <w:tc>
          <w:tcPr>
            <w:tcW w:w="736"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13585</w:t>
            </w:r>
          </w:p>
        </w:tc>
        <w:tc>
          <w:tcPr>
            <w:tcW w:w="733"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4570</w:t>
            </w:r>
          </w:p>
        </w:tc>
        <w:tc>
          <w:tcPr>
            <w:tcW w:w="646"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661"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650</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3920</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3216</w:t>
            </w:r>
          </w:p>
        </w:tc>
        <w:tc>
          <w:tcPr>
            <w:tcW w:w="656"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570"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513</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2703</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3075</w:t>
            </w:r>
          </w:p>
        </w:tc>
        <w:tc>
          <w:tcPr>
            <w:tcW w:w="532"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567"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1025</w:t>
            </w:r>
          </w:p>
        </w:tc>
        <w:tc>
          <w:tcPr>
            <w:tcW w:w="743"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2050</w:t>
            </w:r>
          </w:p>
        </w:tc>
        <w:tc>
          <w:tcPr>
            <w:tcW w:w="742"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5824</w:t>
            </w:r>
          </w:p>
        </w:tc>
        <w:tc>
          <w:tcPr>
            <w:tcW w:w="567"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567"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912</w:t>
            </w:r>
          </w:p>
        </w:tc>
        <w:tc>
          <w:tcPr>
            <w:tcW w:w="708"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4912</w:t>
            </w:r>
          </w:p>
        </w:tc>
      </w:tr>
      <w:tr w:rsidR="00B13B2C" w:rsidRPr="004E3607" w:rsidTr="00B13B2C">
        <w:trPr>
          <w:trHeight w:val="615"/>
        </w:trPr>
        <w:tc>
          <w:tcPr>
            <w:tcW w:w="580" w:type="dxa"/>
            <w:shd w:val="clear" w:color="auto" w:fill="auto"/>
            <w:vAlign w:val="center"/>
            <w:hideMark/>
          </w:tcPr>
          <w:p w:rsidR="00B13B2C" w:rsidRPr="004E3607" w:rsidRDefault="00B13B2C" w:rsidP="00B13B2C">
            <w:pPr>
              <w:spacing w:after="0" w:line="240" w:lineRule="auto"/>
              <w:jc w:val="center"/>
              <w:rPr>
                <w:rFonts w:ascii="Cambria" w:eastAsia="Times New Roman" w:hAnsi="Cambria" w:cs="Calibri"/>
                <w:sz w:val="24"/>
                <w:szCs w:val="24"/>
              </w:rPr>
            </w:pPr>
            <w:r w:rsidRPr="004E3607">
              <w:rPr>
                <w:rFonts w:ascii="Cambria" w:eastAsia="Times New Roman" w:hAnsi="Cambria" w:cs="Calibri"/>
                <w:sz w:val="24"/>
                <w:szCs w:val="24"/>
              </w:rPr>
              <w:t>7</w:t>
            </w:r>
          </w:p>
        </w:tc>
        <w:tc>
          <w:tcPr>
            <w:tcW w:w="1700" w:type="dxa"/>
            <w:shd w:val="clear" w:color="auto" w:fill="auto"/>
            <w:vAlign w:val="center"/>
            <w:hideMark/>
          </w:tcPr>
          <w:p w:rsidR="00B13B2C" w:rsidRPr="004E3607" w:rsidRDefault="00B13B2C" w:rsidP="00B13B2C">
            <w:pPr>
              <w:spacing w:after="0" w:line="240" w:lineRule="auto"/>
              <w:rPr>
                <w:rFonts w:eastAsia="Times New Roman"/>
                <w:sz w:val="24"/>
                <w:szCs w:val="24"/>
              </w:rPr>
            </w:pPr>
            <w:r w:rsidRPr="004E3607">
              <w:rPr>
                <w:rFonts w:eastAsia="Times New Roman"/>
                <w:sz w:val="24"/>
                <w:szCs w:val="24"/>
              </w:rPr>
              <w:t>Trường Trung cấp Kỹ nghệ Hà Tĩnh</w:t>
            </w:r>
          </w:p>
        </w:tc>
        <w:tc>
          <w:tcPr>
            <w:tcW w:w="710"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12698</w:t>
            </w:r>
          </w:p>
        </w:tc>
        <w:tc>
          <w:tcPr>
            <w:tcW w:w="697"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0</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3008</w:t>
            </w:r>
          </w:p>
        </w:tc>
        <w:tc>
          <w:tcPr>
            <w:tcW w:w="736"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9690</w:t>
            </w:r>
          </w:p>
        </w:tc>
        <w:tc>
          <w:tcPr>
            <w:tcW w:w="733"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3295</w:t>
            </w:r>
          </w:p>
        </w:tc>
        <w:tc>
          <w:tcPr>
            <w:tcW w:w="646"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661"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520</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2775</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3210</w:t>
            </w:r>
          </w:p>
        </w:tc>
        <w:tc>
          <w:tcPr>
            <w:tcW w:w="656"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570"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580</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2630</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2565</w:t>
            </w:r>
          </w:p>
        </w:tc>
        <w:tc>
          <w:tcPr>
            <w:tcW w:w="532"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567"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1055</w:t>
            </w:r>
          </w:p>
        </w:tc>
        <w:tc>
          <w:tcPr>
            <w:tcW w:w="743"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1510</w:t>
            </w:r>
          </w:p>
        </w:tc>
        <w:tc>
          <w:tcPr>
            <w:tcW w:w="742"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3628</w:t>
            </w:r>
          </w:p>
        </w:tc>
        <w:tc>
          <w:tcPr>
            <w:tcW w:w="567"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567"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853</w:t>
            </w:r>
          </w:p>
        </w:tc>
        <w:tc>
          <w:tcPr>
            <w:tcW w:w="708"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2775</w:t>
            </w:r>
          </w:p>
        </w:tc>
      </w:tr>
      <w:tr w:rsidR="00B13B2C" w:rsidRPr="004E3607" w:rsidTr="00B13B2C">
        <w:trPr>
          <w:trHeight w:val="615"/>
        </w:trPr>
        <w:tc>
          <w:tcPr>
            <w:tcW w:w="580" w:type="dxa"/>
            <w:shd w:val="clear" w:color="auto" w:fill="auto"/>
            <w:vAlign w:val="center"/>
            <w:hideMark/>
          </w:tcPr>
          <w:p w:rsidR="00B13B2C" w:rsidRPr="004E3607" w:rsidRDefault="00B13B2C" w:rsidP="00B13B2C">
            <w:pPr>
              <w:spacing w:after="0" w:line="240" w:lineRule="auto"/>
              <w:jc w:val="center"/>
              <w:rPr>
                <w:rFonts w:ascii="Cambria" w:eastAsia="Times New Roman" w:hAnsi="Cambria" w:cs="Calibri"/>
                <w:sz w:val="24"/>
                <w:szCs w:val="24"/>
              </w:rPr>
            </w:pPr>
            <w:r w:rsidRPr="004E3607">
              <w:rPr>
                <w:rFonts w:ascii="Cambria" w:eastAsia="Times New Roman" w:hAnsi="Cambria" w:cs="Calibri"/>
                <w:sz w:val="24"/>
                <w:szCs w:val="24"/>
              </w:rPr>
              <w:t>8</w:t>
            </w:r>
          </w:p>
        </w:tc>
        <w:tc>
          <w:tcPr>
            <w:tcW w:w="1700" w:type="dxa"/>
            <w:shd w:val="clear" w:color="auto" w:fill="auto"/>
            <w:vAlign w:val="center"/>
            <w:hideMark/>
          </w:tcPr>
          <w:p w:rsidR="00B13B2C" w:rsidRPr="004E3607" w:rsidRDefault="00B13B2C" w:rsidP="00B13B2C">
            <w:pPr>
              <w:spacing w:after="0" w:line="240" w:lineRule="auto"/>
              <w:rPr>
                <w:rFonts w:eastAsia="Times New Roman"/>
                <w:sz w:val="24"/>
                <w:szCs w:val="24"/>
              </w:rPr>
            </w:pPr>
            <w:r w:rsidRPr="004E3607">
              <w:rPr>
                <w:rFonts w:eastAsia="Times New Roman"/>
                <w:sz w:val="24"/>
                <w:szCs w:val="24"/>
              </w:rPr>
              <w:t>Trường Trung cấp nghề Lý Tự Trọng</w:t>
            </w:r>
          </w:p>
        </w:tc>
        <w:tc>
          <w:tcPr>
            <w:tcW w:w="710"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2425</w:t>
            </w:r>
          </w:p>
        </w:tc>
        <w:tc>
          <w:tcPr>
            <w:tcW w:w="697"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0</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1220</w:t>
            </w:r>
          </w:p>
        </w:tc>
        <w:tc>
          <w:tcPr>
            <w:tcW w:w="736"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1205</w:t>
            </w:r>
          </w:p>
        </w:tc>
        <w:tc>
          <w:tcPr>
            <w:tcW w:w="733"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520</w:t>
            </w:r>
          </w:p>
        </w:tc>
        <w:tc>
          <w:tcPr>
            <w:tcW w:w="646"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661"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210</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310</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565</w:t>
            </w:r>
          </w:p>
        </w:tc>
        <w:tc>
          <w:tcPr>
            <w:tcW w:w="656"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570"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255</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310</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610</w:t>
            </w:r>
          </w:p>
        </w:tc>
        <w:tc>
          <w:tcPr>
            <w:tcW w:w="532"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567"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335</w:t>
            </w:r>
          </w:p>
        </w:tc>
        <w:tc>
          <w:tcPr>
            <w:tcW w:w="743"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275</w:t>
            </w:r>
          </w:p>
        </w:tc>
        <w:tc>
          <w:tcPr>
            <w:tcW w:w="742"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730</w:t>
            </w:r>
          </w:p>
        </w:tc>
        <w:tc>
          <w:tcPr>
            <w:tcW w:w="567"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567"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420</w:t>
            </w:r>
          </w:p>
        </w:tc>
        <w:tc>
          <w:tcPr>
            <w:tcW w:w="708"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310</w:t>
            </w:r>
          </w:p>
        </w:tc>
      </w:tr>
      <w:tr w:rsidR="00B13B2C" w:rsidRPr="004E3607" w:rsidTr="00B13B2C">
        <w:trPr>
          <w:trHeight w:val="615"/>
        </w:trPr>
        <w:tc>
          <w:tcPr>
            <w:tcW w:w="580" w:type="dxa"/>
            <w:shd w:val="clear" w:color="auto" w:fill="auto"/>
            <w:vAlign w:val="center"/>
            <w:hideMark/>
          </w:tcPr>
          <w:p w:rsidR="00B13B2C" w:rsidRPr="004E3607" w:rsidRDefault="00B13B2C" w:rsidP="00B13B2C">
            <w:pPr>
              <w:spacing w:after="0" w:line="240" w:lineRule="auto"/>
              <w:jc w:val="center"/>
              <w:rPr>
                <w:rFonts w:ascii="Cambria" w:eastAsia="Times New Roman" w:hAnsi="Cambria" w:cs="Calibri"/>
                <w:sz w:val="24"/>
                <w:szCs w:val="24"/>
              </w:rPr>
            </w:pPr>
            <w:r w:rsidRPr="004E3607">
              <w:rPr>
                <w:rFonts w:ascii="Cambria" w:eastAsia="Times New Roman" w:hAnsi="Cambria" w:cs="Calibri"/>
                <w:sz w:val="24"/>
                <w:szCs w:val="24"/>
              </w:rPr>
              <w:t>9</w:t>
            </w:r>
          </w:p>
        </w:tc>
        <w:tc>
          <w:tcPr>
            <w:tcW w:w="1700" w:type="dxa"/>
            <w:shd w:val="clear" w:color="auto" w:fill="auto"/>
            <w:vAlign w:val="center"/>
            <w:hideMark/>
          </w:tcPr>
          <w:p w:rsidR="00B13B2C" w:rsidRPr="004E3607" w:rsidRDefault="00B13B2C" w:rsidP="00B13B2C">
            <w:pPr>
              <w:spacing w:after="0" w:line="240" w:lineRule="auto"/>
              <w:rPr>
                <w:rFonts w:eastAsia="Times New Roman"/>
                <w:sz w:val="24"/>
                <w:szCs w:val="24"/>
              </w:rPr>
            </w:pPr>
            <w:r w:rsidRPr="004E3607">
              <w:rPr>
                <w:rFonts w:eastAsia="Times New Roman"/>
                <w:sz w:val="24"/>
                <w:szCs w:val="24"/>
              </w:rPr>
              <w:t>Trường Trung cấp nghề Mitraco</w:t>
            </w:r>
          </w:p>
        </w:tc>
        <w:tc>
          <w:tcPr>
            <w:tcW w:w="710"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825</w:t>
            </w:r>
          </w:p>
        </w:tc>
        <w:tc>
          <w:tcPr>
            <w:tcW w:w="697"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0</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0</w:t>
            </w:r>
          </w:p>
        </w:tc>
        <w:tc>
          <w:tcPr>
            <w:tcW w:w="736"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825</w:t>
            </w:r>
          </w:p>
        </w:tc>
        <w:tc>
          <w:tcPr>
            <w:tcW w:w="733"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175</w:t>
            </w:r>
          </w:p>
        </w:tc>
        <w:tc>
          <w:tcPr>
            <w:tcW w:w="646"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661"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175</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275</w:t>
            </w:r>
          </w:p>
        </w:tc>
        <w:tc>
          <w:tcPr>
            <w:tcW w:w="656"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570"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275</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200</w:t>
            </w:r>
          </w:p>
        </w:tc>
        <w:tc>
          <w:tcPr>
            <w:tcW w:w="532"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567"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743"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200</w:t>
            </w:r>
          </w:p>
        </w:tc>
        <w:tc>
          <w:tcPr>
            <w:tcW w:w="742"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175</w:t>
            </w:r>
          </w:p>
        </w:tc>
        <w:tc>
          <w:tcPr>
            <w:tcW w:w="567"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567"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708"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175</w:t>
            </w:r>
          </w:p>
        </w:tc>
      </w:tr>
      <w:tr w:rsidR="00B13B2C" w:rsidRPr="004E3607" w:rsidTr="00B13B2C">
        <w:trPr>
          <w:trHeight w:val="615"/>
        </w:trPr>
        <w:tc>
          <w:tcPr>
            <w:tcW w:w="580" w:type="dxa"/>
            <w:shd w:val="clear" w:color="auto" w:fill="auto"/>
            <w:vAlign w:val="center"/>
            <w:hideMark/>
          </w:tcPr>
          <w:p w:rsidR="00B13B2C" w:rsidRPr="004E3607" w:rsidRDefault="00B13B2C" w:rsidP="00B13B2C">
            <w:pPr>
              <w:spacing w:after="0" w:line="240" w:lineRule="auto"/>
              <w:jc w:val="center"/>
              <w:rPr>
                <w:rFonts w:ascii="Cambria" w:eastAsia="Times New Roman" w:hAnsi="Cambria" w:cs="Calibri"/>
                <w:sz w:val="24"/>
                <w:szCs w:val="24"/>
              </w:rPr>
            </w:pPr>
            <w:r w:rsidRPr="004E3607">
              <w:rPr>
                <w:rFonts w:ascii="Cambria" w:eastAsia="Times New Roman" w:hAnsi="Cambria" w:cs="Calibri"/>
                <w:sz w:val="24"/>
                <w:szCs w:val="24"/>
              </w:rPr>
              <w:t>10</w:t>
            </w:r>
          </w:p>
        </w:tc>
        <w:tc>
          <w:tcPr>
            <w:tcW w:w="1700" w:type="dxa"/>
            <w:shd w:val="clear" w:color="auto" w:fill="auto"/>
            <w:vAlign w:val="center"/>
            <w:hideMark/>
          </w:tcPr>
          <w:p w:rsidR="00B13B2C" w:rsidRPr="004E3607" w:rsidRDefault="00B13B2C" w:rsidP="00B13B2C">
            <w:pPr>
              <w:spacing w:after="0" w:line="240" w:lineRule="auto"/>
              <w:rPr>
                <w:rFonts w:eastAsia="Times New Roman"/>
                <w:sz w:val="24"/>
                <w:szCs w:val="24"/>
              </w:rPr>
            </w:pPr>
            <w:r w:rsidRPr="004E3607">
              <w:rPr>
                <w:rFonts w:eastAsia="Times New Roman"/>
                <w:sz w:val="24"/>
                <w:szCs w:val="24"/>
              </w:rPr>
              <w:t>Trung tâm GDNN-GDTX Lộc Hà</w:t>
            </w:r>
          </w:p>
        </w:tc>
        <w:tc>
          <w:tcPr>
            <w:tcW w:w="710"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926</w:t>
            </w:r>
          </w:p>
        </w:tc>
        <w:tc>
          <w:tcPr>
            <w:tcW w:w="697"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0</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0</w:t>
            </w:r>
          </w:p>
        </w:tc>
        <w:tc>
          <w:tcPr>
            <w:tcW w:w="736"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926</w:t>
            </w:r>
          </w:p>
        </w:tc>
        <w:tc>
          <w:tcPr>
            <w:tcW w:w="733"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215</w:t>
            </w:r>
          </w:p>
        </w:tc>
        <w:tc>
          <w:tcPr>
            <w:tcW w:w="646"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661"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215</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315</w:t>
            </w:r>
          </w:p>
        </w:tc>
        <w:tc>
          <w:tcPr>
            <w:tcW w:w="656"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570"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315</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181</w:t>
            </w:r>
          </w:p>
        </w:tc>
        <w:tc>
          <w:tcPr>
            <w:tcW w:w="532"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567"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743"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181</w:t>
            </w:r>
          </w:p>
        </w:tc>
        <w:tc>
          <w:tcPr>
            <w:tcW w:w="742"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215</w:t>
            </w:r>
          </w:p>
        </w:tc>
        <w:tc>
          <w:tcPr>
            <w:tcW w:w="567"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567"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708"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215</w:t>
            </w:r>
          </w:p>
        </w:tc>
      </w:tr>
      <w:tr w:rsidR="00B13B2C" w:rsidRPr="004E3607" w:rsidTr="00B13B2C">
        <w:trPr>
          <w:trHeight w:val="615"/>
        </w:trPr>
        <w:tc>
          <w:tcPr>
            <w:tcW w:w="580" w:type="dxa"/>
            <w:shd w:val="clear" w:color="auto" w:fill="auto"/>
            <w:vAlign w:val="center"/>
            <w:hideMark/>
          </w:tcPr>
          <w:p w:rsidR="00B13B2C" w:rsidRPr="004E3607" w:rsidRDefault="00B13B2C" w:rsidP="00B13B2C">
            <w:pPr>
              <w:spacing w:after="0" w:line="240" w:lineRule="auto"/>
              <w:jc w:val="center"/>
              <w:rPr>
                <w:rFonts w:ascii="Cambria" w:eastAsia="Times New Roman" w:hAnsi="Cambria" w:cs="Calibri"/>
                <w:sz w:val="24"/>
                <w:szCs w:val="24"/>
              </w:rPr>
            </w:pPr>
            <w:r w:rsidRPr="004E3607">
              <w:rPr>
                <w:rFonts w:ascii="Cambria" w:eastAsia="Times New Roman" w:hAnsi="Cambria" w:cs="Calibri"/>
                <w:sz w:val="24"/>
                <w:szCs w:val="24"/>
              </w:rPr>
              <w:t>11</w:t>
            </w:r>
          </w:p>
        </w:tc>
        <w:tc>
          <w:tcPr>
            <w:tcW w:w="1700" w:type="dxa"/>
            <w:shd w:val="clear" w:color="auto" w:fill="auto"/>
            <w:vAlign w:val="center"/>
            <w:hideMark/>
          </w:tcPr>
          <w:p w:rsidR="00B13B2C" w:rsidRPr="004E3607" w:rsidRDefault="00B13B2C" w:rsidP="00B13B2C">
            <w:pPr>
              <w:spacing w:after="0" w:line="240" w:lineRule="auto"/>
              <w:rPr>
                <w:rFonts w:eastAsia="Times New Roman"/>
                <w:sz w:val="24"/>
                <w:szCs w:val="24"/>
              </w:rPr>
            </w:pPr>
            <w:r w:rsidRPr="004E3607">
              <w:rPr>
                <w:rFonts w:eastAsia="Times New Roman"/>
                <w:sz w:val="24"/>
                <w:szCs w:val="24"/>
              </w:rPr>
              <w:t>Trung tâm GDNN-GDTX Cẩm Xuyên</w:t>
            </w:r>
          </w:p>
        </w:tc>
        <w:tc>
          <w:tcPr>
            <w:tcW w:w="710"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793</w:t>
            </w:r>
          </w:p>
        </w:tc>
        <w:tc>
          <w:tcPr>
            <w:tcW w:w="697"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0</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0</w:t>
            </w:r>
          </w:p>
        </w:tc>
        <w:tc>
          <w:tcPr>
            <w:tcW w:w="736"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793</w:t>
            </w:r>
          </w:p>
        </w:tc>
        <w:tc>
          <w:tcPr>
            <w:tcW w:w="733"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225</w:t>
            </w:r>
          </w:p>
        </w:tc>
        <w:tc>
          <w:tcPr>
            <w:tcW w:w="646"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661"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225</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275</w:t>
            </w:r>
          </w:p>
        </w:tc>
        <w:tc>
          <w:tcPr>
            <w:tcW w:w="656"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570"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275</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118</w:t>
            </w:r>
          </w:p>
        </w:tc>
        <w:tc>
          <w:tcPr>
            <w:tcW w:w="532"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567"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743"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118</w:t>
            </w:r>
          </w:p>
        </w:tc>
        <w:tc>
          <w:tcPr>
            <w:tcW w:w="742"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175</w:t>
            </w:r>
          </w:p>
        </w:tc>
        <w:tc>
          <w:tcPr>
            <w:tcW w:w="567"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567"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708"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175</w:t>
            </w:r>
          </w:p>
        </w:tc>
      </w:tr>
      <w:tr w:rsidR="00B13B2C" w:rsidRPr="004E3607" w:rsidTr="00B13B2C">
        <w:trPr>
          <w:trHeight w:val="615"/>
        </w:trPr>
        <w:tc>
          <w:tcPr>
            <w:tcW w:w="580" w:type="dxa"/>
            <w:shd w:val="clear" w:color="auto" w:fill="auto"/>
            <w:vAlign w:val="center"/>
            <w:hideMark/>
          </w:tcPr>
          <w:p w:rsidR="00B13B2C" w:rsidRPr="004E3607" w:rsidRDefault="00B13B2C" w:rsidP="00B13B2C">
            <w:pPr>
              <w:spacing w:after="0" w:line="240" w:lineRule="auto"/>
              <w:jc w:val="center"/>
              <w:rPr>
                <w:rFonts w:ascii="Cambria" w:eastAsia="Times New Roman" w:hAnsi="Cambria" w:cs="Calibri"/>
                <w:sz w:val="24"/>
                <w:szCs w:val="24"/>
              </w:rPr>
            </w:pPr>
            <w:r w:rsidRPr="004E3607">
              <w:rPr>
                <w:rFonts w:ascii="Cambria" w:eastAsia="Times New Roman" w:hAnsi="Cambria" w:cs="Calibri"/>
                <w:sz w:val="24"/>
                <w:szCs w:val="24"/>
              </w:rPr>
              <w:t>12</w:t>
            </w:r>
          </w:p>
        </w:tc>
        <w:tc>
          <w:tcPr>
            <w:tcW w:w="1700" w:type="dxa"/>
            <w:shd w:val="clear" w:color="auto" w:fill="auto"/>
            <w:vAlign w:val="center"/>
            <w:hideMark/>
          </w:tcPr>
          <w:p w:rsidR="00B13B2C" w:rsidRPr="004E3607" w:rsidRDefault="00B13B2C" w:rsidP="00B13B2C">
            <w:pPr>
              <w:spacing w:after="0" w:line="240" w:lineRule="auto"/>
              <w:rPr>
                <w:rFonts w:eastAsia="Times New Roman"/>
                <w:sz w:val="24"/>
                <w:szCs w:val="24"/>
              </w:rPr>
            </w:pPr>
            <w:r w:rsidRPr="004E3607">
              <w:rPr>
                <w:rFonts w:eastAsia="Times New Roman"/>
                <w:sz w:val="24"/>
                <w:szCs w:val="24"/>
              </w:rPr>
              <w:t>Trung tâm GDNN-GDTX Kỳ Anh</w:t>
            </w:r>
          </w:p>
        </w:tc>
        <w:tc>
          <w:tcPr>
            <w:tcW w:w="710"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1141</w:t>
            </w:r>
          </w:p>
        </w:tc>
        <w:tc>
          <w:tcPr>
            <w:tcW w:w="697"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0</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0</w:t>
            </w:r>
          </w:p>
        </w:tc>
        <w:tc>
          <w:tcPr>
            <w:tcW w:w="736"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1141</w:t>
            </w:r>
          </w:p>
        </w:tc>
        <w:tc>
          <w:tcPr>
            <w:tcW w:w="733"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278</w:t>
            </w:r>
          </w:p>
        </w:tc>
        <w:tc>
          <w:tcPr>
            <w:tcW w:w="646"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661"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278</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330</w:t>
            </w:r>
          </w:p>
        </w:tc>
        <w:tc>
          <w:tcPr>
            <w:tcW w:w="656"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570"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330</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255</w:t>
            </w:r>
          </w:p>
        </w:tc>
        <w:tc>
          <w:tcPr>
            <w:tcW w:w="532"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567"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743"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255</w:t>
            </w:r>
          </w:p>
        </w:tc>
        <w:tc>
          <w:tcPr>
            <w:tcW w:w="742"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278</w:t>
            </w:r>
          </w:p>
        </w:tc>
        <w:tc>
          <w:tcPr>
            <w:tcW w:w="567"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567"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708"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278</w:t>
            </w:r>
          </w:p>
        </w:tc>
      </w:tr>
      <w:tr w:rsidR="00B13B2C" w:rsidRPr="004E3607" w:rsidTr="00B13B2C">
        <w:trPr>
          <w:trHeight w:val="615"/>
        </w:trPr>
        <w:tc>
          <w:tcPr>
            <w:tcW w:w="580" w:type="dxa"/>
            <w:shd w:val="clear" w:color="auto" w:fill="auto"/>
            <w:vAlign w:val="center"/>
            <w:hideMark/>
          </w:tcPr>
          <w:p w:rsidR="00B13B2C" w:rsidRPr="004E3607" w:rsidRDefault="00B13B2C" w:rsidP="00B13B2C">
            <w:pPr>
              <w:spacing w:after="0" w:line="240" w:lineRule="auto"/>
              <w:jc w:val="center"/>
              <w:rPr>
                <w:rFonts w:ascii="Cambria" w:eastAsia="Times New Roman" w:hAnsi="Cambria" w:cs="Calibri"/>
                <w:sz w:val="24"/>
                <w:szCs w:val="24"/>
              </w:rPr>
            </w:pPr>
            <w:r w:rsidRPr="004E3607">
              <w:rPr>
                <w:rFonts w:ascii="Cambria" w:eastAsia="Times New Roman" w:hAnsi="Cambria" w:cs="Calibri"/>
                <w:sz w:val="24"/>
                <w:szCs w:val="24"/>
              </w:rPr>
              <w:t>13</w:t>
            </w:r>
          </w:p>
        </w:tc>
        <w:tc>
          <w:tcPr>
            <w:tcW w:w="1700" w:type="dxa"/>
            <w:shd w:val="clear" w:color="auto" w:fill="auto"/>
            <w:vAlign w:val="center"/>
            <w:hideMark/>
          </w:tcPr>
          <w:p w:rsidR="00B13B2C" w:rsidRPr="004E3607" w:rsidRDefault="00B13B2C" w:rsidP="00B13B2C">
            <w:pPr>
              <w:spacing w:after="0" w:line="240" w:lineRule="auto"/>
              <w:rPr>
                <w:rFonts w:eastAsia="Times New Roman"/>
                <w:sz w:val="24"/>
                <w:szCs w:val="24"/>
              </w:rPr>
            </w:pPr>
            <w:r w:rsidRPr="004E3607">
              <w:rPr>
                <w:rFonts w:eastAsia="Times New Roman"/>
                <w:sz w:val="24"/>
                <w:szCs w:val="24"/>
              </w:rPr>
              <w:t>Trung tâm GDNN-GDTX Hương Khê</w:t>
            </w:r>
          </w:p>
        </w:tc>
        <w:tc>
          <w:tcPr>
            <w:tcW w:w="710"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1021</w:t>
            </w:r>
          </w:p>
        </w:tc>
        <w:tc>
          <w:tcPr>
            <w:tcW w:w="697"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0</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0</w:t>
            </w:r>
          </w:p>
        </w:tc>
        <w:tc>
          <w:tcPr>
            <w:tcW w:w="736"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1021</w:t>
            </w:r>
          </w:p>
        </w:tc>
        <w:tc>
          <w:tcPr>
            <w:tcW w:w="733"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238</w:t>
            </w:r>
          </w:p>
        </w:tc>
        <w:tc>
          <w:tcPr>
            <w:tcW w:w="646"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661"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238</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310</w:t>
            </w:r>
          </w:p>
        </w:tc>
        <w:tc>
          <w:tcPr>
            <w:tcW w:w="656"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570"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310</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350</w:t>
            </w:r>
          </w:p>
        </w:tc>
        <w:tc>
          <w:tcPr>
            <w:tcW w:w="532"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567"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743"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350</w:t>
            </w:r>
          </w:p>
        </w:tc>
        <w:tc>
          <w:tcPr>
            <w:tcW w:w="742"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123</w:t>
            </w:r>
          </w:p>
        </w:tc>
        <w:tc>
          <w:tcPr>
            <w:tcW w:w="567"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567"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708"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123</w:t>
            </w:r>
          </w:p>
        </w:tc>
      </w:tr>
      <w:tr w:rsidR="00B13B2C" w:rsidRPr="004E3607" w:rsidTr="00B13B2C">
        <w:trPr>
          <w:trHeight w:val="615"/>
        </w:trPr>
        <w:tc>
          <w:tcPr>
            <w:tcW w:w="580" w:type="dxa"/>
            <w:shd w:val="clear" w:color="auto" w:fill="auto"/>
            <w:vAlign w:val="center"/>
            <w:hideMark/>
          </w:tcPr>
          <w:p w:rsidR="00B13B2C" w:rsidRPr="004E3607" w:rsidRDefault="00B13B2C" w:rsidP="00B13B2C">
            <w:pPr>
              <w:spacing w:after="0" w:line="240" w:lineRule="auto"/>
              <w:jc w:val="center"/>
              <w:rPr>
                <w:rFonts w:ascii="Cambria" w:eastAsia="Times New Roman" w:hAnsi="Cambria" w:cs="Calibri"/>
                <w:sz w:val="24"/>
                <w:szCs w:val="24"/>
              </w:rPr>
            </w:pPr>
            <w:r w:rsidRPr="004E3607">
              <w:rPr>
                <w:rFonts w:ascii="Cambria" w:eastAsia="Times New Roman" w:hAnsi="Cambria" w:cs="Calibri"/>
                <w:sz w:val="24"/>
                <w:szCs w:val="24"/>
              </w:rPr>
              <w:lastRenderedPageBreak/>
              <w:t>14</w:t>
            </w:r>
          </w:p>
        </w:tc>
        <w:tc>
          <w:tcPr>
            <w:tcW w:w="1700" w:type="dxa"/>
            <w:shd w:val="clear" w:color="auto" w:fill="auto"/>
            <w:vAlign w:val="center"/>
            <w:hideMark/>
          </w:tcPr>
          <w:p w:rsidR="00B13B2C" w:rsidRPr="004E3607" w:rsidRDefault="00B13B2C" w:rsidP="00B13B2C">
            <w:pPr>
              <w:spacing w:after="0" w:line="240" w:lineRule="auto"/>
              <w:rPr>
                <w:rFonts w:eastAsia="Times New Roman"/>
                <w:sz w:val="24"/>
                <w:szCs w:val="24"/>
              </w:rPr>
            </w:pPr>
            <w:r w:rsidRPr="004E3607">
              <w:rPr>
                <w:rFonts w:eastAsia="Times New Roman"/>
                <w:sz w:val="24"/>
                <w:szCs w:val="24"/>
              </w:rPr>
              <w:t>Trung tâm GDNN-GDTX Hương Sơn</w:t>
            </w:r>
          </w:p>
        </w:tc>
        <w:tc>
          <w:tcPr>
            <w:tcW w:w="710"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1051</w:t>
            </w:r>
          </w:p>
        </w:tc>
        <w:tc>
          <w:tcPr>
            <w:tcW w:w="697"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0</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0</w:t>
            </w:r>
          </w:p>
        </w:tc>
        <w:tc>
          <w:tcPr>
            <w:tcW w:w="736"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1051</w:t>
            </w:r>
          </w:p>
        </w:tc>
        <w:tc>
          <w:tcPr>
            <w:tcW w:w="733"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273</w:t>
            </w:r>
          </w:p>
        </w:tc>
        <w:tc>
          <w:tcPr>
            <w:tcW w:w="646"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661"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273</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290</w:t>
            </w:r>
          </w:p>
        </w:tc>
        <w:tc>
          <w:tcPr>
            <w:tcW w:w="656"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570"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290</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315</w:t>
            </w:r>
          </w:p>
        </w:tc>
        <w:tc>
          <w:tcPr>
            <w:tcW w:w="532"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567"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743"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315</w:t>
            </w:r>
          </w:p>
        </w:tc>
        <w:tc>
          <w:tcPr>
            <w:tcW w:w="742"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173</w:t>
            </w:r>
          </w:p>
        </w:tc>
        <w:tc>
          <w:tcPr>
            <w:tcW w:w="567"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567"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708"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173</w:t>
            </w:r>
          </w:p>
        </w:tc>
      </w:tr>
      <w:tr w:rsidR="00B13B2C" w:rsidRPr="004E3607" w:rsidTr="00B13B2C">
        <w:trPr>
          <w:trHeight w:val="615"/>
        </w:trPr>
        <w:tc>
          <w:tcPr>
            <w:tcW w:w="580" w:type="dxa"/>
            <w:shd w:val="clear" w:color="auto" w:fill="auto"/>
            <w:vAlign w:val="center"/>
            <w:hideMark/>
          </w:tcPr>
          <w:p w:rsidR="00B13B2C" w:rsidRPr="004E3607" w:rsidRDefault="00B13B2C" w:rsidP="00B13B2C">
            <w:pPr>
              <w:spacing w:after="0" w:line="240" w:lineRule="auto"/>
              <w:jc w:val="center"/>
              <w:rPr>
                <w:rFonts w:ascii="Cambria" w:eastAsia="Times New Roman" w:hAnsi="Cambria" w:cs="Calibri"/>
                <w:sz w:val="24"/>
                <w:szCs w:val="24"/>
              </w:rPr>
            </w:pPr>
            <w:r w:rsidRPr="004E3607">
              <w:rPr>
                <w:rFonts w:ascii="Cambria" w:eastAsia="Times New Roman" w:hAnsi="Cambria" w:cs="Calibri"/>
                <w:sz w:val="24"/>
                <w:szCs w:val="24"/>
              </w:rPr>
              <w:t>15</w:t>
            </w:r>
          </w:p>
        </w:tc>
        <w:tc>
          <w:tcPr>
            <w:tcW w:w="1700" w:type="dxa"/>
            <w:shd w:val="clear" w:color="auto" w:fill="auto"/>
            <w:vAlign w:val="center"/>
            <w:hideMark/>
          </w:tcPr>
          <w:p w:rsidR="00B13B2C" w:rsidRPr="004E3607" w:rsidRDefault="00B13B2C" w:rsidP="00B13B2C">
            <w:pPr>
              <w:spacing w:after="0" w:line="240" w:lineRule="auto"/>
              <w:rPr>
                <w:rFonts w:eastAsia="Times New Roman"/>
                <w:sz w:val="24"/>
                <w:szCs w:val="24"/>
              </w:rPr>
            </w:pPr>
            <w:r w:rsidRPr="004E3607">
              <w:rPr>
                <w:rFonts w:eastAsia="Times New Roman"/>
                <w:sz w:val="24"/>
                <w:szCs w:val="24"/>
              </w:rPr>
              <w:t>Trung tâm GDNN-GDTX Nghi Xuân</w:t>
            </w:r>
          </w:p>
        </w:tc>
        <w:tc>
          <w:tcPr>
            <w:tcW w:w="710"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1072</w:t>
            </w:r>
          </w:p>
        </w:tc>
        <w:tc>
          <w:tcPr>
            <w:tcW w:w="697"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0</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0</w:t>
            </w:r>
          </w:p>
        </w:tc>
        <w:tc>
          <w:tcPr>
            <w:tcW w:w="736"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1072</w:t>
            </w:r>
          </w:p>
        </w:tc>
        <w:tc>
          <w:tcPr>
            <w:tcW w:w="733"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255</w:t>
            </w:r>
          </w:p>
        </w:tc>
        <w:tc>
          <w:tcPr>
            <w:tcW w:w="646"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661"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255</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338</w:t>
            </w:r>
          </w:p>
        </w:tc>
        <w:tc>
          <w:tcPr>
            <w:tcW w:w="656"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570"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338</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224</w:t>
            </w:r>
          </w:p>
        </w:tc>
        <w:tc>
          <w:tcPr>
            <w:tcW w:w="532"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567"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743"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224</w:t>
            </w:r>
          </w:p>
        </w:tc>
        <w:tc>
          <w:tcPr>
            <w:tcW w:w="742"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255</w:t>
            </w:r>
          </w:p>
        </w:tc>
        <w:tc>
          <w:tcPr>
            <w:tcW w:w="567"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567"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708"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255</w:t>
            </w:r>
          </w:p>
        </w:tc>
      </w:tr>
      <w:tr w:rsidR="00B13B2C" w:rsidRPr="004E3607" w:rsidTr="00B13B2C">
        <w:trPr>
          <w:trHeight w:val="615"/>
        </w:trPr>
        <w:tc>
          <w:tcPr>
            <w:tcW w:w="580" w:type="dxa"/>
            <w:shd w:val="clear" w:color="auto" w:fill="auto"/>
            <w:vAlign w:val="center"/>
            <w:hideMark/>
          </w:tcPr>
          <w:p w:rsidR="00B13B2C" w:rsidRPr="004E3607" w:rsidRDefault="00B13B2C" w:rsidP="00B13B2C">
            <w:pPr>
              <w:spacing w:after="0" w:line="240" w:lineRule="auto"/>
              <w:jc w:val="center"/>
              <w:rPr>
                <w:rFonts w:ascii="Cambria" w:eastAsia="Times New Roman" w:hAnsi="Cambria" w:cs="Calibri"/>
                <w:sz w:val="24"/>
                <w:szCs w:val="24"/>
              </w:rPr>
            </w:pPr>
            <w:r w:rsidRPr="004E3607">
              <w:rPr>
                <w:rFonts w:ascii="Cambria" w:eastAsia="Times New Roman" w:hAnsi="Cambria" w:cs="Calibri"/>
                <w:sz w:val="24"/>
                <w:szCs w:val="24"/>
              </w:rPr>
              <w:t>16</w:t>
            </w:r>
          </w:p>
        </w:tc>
        <w:tc>
          <w:tcPr>
            <w:tcW w:w="1700" w:type="dxa"/>
            <w:shd w:val="clear" w:color="auto" w:fill="auto"/>
            <w:vAlign w:val="center"/>
            <w:hideMark/>
          </w:tcPr>
          <w:p w:rsidR="00B13B2C" w:rsidRPr="004E3607" w:rsidRDefault="00B13B2C" w:rsidP="00B13B2C">
            <w:pPr>
              <w:spacing w:after="0" w:line="240" w:lineRule="auto"/>
              <w:rPr>
                <w:rFonts w:eastAsia="Times New Roman"/>
                <w:sz w:val="24"/>
                <w:szCs w:val="24"/>
              </w:rPr>
            </w:pPr>
            <w:r w:rsidRPr="004E3607">
              <w:rPr>
                <w:rFonts w:eastAsia="Times New Roman"/>
                <w:sz w:val="24"/>
                <w:szCs w:val="24"/>
              </w:rPr>
              <w:t>Trung tâm GDNN-GDTX Can Lộc</w:t>
            </w:r>
          </w:p>
        </w:tc>
        <w:tc>
          <w:tcPr>
            <w:tcW w:w="710"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828</w:t>
            </w:r>
          </w:p>
        </w:tc>
        <w:tc>
          <w:tcPr>
            <w:tcW w:w="697"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0</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0</w:t>
            </w:r>
          </w:p>
        </w:tc>
        <w:tc>
          <w:tcPr>
            <w:tcW w:w="736"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828</w:t>
            </w:r>
          </w:p>
        </w:tc>
        <w:tc>
          <w:tcPr>
            <w:tcW w:w="733"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188</w:t>
            </w:r>
          </w:p>
        </w:tc>
        <w:tc>
          <w:tcPr>
            <w:tcW w:w="646"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661"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188</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255</w:t>
            </w:r>
          </w:p>
        </w:tc>
        <w:tc>
          <w:tcPr>
            <w:tcW w:w="656"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570"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255</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265</w:t>
            </w:r>
          </w:p>
        </w:tc>
        <w:tc>
          <w:tcPr>
            <w:tcW w:w="532"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567"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743"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265</w:t>
            </w:r>
          </w:p>
        </w:tc>
        <w:tc>
          <w:tcPr>
            <w:tcW w:w="742"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120</w:t>
            </w:r>
          </w:p>
        </w:tc>
        <w:tc>
          <w:tcPr>
            <w:tcW w:w="567"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567"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708"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120</w:t>
            </w:r>
          </w:p>
        </w:tc>
      </w:tr>
      <w:tr w:rsidR="00B13B2C" w:rsidRPr="004E3607" w:rsidTr="00B13B2C">
        <w:trPr>
          <w:trHeight w:val="615"/>
        </w:trPr>
        <w:tc>
          <w:tcPr>
            <w:tcW w:w="580" w:type="dxa"/>
            <w:shd w:val="clear" w:color="auto" w:fill="auto"/>
            <w:vAlign w:val="center"/>
            <w:hideMark/>
          </w:tcPr>
          <w:p w:rsidR="00B13B2C" w:rsidRPr="004E3607" w:rsidRDefault="00B13B2C" w:rsidP="00B13B2C">
            <w:pPr>
              <w:spacing w:after="0" w:line="240" w:lineRule="auto"/>
              <w:jc w:val="center"/>
              <w:rPr>
                <w:rFonts w:ascii="Cambria" w:eastAsia="Times New Roman" w:hAnsi="Cambria" w:cs="Calibri"/>
                <w:sz w:val="24"/>
                <w:szCs w:val="24"/>
              </w:rPr>
            </w:pPr>
            <w:r w:rsidRPr="004E3607">
              <w:rPr>
                <w:rFonts w:ascii="Cambria" w:eastAsia="Times New Roman" w:hAnsi="Cambria" w:cs="Calibri"/>
                <w:sz w:val="24"/>
                <w:szCs w:val="24"/>
              </w:rPr>
              <w:t>17</w:t>
            </w:r>
          </w:p>
        </w:tc>
        <w:tc>
          <w:tcPr>
            <w:tcW w:w="1700" w:type="dxa"/>
            <w:shd w:val="clear" w:color="auto" w:fill="auto"/>
            <w:vAlign w:val="center"/>
            <w:hideMark/>
          </w:tcPr>
          <w:p w:rsidR="00B13B2C" w:rsidRPr="004E3607" w:rsidRDefault="00B13B2C" w:rsidP="00B13B2C">
            <w:pPr>
              <w:spacing w:after="0" w:line="240" w:lineRule="auto"/>
              <w:rPr>
                <w:rFonts w:eastAsia="Times New Roman"/>
                <w:sz w:val="24"/>
                <w:szCs w:val="24"/>
              </w:rPr>
            </w:pPr>
            <w:r w:rsidRPr="004E3607">
              <w:rPr>
                <w:rFonts w:eastAsia="Times New Roman"/>
                <w:sz w:val="24"/>
                <w:szCs w:val="24"/>
              </w:rPr>
              <w:t>Trung tâm GDNN-GDTX Thạch Hà</w:t>
            </w:r>
          </w:p>
        </w:tc>
        <w:tc>
          <w:tcPr>
            <w:tcW w:w="710"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932</w:t>
            </w:r>
          </w:p>
        </w:tc>
        <w:tc>
          <w:tcPr>
            <w:tcW w:w="697"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0</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0</w:t>
            </w:r>
          </w:p>
        </w:tc>
        <w:tc>
          <w:tcPr>
            <w:tcW w:w="736"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932</w:t>
            </w:r>
          </w:p>
        </w:tc>
        <w:tc>
          <w:tcPr>
            <w:tcW w:w="733"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250</w:t>
            </w:r>
          </w:p>
        </w:tc>
        <w:tc>
          <w:tcPr>
            <w:tcW w:w="646"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661"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250</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257</w:t>
            </w:r>
          </w:p>
        </w:tc>
        <w:tc>
          <w:tcPr>
            <w:tcW w:w="656"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570"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257</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275</w:t>
            </w:r>
          </w:p>
        </w:tc>
        <w:tc>
          <w:tcPr>
            <w:tcW w:w="532"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567"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743"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275</w:t>
            </w:r>
          </w:p>
        </w:tc>
        <w:tc>
          <w:tcPr>
            <w:tcW w:w="742"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150</w:t>
            </w:r>
          </w:p>
        </w:tc>
        <w:tc>
          <w:tcPr>
            <w:tcW w:w="567"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567"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708"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150</w:t>
            </w:r>
          </w:p>
        </w:tc>
      </w:tr>
      <w:tr w:rsidR="00B13B2C" w:rsidRPr="004E3607" w:rsidTr="00B13B2C">
        <w:trPr>
          <w:trHeight w:val="615"/>
        </w:trPr>
        <w:tc>
          <w:tcPr>
            <w:tcW w:w="580" w:type="dxa"/>
            <w:shd w:val="clear" w:color="auto" w:fill="auto"/>
            <w:vAlign w:val="center"/>
            <w:hideMark/>
          </w:tcPr>
          <w:p w:rsidR="00B13B2C" w:rsidRPr="004E3607" w:rsidRDefault="00B13B2C" w:rsidP="00B13B2C">
            <w:pPr>
              <w:spacing w:after="0" w:line="240" w:lineRule="auto"/>
              <w:jc w:val="center"/>
              <w:rPr>
                <w:rFonts w:ascii="Cambria" w:eastAsia="Times New Roman" w:hAnsi="Cambria" w:cs="Calibri"/>
                <w:sz w:val="24"/>
                <w:szCs w:val="24"/>
              </w:rPr>
            </w:pPr>
            <w:r w:rsidRPr="004E3607">
              <w:rPr>
                <w:rFonts w:ascii="Cambria" w:eastAsia="Times New Roman" w:hAnsi="Cambria" w:cs="Calibri"/>
                <w:sz w:val="24"/>
                <w:szCs w:val="24"/>
              </w:rPr>
              <w:t>18</w:t>
            </w:r>
          </w:p>
        </w:tc>
        <w:tc>
          <w:tcPr>
            <w:tcW w:w="1700" w:type="dxa"/>
            <w:shd w:val="clear" w:color="auto" w:fill="auto"/>
            <w:vAlign w:val="center"/>
            <w:hideMark/>
          </w:tcPr>
          <w:p w:rsidR="00B13B2C" w:rsidRPr="004E3607" w:rsidRDefault="00B13B2C" w:rsidP="00B13B2C">
            <w:pPr>
              <w:spacing w:after="0" w:line="240" w:lineRule="auto"/>
              <w:rPr>
                <w:rFonts w:eastAsia="Times New Roman"/>
                <w:sz w:val="24"/>
                <w:szCs w:val="24"/>
              </w:rPr>
            </w:pPr>
            <w:r w:rsidRPr="004E3607">
              <w:rPr>
                <w:rFonts w:eastAsia="Times New Roman"/>
                <w:sz w:val="24"/>
                <w:szCs w:val="24"/>
              </w:rPr>
              <w:t>Trung tâm GDNN-GDTX Vũ Quang</w:t>
            </w:r>
          </w:p>
        </w:tc>
        <w:tc>
          <w:tcPr>
            <w:tcW w:w="710"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1004</w:t>
            </w:r>
          </w:p>
        </w:tc>
        <w:tc>
          <w:tcPr>
            <w:tcW w:w="697"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0</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0</w:t>
            </w:r>
          </w:p>
        </w:tc>
        <w:tc>
          <w:tcPr>
            <w:tcW w:w="736"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1004</w:t>
            </w:r>
          </w:p>
        </w:tc>
        <w:tc>
          <w:tcPr>
            <w:tcW w:w="733"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275</w:t>
            </w:r>
          </w:p>
        </w:tc>
        <w:tc>
          <w:tcPr>
            <w:tcW w:w="646"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661"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275</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264</w:t>
            </w:r>
          </w:p>
        </w:tc>
        <w:tc>
          <w:tcPr>
            <w:tcW w:w="656"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570"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264</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215</w:t>
            </w:r>
          </w:p>
        </w:tc>
        <w:tc>
          <w:tcPr>
            <w:tcW w:w="532"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567"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743"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215</w:t>
            </w:r>
          </w:p>
        </w:tc>
        <w:tc>
          <w:tcPr>
            <w:tcW w:w="742"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250</w:t>
            </w:r>
          </w:p>
        </w:tc>
        <w:tc>
          <w:tcPr>
            <w:tcW w:w="567"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567"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708"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250</w:t>
            </w:r>
          </w:p>
        </w:tc>
      </w:tr>
      <w:tr w:rsidR="00B13B2C" w:rsidRPr="004E3607" w:rsidTr="00B13B2C">
        <w:trPr>
          <w:trHeight w:val="615"/>
        </w:trPr>
        <w:tc>
          <w:tcPr>
            <w:tcW w:w="580" w:type="dxa"/>
            <w:shd w:val="clear" w:color="auto" w:fill="auto"/>
            <w:vAlign w:val="center"/>
            <w:hideMark/>
          </w:tcPr>
          <w:p w:rsidR="00B13B2C" w:rsidRPr="004E3607" w:rsidRDefault="00B13B2C" w:rsidP="00B13B2C">
            <w:pPr>
              <w:spacing w:after="0" w:line="240" w:lineRule="auto"/>
              <w:jc w:val="center"/>
              <w:rPr>
                <w:rFonts w:ascii="Cambria" w:eastAsia="Times New Roman" w:hAnsi="Cambria" w:cs="Calibri"/>
                <w:sz w:val="24"/>
                <w:szCs w:val="24"/>
              </w:rPr>
            </w:pPr>
            <w:r w:rsidRPr="004E3607">
              <w:rPr>
                <w:rFonts w:ascii="Cambria" w:eastAsia="Times New Roman" w:hAnsi="Cambria" w:cs="Calibri"/>
                <w:sz w:val="24"/>
                <w:szCs w:val="24"/>
              </w:rPr>
              <w:t>19</w:t>
            </w:r>
          </w:p>
        </w:tc>
        <w:tc>
          <w:tcPr>
            <w:tcW w:w="1700" w:type="dxa"/>
            <w:shd w:val="clear" w:color="auto" w:fill="auto"/>
            <w:vAlign w:val="center"/>
            <w:hideMark/>
          </w:tcPr>
          <w:p w:rsidR="00B13B2C" w:rsidRPr="004E3607" w:rsidRDefault="00B13B2C" w:rsidP="00B13B2C">
            <w:pPr>
              <w:spacing w:after="0" w:line="240" w:lineRule="auto"/>
              <w:rPr>
                <w:rFonts w:eastAsia="Times New Roman"/>
                <w:sz w:val="24"/>
                <w:szCs w:val="24"/>
              </w:rPr>
            </w:pPr>
            <w:r w:rsidRPr="004E3607">
              <w:rPr>
                <w:rFonts w:eastAsia="Times New Roman"/>
                <w:sz w:val="24"/>
                <w:szCs w:val="24"/>
              </w:rPr>
              <w:t>Trung tâm GDNN-GDTX Đức Thọ</w:t>
            </w:r>
          </w:p>
        </w:tc>
        <w:tc>
          <w:tcPr>
            <w:tcW w:w="710"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960</w:t>
            </w:r>
          </w:p>
        </w:tc>
        <w:tc>
          <w:tcPr>
            <w:tcW w:w="697"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0</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0</w:t>
            </w:r>
          </w:p>
        </w:tc>
        <w:tc>
          <w:tcPr>
            <w:tcW w:w="736"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960</w:t>
            </w:r>
          </w:p>
        </w:tc>
        <w:tc>
          <w:tcPr>
            <w:tcW w:w="733"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185</w:t>
            </w:r>
          </w:p>
        </w:tc>
        <w:tc>
          <w:tcPr>
            <w:tcW w:w="646"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661"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185</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355</w:t>
            </w:r>
          </w:p>
        </w:tc>
        <w:tc>
          <w:tcPr>
            <w:tcW w:w="656"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570"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355</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235</w:t>
            </w:r>
          </w:p>
        </w:tc>
        <w:tc>
          <w:tcPr>
            <w:tcW w:w="532"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567"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743"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235</w:t>
            </w:r>
          </w:p>
        </w:tc>
        <w:tc>
          <w:tcPr>
            <w:tcW w:w="742"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185</w:t>
            </w:r>
          </w:p>
        </w:tc>
        <w:tc>
          <w:tcPr>
            <w:tcW w:w="567"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567"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708"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185</w:t>
            </w:r>
          </w:p>
        </w:tc>
      </w:tr>
      <w:tr w:rsidR="00B13B2C" w:rsidRPr="004E3607" w:rsidTr="00B13B2C">
        <w:trPr>
          <w:trHeight w:val="615"/>
        </w:trPr>
        <w:tc>
          <w:tcPr>
            <w:tcW w:w="580" w:type="dxa"/>
            <w:shd w:val="clear" w:color="auto" w:fill="auto"/>
            <w:vAlign w:val="center"/>
            <w:hideMark/>
          </w:tcPr>
          <w:p w:rsidR="00B13B2C" w:rsidRPr="004E3607" w:rsidRDefault="00B13B2C" w:rsidP="00B13B2C">
            <w:pPr>
              <w:spacing w:after="0" w:line="240" w:lineRule="auto"/>
              <w:jc w:val="center"/>
              <w:rPr>
                <w:rFonts w:ascii="Cambria" w:eastAsia="Times New Roman" w:hAnsi="Cambria" w:cs="Calibri"/>
                <w:sz w:val="24"/>
                <w:szCs w:val="24"/>
              </w:rPr>
            </w:pPr>
            <w:r w:rsidRPr="004E3607">
              <w:rPr>
                <w:rFonts w:ascii="Cambria" w:eastAsia="Times New Roman" w:hAnsi="Cambria" w:cs="Calibri"/>
                <w:sz w:val="24"/>
                <w:szCs w:val="24"/>
              </w:rPr>
              <w:t>20</w:t>
            </w:r>
          </w:p>
        </w:tc>
        <w:tc>
          <w:tcPr>
            <w:tcW w:w="1700" w:type="dxa"/>
            <w:shd w:val="clear" w:color="auto" w:fill="auto"/>
            <w:vAlign w:val="center"/>
            <w:hideMark/>
          </w:tcPr>
          <w:p w:rsidR="00B13B2C" w:rsidRPr="004E3607" w:rsidRDefault="00B13B2C" w:rsidP="00B13B2C">
            <w:pPr>
              <w:spacing w:after="0" w:line="240" w:lineRule="auto"/>
              <w:rPr>
                <w:rFonts w:eastAsia="Times New Roman"/>
                <w:sz w:val="24"/>
                <w:szCs w:val="24"/>
              </w:rPr>
            </w:pPr>
            <w:r w:rsidRPr="004E3607">
              <w:rPr>
                <w:rFonts w:eastAsia="Times New Roman"/>
                <w:sz w:val="24"/>
                <w:szCs w:val="24"/>
              </w:rPr>
              <w:t>Trung tâm Giáo dục nghề nghiệp tư thục Kỳ Anh</w:t>
            </w:r>
          </w:p>
        </w:tc>
        <w:tc>
          <w:tcPr>
            <w:tcW w:w="710"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915</w:t>
            </w:r>
          </w:p>
        </w:tc>
        <w:tc>
          <w:tcPr>
            <w:tcW w:w="697"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0</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0</w:t>
            </w:r>
          </w:p>
        </w:tc>
        <w:tc>
          <w:tcPr>
            <w:tcW w:w="736"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915</w:t>
            </w:r>
          </w:p>
        </w:tc>
        <w:tc>
          <w:tcPr>
            <w:tcW w:w="733"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300</w:t>
            </w:r>
          </w:p>
        </w:tc>
        <w:tc>
          <w:tcPr>
            <w:tcW w:w="646"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661"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300</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230</w:t>
            </w:r>
          </w:p>
        </w:tc>
        <w:tc>
          <w:tcPr>
            <w:tcW w:w="656"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570"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230</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155</w:t>
            </w:r>
          </w:p>
        </w:tc>
        <w:tc>
          <w:tcPr>
            <w:tcW w:w="532"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567"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743"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155</w:t>
            </w:r>
          </w:p>
        </w:tc>
        <w:tc>
          <w:tcPr>
            <w:tcW w:w="742"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230</w:t>
            </w:r>
          </w:p>
        </w:tc>
        <w:tc>
          <w:tcPr>
            <w:tcW w:w="567"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567"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708"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230</w:t>
            </w:r>
          </w:p>
        </w:tc>
      </w:tr>
      <w:tr w:rsidR="00B13B2C" w:rsidRPr="004E3607" w:rsidTr="00B13B2C">
        <w:trPr>
          <w:trHeight w:val="615"/>
        </w:trPr>
        <w:tc>
          <w:tcPr>
            <w:tcW w:w="580" w:type="dxa"/>
            <w:shd w:val="clear" w:color="auto" w:fill="auto"/>
            <w:vAlign w:val="center"/>
            <w:hideMark/>
          </w:tcPr>
          <w:p w:rsidR="00B13B2C" w:rsidRPr="004E3607" w:rsidRDefault="00B13B2C" w:rsidP="00B13B2C">
            <w:pPr>
              <w:spacing w:after="0" w:line="240" w:lineRule="auto"/>
              <w:jc w:val="center"/>
              <w:rPr>
                <w:rFonts w:ascii="Cambria" w:eastAsia="Times New Roman" w:hAnsi="Cambria" w:cs="Calibri"/>
                <w:sz w:val="24"/>
                <w:szCs w:val="24"/>
              </w:rPr>
            </w:pPr>
            <w:r w:rsidRPr="004E3607">
              <w:rPr>
                <w:rFonts w:ascii="Cambria" w:eastAsia="Times New Roman" w:hAnsi="Cambria" w:cs="Calibri"/>
                <w:sz w:val="24"/>
                <w:szCs w:val="24"/>
              </w:rPr>
              <w:t>21</w:t>
            </w:r>
          </w:p>
        </w:tc>
        <w:tc>
          <w:tcPr>
            <w:tcW w:w="1700" w:type="dxa"/>
            <w:shd w:val="clear" w:color="auto" w:fill="auto"/>
            <w:vAlign w:val="center"/>
            <w:hideMark/>
          </w:tcPr>
          <w:p w:rsidR="00B13B2C" w:rsidRPr="004E3607" w:rsidRDefault="00B13B2C" w:rsidP="00B13B2C">
            <w:pPr>
              <w:spacing w:after="0" w:line="240" w:lineRule="auto"/>
              <w:rPr>
                <w:rFonts w:eastAsia="Times New Roman"/>
                <w:sz w:val="24"/>
                <w:szCs w:val="24"/>
              </w:rPr>
            </w:pPr>
            <w:r w:rsidRPr="004E3607">
              <w:rPr>
                <w:rFonts w:eastAsia="Times New Roman"/>
                <w:sz w:val="24"/>
                <w:szCs w:val="24"/>
              </w:rPr>
              <w:t xml:space="preserve">Trung tâm dạy nghề và Giới </w:t>
            </w:r>
            <w:r w:rsidRPr="004E3607">
              <w:rPr>
                <w:rFonts w:eastAsia="Times New Roman"/>
                <w:sz w:val="24"/>
                <w:szCs w:val="24"/>
              </w:rPr>
              <w:lastRenderedPageBreak/>
              <w:t>thiệu việc làm người tàn tật</w:t>
            </w:r>
          </w:p>
        </w:tc>
        <w:tc>
          <w:tcPr>
            <w:tcW w:w="710"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lastRenderedPageBreak/>
              <w:t>814</w:t>
            </w:r>
          </w:p>
        </w:tc>
        <w:tc>
          <w:tcPr>
            <w:tcW w:w="697"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0</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0</w:t>
            </w:r>
          </w:p>
        </w:tc>
        <w:tc>
          <w:tcPr>
            <w:tcW w:w="736"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814</w:t>
            </w:r>
          </w:p>
        </w:tc>
        <w:tc>
          <w:tcPr>
            <w:tcW w:w="733"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200</w:t>
            </w:r>
          </w:p>
        </w:tc>
        <w:tc>
          <w:tcPr>
            <w:tcW w:w="646"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661"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200</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275</w:t>
            </w:r>
          </w:p>
        </w:tc>
        <w:tc>
          <w:tcPr>
            <w:tcW w:w="656"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570"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275</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164</w:t>
            </w:r>
          </w:p>
        </w:tc>
        <w:tc>
          <w:tcPr>
            <w:tcW w:w="532"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567"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743"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164</w:t>
            </w:r>
          </w:p>
        </w:tc>
        <w:tc>
          <w:tcPr>
            <w:tcW w:w="742"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175</w:t>
            </w:r>
          </w:p>
        </w:tc>
        <w:tc>
          <w:tcPr>
            <w:tcW w:w="567"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567"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708"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175</w:t>
            </w:r>
          </w:p>
        </w:tc>
      </w:tr>
      <w:tr w:rsidR="00B13B2C" w:rsidRPr="004E3607" w:rsidTr="00B13B2C">
        <w:trPr>
          <w:trHeight w:val="615"/>
        </w:trPr>
        <w:tc>
          <w:tcPr>
            <w:tcW w:w="580" w:type="dxa"/>
            <w:shd w:val="clear" w:color="auto" w:fill="auto"/>
            <w:vAlign w:val="center"/>
            <w:hideMark/>
          </w:tcPr>
          <w:p w:rsidR="00B13B2C" w:rsidRPr="004E3607" w:rsidRDefault="00B13B2C" w:rsidP="00B13B2C">
            <w:pPr>
              <w:spacing w:after="0" w:line="240" w:lineRule="auto"/>
              <w:jc w:val="center"/>
              <w:rPr>
                <w:rFonts w:ascii="Cambria" w:eastAsia="Times New Roman" w:hAnsi="Cambria" w:cs="Calibri"/>
                <w:sz w:val="24"/>
                <w:szCs w:val="24"/>
              </w:rPr>
            </w:pPr>
            <w:r w:rsidRPr="004E3607">
              <w:rPr>
                <w:rFonts w:ascii="Cambria" w:eastAsia="Times New Roman" w:hAnsi="Cambria" w:cs="Calibri"/>
                <w:sz w:val="24"/>
                <w:szCs w:val="24"/>
              </w:rPr>
              <w:lastRenderedPageBreak/>
              <w:t>22</w:t>
            </w:r>
          </w:p>
        </w:tc>
        <w:tc>
          <w:tcPr>
            <w:tcW w:w="1700" w:type="dxa"/>
            <w:shd w:val="clear" w:color="auto" w:fill="auto"/>
            <w:vAlign w:val="center"/>
            <w:hideMark/>
          </w:tcPr>
          <w:p w:rsidR="00B13B2C" w:rsidRPr="004E3607" w:rsidRDefault="00B13B2C" w:rsidP="00B13B2C">
            <w:pPr>
              <w:spacing w:after="0" w:line="240" w:lineRule="auto"/>
              <w:rPr>
                <w:rFonts w:eastAsia="Times New Roman"/>
                <w:sz w:val="24"/>
                <w:szCs w:val="24"/>
              </w:rPr>
            </w:pPr>
            <w:r w:rsidRPr="004E3607">
              <w:rPr>
                <w:rFonts w:eastAsia="Times New Roman"/>
                <w:sz w:val="24"/>
                <w:szCs w:val="24"/>
              </w:rPr>
              <w:t>Trung tâm dạy nghề hỗ trợ Nông dân</w:t>
            </w:r>
          </w:p>
        </w:tc>
        <w:tc>
          <w:tcPr>
            <w:tcW w:w="710"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905</w:t>
            </w:r>
          </w:p>
        </w:tc>
        <w:tc>
          <w:tcPr>
            <w:tcW w:w="697"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0</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0</w:t>
            </w:r>
          </w:p>
        </w:tc>
        <w:tc>
          <w:tcPr>
            <w:tcW w:w="736"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905</w:t>
            </w:r>
          </w:p>
        </w:tc>
        <w:tc>
          <w:tcPr>
            <w:tcW w:w="733"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185</w:t>
            </w:r>
          </w:p>
        </w:tc>
        <w:tc>
          <w:tcPr>
            <w:tcW w:w="646"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661"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185</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325</w:t>
            </w:r>
          </w:p>
        </w:tc>
        <w:tc>
          <w:tcPr>
            <w:tcW w:w="656"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570"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325</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210</w:t>
            </w:r>
          </w:p>
        </w:tc>
        <w:tc>
          <w:tcPr>
            <w:tcW w:w="532"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567"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743"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210</w:t>
            </w:r>
          </w:p>
        </w:tc>
        <w:tc>
          <w:tcPr>
            <w:tcW w:w="742"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185</w:t>
            </w:r>
          </w:p>
        </w:tc>
        <w:tc>
          <w:tcPr>
            <w:tcW w:w="567"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567"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708"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185</w:t>
            </w:r>
          </w:p>
        </w:tc>
      </w:tr>
      <w:tr w:rsidR="00B13B2C" w:rsidRPr="004E3607" w:rsidTr="00B13B2C">
        <w:trPr>
          <w:trHeight w:val="615"/>
        </w:trPr>
        <w:tc>
          <w:tcPr>
            <w:tcW w:w="580" w:type="dxa"/>
            <w:shd w:val="clear" w:color="auto" w:fill="auto"/>
            <w:vAlign w:val="center"/>
            <w:hideMark/>
          </w:tcPr>
          <w:p w:rsidR="00B13B2C" w:rsidRPr="004E3607" w:rsidRDefault="00B13B2C" w:rsidP="00B13B2C">
            <w:pPr>
              <w:spacing w:after="0" w:line="240" w:lineRule="auto"/>
              <w:jc w:val="center"/>
              <w:rPr>
                <w:rFonts w:ascii="Cambria" w:eastAsia="Times New Roman" w:hAnsi="Cambria" w:cs="Calibri"/>
                <w:sz w:val="24"/>
                <w:szCs w:val="24"/>
              </w:rPr>
            </w:pPr>
            <w:r w:rsidRPr="004E3607">
              <w:rPr>
                <w:rFonts w:ascii="Cambria" w:eastAsia="Times New Roman" w:hAnsi="Cambria" w:cs="Calibri"/>
                <w:sz w:val="24"/>
                <w:szCs w:val="24"/>
              </w:rPr>
              <w:t>23</w:t>
            </w:r>
          </w:p>
        </w:tc>
        <w:tc>
          <w:tcPr>
            <w:tcW w:w="1700" w:type="dxa"/>
            <w:shd w:val="clear" w:color="auto" w:fill="auto"/>
            <w:vAlign w:val="center"/>
            <w:hideMark/>
          </w:tcPr>
          <w:p w:rsidR="00B13B2C" w:rsidRPr="004E3607" w:rsidRDefault="00B13B2C" w:rsidP="00B13B2C">
            <w:pPr>
              <w:spacing w:after="0" w:line="240" w:lineRule="auto"/>
              <w:rPr>
                <w:rFonts w:eastAsia="Times New Roman"/>
                <w:sz w:val="24"/>
                <w:szCs w:val="24"/>
              </w:rPr>
            </w:pPr>
            <w:r w:rsidRPr="004E3607">
              <w:rPr>
                <w:rFonts w:eastAsia="Times New Roman"/>
                <w:sz w:val="24"/>
                <w:szCs w:val="24"/>
              </w:rPr>
              <w:t>Trung tâm dạy nghề Lái xe cơ giới đường bộ Hà Tĩnh</w:t>
            </w:r>
          </w:p>
        </w:tc>
        <w:tc>
          <w:tcPr>
            <w:tcW w:w="710"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3596</w:t>
            </w:r>
          </w:p>
        </w:tc>
        <w:tc>
          <w:tcPr>
            <w:tcW w:w="697"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0</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0</w:t>
            </w:r>
          </w:p>
        </w:tc>
        <w:tc>
          <w:tcPr>
            <w:tcW w:w="736"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3596</w:t>
            </w:r>
          </w:p>
        </w:tc>
        <w:tc>
          <w:tcPr>
            <w:tcW w:w="733"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715</w:t>
            </w:r>
          </w:p>
        </w:tc>
        <w:tc>
          <w:tcPr>
            <w:tcW w:w="646"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661"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715</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900</w:t>
            </w:r>
          </w:p>
        </w:tc>
        <w:tc>
          <w:tcPr>
            <w:tcW w:w="656"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570"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900</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970</w:t>
            </w:r>
          </w:p>
        </w:tc>
        <w:tc>
          <w:tcPr>
            <w:tcW w:w="532"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567"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743"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970</w:t>
            </w:r>
          </w:p>
        </w:tc>
        <w:tc>
          <w:tcPr>
            <w:tcW w:w="742"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1011</w:t>
            </w:r>
          </w:p>
        </w:tc>
        <w:tc>
          <w:tcPr>
            <w:tcW w:w="567"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567"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p>
        </w:tc>
        <w:tc>
          <w:tcPr>
            <w:tcW w:w="708" w:type="dxa"/>
            <w:shd w:val="clear" w:color="auto" w:fill="auto"/>
            <w:vAlign w:val="center"/>
            <w:hideMark/>
          </w:tcPr>
          <w:p w:rsidR="00B13B2C" w:rsidRPr="004E3607" w:rsidRDefault="00B13B2C" w:rsidP="00B13B2C">
            <w:pPr>
              <w:spacing w:after="0" w:line="240" w:lineRule="auto"/>
              <w:ind w:left="-119" w:right="-96"/>
              <w:jc w:val="center"/>
              <w:rPr>
                <w:rFonts w:eastAsia="Times New Roman"/>
                <w:sz w:val="22"/>
              </w:rPr>
            </w:pPr>
            <w:r w:rsidRPr="004E3607">
              <w:rPr>
                <w:rFonts w:eastAsia="Times New Roman"/>
                <w:sz w:val="22"/>
              </w:rPr>
              <w:t>1.011</w:t>
            </w:r>
          </w:p>
        </w:tc>
      </w:tr>
      <w:tr w:rsidR="00B13B2C" w:rsidRPr="004E3607" w:rsidTr="00B13B2C">
        <w:trPr>
          <w:trHeight w:val="315"/>
        </w:trPr>
        <w:tc>
          <w:tcPr>
            <w:tcW w:w="580" w:type="dxa"/>
            <w:shd w:val="clear" w:color="auto" w:fill="auto"/>
            <w:vAlign w:val="center"/>
            <w:hideMark/>
          </w:tcPr>
          <w:p w:rsidR="00B13B2C" w:rsidRPr="004E3607" w:rsidRDefault="00B13B2C" w:rsidP="00B13B2C">
            <w:pPr>
              <w:spacing w:after="0" w:line="240" w:lineRule="auto"/>
              <w:jc w:val="center"/>
              <w:rPr>
                <w:rFonts w:ascii="Cambria" w:eastAsia="Times New Roman" w:hAnsi="Cambria" w:cs="Calibri"/>
                <w:b/>
                <w:bCs/>
                <w:sz w:val="24"/>
                <w:szCs w:val="24"/>
              </w:rPr>
            </w:pPr>
            <w:r w:rsidRPr="004E3607">
              <w:rPr>
                <w:rFonts w:ascii="Cambria" w:eastAsia="Times New Roman" w:hAnsi="Cambria" w:cs="Calibri"/>
                <w:b/>
                <w:bCs/>
                <w:sz w:val="24"/>
                <w:szCs w:val="24"/>
              </w:rPr>
              <w:t> </w:t>
            </w:r>
          </w:p>
        </w:tc>
        <w:tc>
          <w:tcPr>
            <w:tcW w:w="1700" w:type="dxa"/>
            <w:shd w:val="clear" w:color="auto" w:fill="auto"/>
            <w:vAlign w:val="center"/>
            <w:hideMark/>
          </w:tcPr>
          <w:p w:rsidR="00B13B2C" w:rsidRPr="004E3607" w:rsidRDefault="00B13B2C" w:rsidP="00B13B2C">
            <w:pPr>
              <w:spacing w:after="0" w:line="240" w:lineRule="auto"/>
              <w:rPr>
                <w:rFonts w:eastAsia="Times New Roman"/>
                <w:b/>
                <w:bCs/>
                <w:sz w:val="24"/>
                <w:szCs w:val="24"/>
              </w:rPr>
            </w:pPr>
            <w:r w:rsidRPr="004E3607">
              <w:rPr>
                <w:rFonts w:eastAsia="Times New Roman"/>
                <w:b/>
                <w:bCs/>
                <w:sz w:val="24"/>
                <w:szCs w:val="24"/>
              </w:rPr>
              <w:t>Tổng</w:t>
            </w:r>
          </w:p>
        </w:tc>
        <w:tc>
          <w:tcPr>
            <w:tcW w:w="710"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66502</w:t>
            </w:r>
          </w:p>
        </w:tc>
        <w:tc>
          <w:tcPr>
            <w:tcW w:w="697"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4164</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16396</w:t>
            </w:r>
          </w:p>
        </w:tc>
        <w:tc>
          <w:tcPr>
            <w:tcW w:w="736"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45942</w:t>
            </w:r>
          </w:p>
        </w:tc>
        <w:tc>
          <w:tcPr>
            <w:tcW w:w="733"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15.650</w:t>
            </w:r>
          </w:p>
        </w:tc>
        <w:tc>
          <w:tcPr>
            <w:tcW w:w="646"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780</w:t>
            </w:r>
          </w:p>
        </w:tc>
        <w:tc>
          <w:tcPr>
            <w:tcW w:w="661"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3.000</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11.870</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14.750</w:t>
            </w:r>
          </w:p>
        </w:tc>
        <w:tc>
          <w:tcPr>
            <w:tcW w:w="656"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750</w:t>
            </w:r>
          </w:p>
        </w:tc>
        <w:tc>
          <w:tcPr>
            <w:tcW w:w="570"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2.750</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11.250</w:t>
            </w:r>
          </w:p>
        </w:tc>
        <w:tc>
          <w:tcPr>
            <w:tcW w:w="709"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17.222</w:t>
            </w:r>
          </w:p>
        </w:tc>
        <w:tc>
          <w:tcPr>
            <w:tcW w:w="532"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1.424</w:t>
            </w:r>
          </w:p>
        </w:tc>
        <w:tc>
          <w:tcPr>
            <w:tcW w:w="567"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6.126</w:t>
            </w:r>
          </w:p>
        </w:tc>
        <w:tc>
          <w:tcPr>
            <w:tcW w:w="743"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9.672</w:t>
            </w:r>
          </w:p>
        </w:tc>
        <w:tc>
          <w:tcPr>
            <w:tcW w:w="742"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18.880</w:t>
            </w:r>
          </w:p>
        </w:tc>
        <w:tc>
          <w:tcPr>
            <w:tcW w:w="567"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1.210</w:t>
            </w:r>
          </w:p>
        </w:tc>
        <w:tc>
          <w:tcPr>
            <w:tcW w:w="567"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4.520</w:t>
            </w:r>
          </w:p>
        </w:tc>
        <w:tc>
          <w:tcPr>
            <w:tcW w:w="708" w:type="dxa"/>
            <w:shd w:val="clear" w:color="auto" w:fill="auto"/>
            <w:vAlign w:val="center"/>
            <w:hideMark/>
          </w:tcPr>
          <w:p w:rsidR="00B13B2C" w:rsidRPr="004E3607" w:rsidRDefault="00B13B2C" w:rsidP="00B13B2C">
            <w:pPr>
              <w:spacing w:after="0" w:line="240" w:lineRule="auto"/>
              <w:ind w:left="-119" w:right="-96"/>
              <w:jc w:val="center"/>
              <w:rPr>
                <w:rFonts w:eastAsia="Times New Roman"/>
                <w:b/>
                <w:bCs/>
                <w:sz w:val="22"/>
              </w:rPr>
            </w:pPr>
            <w:r w:rsidRPr="004E3607">
              <w:rPr>
                <w:rFonts w:eastAsia="Times New Roman"/>
                <w:b/>
                <w:bCs/>
                <w:sz w:val="22"/>
              </w:rPr>
              <w:t>13.150</w:t>
            </w:r>
          </w:p>
        </w:tc>
      </w:tr>
    </w:tbl>
    <w:p w:rsidR="00B13B2C" w:rsidRDefault="00B13B2C" w:rsidP="00B13B2C"/>
    <w:p w:rsidR="00B13B2C" w:rsidRDefault="00B13B2C">
      <w:pPr>
        <w:spacing w:after="0" w:line="240" w:lineRule="auto"/>
        <w:rPr>
          <w:b/>
          <w:szCs w:val="28"/>
          <w:lang w:val="da-DK"/>
        </w:rPr>
      </w:pPr>
      <w:r>
        <w:rPr>
          <w:b/>
          <w:szCs w:val="28"/>
          <w:lang w:val="da-DK"/>
        </w:rPr>
        <w:br w:type="page"/>
      </w:r>
    </w:p>
    <w:tbl>
      <w:tblPr>
        <w:tblW w:w="14659" w:type="dxa"/>
        <w:tblInd w:w="93" w:type="dxa"/>
        <w:tblLook w:val="04A0" w:firstRow="1" w:lastRow="0" w:firstColumn="1" w:lastColumn="0" w:noHBand="0" w:noVBand="1"/>
      </w:tblPr>
      <w:tblGrid>
        <w:gridCol w:w="14659"/>
      </w:tblGrid>
      <w:tr w:rsidR="00B13B2C" w:rsidRPr="004258F3" w:rsidTr="00B13B2C">
        <w:trPr>
          <w:trHeight w:val="645"/>
        </w:trPr>
        <w:tc>
          <w:tcPr>
            <w:tcW w:w="14659" w:type="dxa"/>
            <w:tcBorders>
              <w:top w:val="nil"/>
              <w:left w:val="nil"/>
              <w:bottom w:val="nil"/>
              <w:right w:val="nil"/>
            </w:tcBorders>
            <w:shd w:val="clear" w:color="auto" w:fill="auto"/>
            <w:vAlign w:val="center"/>
            <w:hideMark/>
          </w:tcPr>
          <w:p w:rsidR="00B13B2C" w:rsidRPr="00B13B2C" w:rsidRDefault="00B13B2C" w:rsidP="00B13B2C">
            <w:pPr>
              <w:spacing w:after="0" w:line="240" w:lineRule="auto"/>
              <w:jc w:val="center"/>
              <w:rPr>
                <w:rFonts w:eastAsia="Times New Roman"/>
                <w:b/>
                <w:bCs/>
                <w:color w:val="000000"/>
                <w:sz w:val="23"/>
                <w:szCs w:val="23"/>
                <w:lang w:val="da-DK"/>
              </w:rPr>
            </w:pPr>
            <w:bookmarkStart w:id="1" w:name="RANGE!A2"/>
            <w:r w:rsidRPr="00B13B2C">
              <w:rPr>
                <w:rFonts w:eastAsia="Times New Roman"/>
                <w:b/>
                <w:bCs/>
                <w:color w:val="000000"/>
                <w:sz w:val="23"/>
                <w:szCs w:val="23"/>
                <w:lang w:val="da-DK"/>
              </w:rPr>
              <w:lastRenderedPageBreak/>
              <w:t>DANH MỤC NGHỀ, ĐỊNH MỨC CHI PHÍ VÀ MỨC HỖ TRỢ ĐÀO TẠO TRÌNH ĐỘ SƠ CẤP,</w:t>
            </w:r>
            <w:r w:rsidRPr="00B13B2C">
              <w:rPr>
                <w:rFonts w:eastAsia="Times New Roman"/>
                <w:b/>
                <w:bCs/>
                <w:color w:val="000000"/>
                <w:sz w:val="23"/>
                <w:szCs w:val="23"/>
                <w:lang w:val="da-DK"/>
              </w:rPr>
              <w:br/>
              <w:t>ĐÀO TẠO DƯỚI 3 THÁNG</w:t>
            </w:r>
            <w:bookmarkEnd w:id="1"/>
          </w:p>
        </w:tc>
      </w:tr>
    </w:tbl>
    <w:p w:rsidR="00B13B2C" w:rsidRPr="00B13B2C" w:rsidRDefault="00B13B2C" w:rsidP="00B13B2C">
      <w:pPr>
        <w:spacing w:after="0" w:line="320" w:lineRule="exact"/>
        <w:rPr>
          <w:rFonts w:eastAsiaTheme="minorHAnsi" w:cstheme="minorBidi"/>
          <w:lang w:val="da-DK"/>
        </w:rPr>
      </w:pPr>
    </w:p>
    <w:tbl>
      <w:tblPr>
        <w:tblW w:w="14757" w:type="dxa"/>
        <w:tblInd w:w="93" w:type="dxa"/>
        <w:tblLook w:val="04A0" w:firstRow="1" w:lastRow="0" w:firstColumn="1" w:lastColumn="0" w:noHBand="0" w:noVBand="1"/>
      </w:tblPr>
      <w:tblGrid>
        <w:gridCol w:w="510"/>
        <w:gridCol w:w="5317"/>
        <w:gridCol w:w="901"/>
        <w:gridCol w:w="733"/>
        <w:gridCol w:w="1363"/>
        <w:gridCol w:w="972"/>
        <w:gridCol w:w="992"/>
        <w:gridCol w:w="992"/>
        <w:gridCol w:w="992"/>
        <w:gridCol w:w="993"/>
        <w:gridCol w:w="992"/>
      </w:tblGrid>
      <w:tr w:rsidR="00B13B2C" w:rsidRPr="00B13B2C" w:rsidTr="00B13B2C">
        <w:trPr>
          <w:trHeight w:val="390"/>
          <w:tblHeader/>
        </w:trPr>
        <w:tc>
          <w:tcPr>
            <w:tcW w:w="5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b/>
                <w:bCs/>
                <w:color w:val="000000"/>
                <w:sz w:val="22"/>
              </w:rPr>
            </w:pPr>
            <w:r w:rsidRPr="00B13B2C">
              <w:rPr>
                <w:rFonts w:eastAsia="Times New Roman"/>
                <w:b/>
                <w:bCs/>
                <w:color w:val="000000"/>
                <w:sz w:val="22"/>
              </w:rPr>
              <w:t>TT</w:t>
            </w:r>
          </w:p>
        </w:tc>
        <w:tc>
          <w:tcPr>
            <w:tcW w:w="53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b/>
                <w:bCs/>
                <w:color w:val="000000"/>
                <w:sz w:val="22"/>
              </w:rPr>
            </w:pPr>
            <w:r w:rsidRPr="00B13B2C">
              <w:rPr>
                <w:rFonts w:eastAsia="Times New Roman"/>
                <w:b/>
                <w:bCs/>
                <w:color w:val="000000"/>
                <w:sz w:val="22"/>
              </w:rPr>
              <w:t>Tên nghề/nhóm nghề đào tạo</w:t>
            </w:r>
          </w:p>
        </w:tc>
        <w:tc>
          <w:tcPr>
            <w:tcW w:w="9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b/>
                <w:bCs/>
                <w:color w:val="000000"/>
                <w:sz w:val="22"/>
              </w:rPr>
            </w:pPr>
            <w:r w:rsidRPr="00B13B2C">
              <w:rPr>
                <w:rFonts w:eastAsia="Times New Roman"/>
                <w:b/>
                <w:bCs/>
                <w:color w:val="000000"/>
                <w:sz w:val="22"/>
              </w:rPr>
              <w:t>Thời gian đào tạo (tháng)</w:t>
            </w:r>
          </w:p>
        </w:tc>
        <w:tc>
          <w:tcPr>
            <w:tcW w:w="7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b/>
                <w:bCs/>
                <w:color w:val="000000"/>
                <w:sz w:val="22"/>
              </w:rPr>
            </w:pPr>
            <w:r w:rsidRPr="00B13B2C">
              <w:rPr>
                <w:rFonts w:eastAsia="Times New Roman"/>
                <w:b/>
                <w:bCs/>
                <w:color w:val="000000"/>
                <w:sz w:val="22"/>
              </w:rPr>
              <w:t>Tổng số giờ giảng dạy</w:t>
            </w:r>
          </w:p>
        </w:tc>
        <w:tc>
          <w:tcPr>
            <w:tcW w:w="13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b/>
                <w:bCs/>
                <w:color w:val="000000"/>
                <w:sz w:val="22"/>
              </w:rPr>
            </w:pPr>
            <w:r w:rsidRPr="00B13B2C">
              <w:rPr>
                <w:rFonts w:eastAsia="Times New Roman"/>
                <w:b/>
                <w:bCs/>
                <w:color w:val="000000"/>
                <w:sz w:val="22"/>
              </w:rPr>
              <w:t>Định mức chi phí đào tạo (1000 đồng/người)</w:t>
            </w:r>
          </w:p>
        </w:tc>
        <w:tc>
          <w:tcPr>
            <w:tcW w:w="5933" w:type="dxa"/>
            <w:gridSpan w:val="6"/>
            <w:tcBorders>
              <w:top w:val="single" w:sz="4" w:space="0" w:color="auto"/>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b/>
                <w:bCs/>
                <w:color w:val="000000"/>
                <w:sz w:val="22"/>
              </w:rPr>
            </w:pPr>
            <w:r w:rsidRPr="00B13B2C">
              <w:rPr>
                <w:rFonts w:eastAsia="Times New Roman"/>
                <w:b/>
                <w:bCs/>
                <w:color w:val="000000"/>
                <w:sz w:val="22"/>
              </w:rPr>
              <w:t>Mức kinh phí hỗ trợ</w:t>
            </w:r>
          </w:p>
        </w:tc>
      </w:tr>
      <w:tr w:rsidR="00B13B2C" w:rsidRPr="00B13B2C" w:rsidTr="00B13B2C">
        <w:trPr>
          <w:trHeight w:val="315"/>
          <w:tblHeader/>
        </w:trPr>
        <w:tc>
          <w:tcPr>
            <w:tcW w:w="510" w:type="dxa"/>
            <w:vMerge/>
            <w:tcBorders>
              <w:top w:val="single" w:sz="4" w:space="0" w:color="auto"/>
              <w:left w:val="single" w:sz="4" w:space="0" w:color="auto"/>
              <w:bottom w:val="single" w:sz="4" w:space="0" w:color="auto"/>
              <w:right w:val="single" w:sz="4" w:space="0" w:color="auto"/>
            </w:tcBorders>
            <w:vAlign w:val="center"/>
            <w:hideMark/>
          </w:tcPr>
          <w:p w:rsidR="00B13B2C" w:rsidRPr="00B13B2C" w:rsidRDefault="00B13B2C" w:rsidP="00B13B2C">
            <w:pPr>
              <w:spacing w:after="0" w:line="240" w:lineRule="auto"/>
              <w:rPr>
                <w:rFonts w:eastAsia="Times New Roman"/>
                <w:b/>
                <w:bCs/>
                <w:color w:val="000000"/>
                <w:sz w:val="22"/>
              </w:rPr>
            </w:pPr>
          </w:p>
        </w:tc>
        <w:tc>
          <w:tcPr>
            <w:tcW w:w="5317" w:type="dxa"/>
            <w:vMerge/>
            <w:tcBorders>
              <w:top w:val="single" w:sz="4" w:space="0" w:color="auto"/>
              <w:left w:val="single" w:sz="4" w:space="0" w:color="auto"/>
              <w:bottom w:val="single" w:sz="4" w:space="0" w:color="auto"/>
              <w:right w:val="single" w:sz="4" w:space="0" w:color="auto"/>
            </w:tcBorders>
            <w:vAlign w:val="center"/>
            <w:hideMark/>
          </w:tcPr>
          <w:p w:rsidR="00B13B2C" w:rsidRPr="00B13B2C" w:rsidRDefault="00B13B2C" w:rsidP="00B13B2C">
            <w:pPr>
              <w:spacing w:after="0" w:line="240" w:lineRule="auto"/>
              <w:rPr>
                <w:rFonts w:eastAsia="Times New Roman"/>
                <w:b/>
                <w:bCs/>
                <w:color w:val="000000"/>
                <w:sz w:val="22"/>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B13B2C" w:rsidRPr="00B13B2C" w:rsidRDefault="00B13B2C" w:rsidP="00B13B2C">
            <w:pPr>
              <w:spacing w:after="0" w:line="240" w:lineRule="auto"/>
              <w:rPr>
                <w:rFonts w:eastAsia="Times New Roman"/>
                <w:b/>
                <w:bCs/>
                <w:color w:val="000000"/>
                <w:sz w:val="22"/>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rsidR="00B13B2C" w:rsidRPr="00B13B2C" w:rsidRDefault="00B13B2C" w:rsidP="00B13B2C">
            <w:pPr>
              <w:spacing w:after="0" w:line="240" w:lineRule="auto"/>
              <w:rPr>
                <w:rFonts w:eastAsia="Times New Roman"/>
                <w:b/>
                <w:bCs/>
                <w:color w:val="000000"/>
                <w:sz w:val="22"/>
              </w:rPr>
            </w:pPr>
          </w:p>
        </w:tc>
        <w:tc>
          <w:tcPr>
            <w:tcW w:w="1363" w:type="dxa"/>
            <w:vMerge/>
            <w:tcBorders>
              <w:top w:val="single" w:sz="4" w:space="0" w:color="auto"/>
              <w:left w:val="single" w:sz="4" w:space="0" w:color="auto"/>
              <w:bottom w:val="single" w:sz="4" w:space="0" w:color="auto"/>
              <w:right w:val="single" w:sz="4" w:space="0" w:color="auto"/>
            </w:tcBorders>
            <w:vAlign w:val="center"/>
            <w:hideMark/>
          </w:tcPr>
          <w:p w:rsidR="00B13B2C" w:rsidRPr="00B13B2C" w:rsidRDefault="00B13B2C" w:rsidP="00B13B2C">
            <w:pPr>
              <w:spacing w:after="0" w:line="240" w:lineRule="auto"/>
              <w:rPr>
                <w:rFonts w:eastAsia="Times New Roman"/>
                <w:b/>
                <w:bCs/>
                <w:color w:val="000000"/>
                <w:sz w:val="22"/>
              </w:rPr>
            </w:pPr>
          </w:p>
        </w:tc>
        <w:tc>
          <w:tcPr>
            <w:tcW w:w="5933" w:type="dxa"/>
            <w:gridSpan w:val="6"/>
            <w:tcBorders>
              <w:top w:val="single" w:sz="4" w:space="0" w:color="auto"/>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i/>
                <w:iCs/>
                <w:color w:val="000000"/>
                <w:sz w:val="22"/>
              </w:rPr>
            </w:pPr>
            <w:r w:rsidRPr="00B13B2C">
              <w:rPr>
                <w:rFonts w:eastAsia="Times New Roman"/>
                <w:i/>
                <w:iCs/>
                <w:color w:val="000000"/>
                <w:sz w:val="22"/>
              </w:rPr>
              <w:t>(1000 đồng/người/khóa)</w:t>
            </w:r>
          </w:p>
        </w:tc>
      </w:tr>
      <w:tr w:rsidR="00B13B2C" w:rsidRPr="00B13B2C" w:rsidTr="00B13B2C">
        <w:trPr>
          <w:trHeight w:val="1005"/>
          <w:tblHeader/>
        </w:trPr>
        <w:tc>
          <w:tcPr>
            <w:tcW w:w="510" w:type="dxa"/>
            <w:vMerge/>
            <w:tcBorders>
              <w:top w:val="single" w:sz="4" w:space="0" w:color="auto"/>
              <w:left w:val="single" w:sz="4" w:space="0" w:color="auto"/>
              <w:bottom w:val="single" w:sz="4" w:space="0" w:color="auto"/>
              <w:right w:val="single" w:sz="4" w:space="0" w:color="auto"/>
            </w:tcBorders>
            <w:vAlign w:val="center"/>
            <w:hideMark/>
          </w:tcPr>
          <w:p w:rsidR="00B13B2C" w:rsidRPr="00B13B2C" w:rsidRDefault="00B13B2C" w:rsidP="00B13B2C">
            <w:pPr>
              <w:spacing w:after="0" w:line="240" w:lineRule="auto"/>
              <w:rPr>
                <w:rFonts w:eastAsia="Times New Roman"/>
                <w:b/>
                <w:bCs/>
                <w:color w:val="000000"/>
                <w:sz w:val="22"/>
              </w:rPr>
            </w:pPr>
          </w:p>
        </w:tc>
        <w:tc>
          <w:tcPr>
            <w:tcW w:w="5317" w:type="dxa"/>
            <w:vMerge/>
            <w:tcBorders>
              <w:top w:val="single" w:sz="4" w:space="0" w:color="auto"/>
              <w:left w:val="single" w:sz="4" w:space="0" w:color="auto"/>
              <w:bottom w:val="single" w:sz="4" w:space="0" w:color="auto"/>
              <w:right w:val="single" w:sz="4" w:space="0" w:color="auto"/>
            </w:tcBorders>
            <w:vAlign w:val="center"/>
            <w:hideMark/>
          </w:tcPr>
          <w:p w:rsidR="00B13B2C" w:rsidRPr="00B13B2C" w:rsidRDefault="00B13B2C" w:rsidP="00B13B2C">
            <w:pPr>
              <w:spacing w:after="0" w:line="240" w:lineRule="auto"/>
              <w:rPr>
                <w:rFonts w:eastAsia="Times New Roman"/>
                <w:b/>
                <w:bCs/>
                <w:color w:val="000000"/>
                <w:sz w:val="22"/>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B13B2C" w:rsidRPr="00B13B2C" w:rsidRDefault="00B13B2C" w:rsidP="00B13B2C">
            <w:pPr>
              <w:spacing w:after="0" w:line="240" w:lineRule="auto"/>
              <w:rPr>
                <w:rFonts w:eastAsia="Times New Roman"/>
                <w:b/>
                <w:bCs/>
                <w:color w:val="000000"/>
                <w:sz w:val="22"/>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rsidR="00B13B2C" w:rsidRPr="00B13B2C" w:rsidRDefault="00B13B2C" w:rsidP="00B13B2C">
            <w:pPr>
              <w:spacing w:after="0" w:line="240" w:lineRule="auto"/>
              <w:rPr>
                <w:rFonts w:eastAsia="Times New Roman"/>
                <w:b/>
                <w:bCs/>
                <w:color w:val="000000"/>
                <w:sz w:val="22"/>
              </w:rPr>
            </w:pPr>
          </w:p>
        </w:tc>
        <w:tc>
          <w:tcPr>
            <w:tcW w:w="1363" w:type="dxa"/>
            <w:vMerge/>
            <w:tcBorders>
              <w:top w:val="single" w:sz="4" w:space="0" w:color="auto"/>
              <w:left w:val="single" w:sz="4" w:space="0" w:color="auto"/>
              <w:bottom w:val="single" w:sz="4" w:space="0" w:color="auto"/>
              <w:right w:val="single" w:sz="4" w:space="0" w:color="auto"/>
            </w:tcBorders>
            <w:vAlign w:val="center"/>
            <w:hideMark/>
          </w:tcPr>
          <w:p w:rsidR="00B13B2C" w:rsidRPr="00B13B2C" w:rsidRDefault="00B13B2C" w:rsidP="00B13B2C">
            <w:pPr>
              <w:spacing w:after="0" w:line="240" w:lineRule="auto"/>
              <w:rPr>
                <w:rFonts w:eastAsia="Times New Roman"/>
                <w:b/>
                <w:bCs/>
                <w:color w:val="000000"/>
                <w:sz w:val="22"/>
              </w:rPr>
            </w:pP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bCs/>
                <w:color w:val="000000"/>
                <w:sz w:val="22"/>
              </w:rPr>
            </w:pPr>
            <w:r w:rsidRPr="00B13B2C">
              <w:rPr>
                <w:rFonts w:eastAsia="Times New Roman"/>
                <w:bCs/>
                <w:color w:val="000000"/>
                <w:sz w:val="22"/>
              </w:rPr>
              <w:t>Đối tượng 1</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bCs/>
                <w:color w:val="000000"/>
                <w:sz w:val="22"/>
              </w:rPr>
            </w:pPr>
            <w:r w:rsidRPr="00B13B2C">
              <w:rPr>
                <w:rFonts w:eastAsia="Times New Roman"/>
                <w:bCs/>
                <w:color w:val="000000"/>
                <w:sz w:val="22"/>
              </w:rPr>
              <w:t>Đối tượng 2</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bCs/>
                <w:color w:val="000000"/>
                <w:sz w:val="22"/>
              </w:rPr>
            </w:pPr>
            <w:r w:rsidRPr="00B13B2C">
              <w:rPr>
                <w:rFonts w:eastAsia="Times New Roman"/>
                <w:bCs/>
                <w:color w:val="000000"/>
                <w:sz w:val="22"/>
              </w:rPr>
              <w:t>Đối tượng 3</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bCs/>
                <w:color w:val="000000"/>
                <w:sz w:val="22"/>
              </w:rPr>
            </w:pPr>
            <w:r w:rsidRPr="00B13B2C">
              <w:rPr>
                <w:rFonts w:eastAsia="Times New Roman"/>
                <w:bCs/>
                <w:color w:val="000000"/>
                <w:sz w:val="22"/>
              </w:rPr>
              <w:t>Đối tượng 4</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bCs/>
                <w:color w:val="000000"/>
                <w:sz w:val="22"/>
              </w:rPr>
            </w:pPr>
            <w:r w:rsidRPr="00B13B2C">
              <w:rPr>
                <w:rFonts w:eastAsia="Times New Roman"/>
                <w:bCs/>
                <w:color w:val="000000"/>
                <w:sz w:val="22"/>
              </w:rPr>
              <w:t>Đối tượng 5</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bCs/>
                <w:color w:val="000000"/>
                <w:sz w:val="22"/>
              </w:rPr>
            </w:pPr>
            <w:r w:rsidRPr="00B13B2C">
              <w:rPr>
                <w:rFonts w:eastAsia="Times New Roman"/>
                <w:bCs/>
                <w:color w:val="000000"/>
                <w:sz w:val="22"/>
              </w:rPr>
              <w:t>Đối tượng 6</w:t>
            </w:r>
          </w:p>
        </w:tc>
      </w:tr>
      <w:tr w:rsidR="00B13B2C" w:rsidRPr="00B13B2C" w:rsidTr="00B13B2C">
        <w:trPr>
          <w:trHeight w:val="567"/>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b/>
                <w:bCs/>
                <w:i/>
                <w:iCs/>
                <w:color w:val="000000"/>
                <w:sz w:val="24"/>
                <w:szCs w:val="24"/>
              </w:rPr>
            </w:pPr>
            <w:r w:rsidRPr="00B13B2C">
              <w:rPr>
                <w:rFonts w:eastAsia="Times New Roman"/>
                <w:b/>
                <w:bCs/>
                <w:i/>
                <w:iCs/>
                <w:color w:val="000000"/>
                <w:sz w:val="24"/>
                <w:szCs w:val="24"/>
              </w:rPr>
              <w:t>I</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b/>
                <w:bCs/>
                <w:i/>
                <w:iCs/>
                <w:color w:val="000000"/>
                <w:sz w:val="24"/>
                <w:szCs w:val="24"/>
              </w:rPr>
            </w:pPr>
            <w:r w:rsidRPr="00B13B2C">
              <w:rPr>
                <w:rFonts w:eastAsia="Times New Roman"/>
                <w:b/>
                <w:bCs/>
                <w:i/>
                <w:iCs/>
                <w:color w:val="000000"/>
                <w:sz w:val="24"/>
                <w:szCs w:val="24"/>
              </w:rPr>
              <w:t>Nhóm nghề nông - lâm - ngư nghiệp</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 </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 </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 </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 </w:t>
            </w:r>
          </w:p>
        </w:tc>
      </w:tr>
      <w:tr w:rsidR="00B13B2C" w:rsidRPr="00B13B2C" w:rsidTr="00B13B2C">
        <w:trPr>
          <w:trHeight w:val="567"/>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1</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color w:val="000000"/>
                <w:sz w:val="24"/>
                <w:szCs w:val="24"/>
              </w:rPr>
            </w:pPr>
            <w:r w:rsidRPr="00B13B2C">
              <w:rPr>
                <w:rFonts w:eastAsia="Times New Roman"/>
                <w:color w:val="000000"/>
                <w:sz w:val="24"/>
                <w:szCs w:val="24"/>
              </w:rPr>
              <w:t>Sửa chữa, vận hành máy nông nghiệp, ngư nghiệp</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420</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3.620</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3.620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3.620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2.500</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3.620</w:t>
            </w:r>
          </w:p>
        </w:tc>
      </w:tr>
      <w:tr w:rsidR="00B13B2C" w:rsidRPr="00B13B2C" w:rsidTr="00B13B2C">
        <w:trPr>
          <w:trHeight w:val="567"/>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color w:val="000000"/>
                <w:sz w:val="24"/>
                <w:szCs w:val="24"/>
              </w:rPr>
            </w:pPr>
            <w:r w:rsidRPr="00B13B2C">
              <w:rPr>
                <w:rFonts w:eastAsia="Times New Roman"/>
                <w:color w:val="000000"/>
                <w:sz w:val="24"/>
                <w:szCs w:val="24"/>
              </w:rPr>
              <w:t>Trồng, chăm sóc và khai thác mủ cây cao su</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420</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3.087</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3.087</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3.087</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2.500</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3.087</w:t>
            </w:r>
          </w:p>
        </w:tc>
      </w:tr>
      <w:tr w:rsidR="00B13B2C" w:rsidRPr="00B13B2C" w:rsidTr="00B13B2C">
        <w:trPr>
          <w:trHeight w:val="567"/>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color w:val="000000"/>
                <w:sz w:val="24"/>
                <w:szCs w:val="24"/>
              </w:rPr>
            </w:pPr>
            <w:r w:rsidRPr="00B13B2C">
              <w:rPr>
                <w:rFonts w:eastAsia="Times New Roman"/>
                <w:color w:val="000000"/>
                <w:sz w:val="24"/>
                <w:szCs w:val="24"/>
              </w:rPr>
              <w:t>Trồng và khai thác một số loài cây dưới tán rừng</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420</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3.087</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3.087</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3.087</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2.500</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3.087</w:t>
            </w:r>
          </w:p>
        </w:tc>
      </w:tr>
      <w:tr w:rsidR="00B13B2C" w:rsidRPr="00B13B2C" w:rsidTr="00B13B2C">
        <w:trPr>
          <w:trHeight w:val="567"/>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4</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color w:val="000000"/>
                <w:sz w:val="24"/>
                <w:szCs w:val="24"/>
              </w:rPr>
            </w:pPr>
            <w:r w:rsidRPr="00B13B2C">
              <w:rPr>
                <w:rFonts w:eastAsia="Times New Roman"/>
                <w:color w:val="000000"/>
                <w:sz w:val="24"/>
                <w:szCs w:val="24"/>
              </w:rPr>
              <w:t>Sản xuất giống một số loài cá nước ngọt</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420</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3.087</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3.087</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3.087</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2.500</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3.087</w:t>
            </w:r>
          </w:p>
        </w:tc>
      </w:tr>
      <w:tr w:rsidR="00B13B2C" w:rsidRPr="00B13B2C" w:rsidTr="00B13B2C">
        <w:trPr>
          <w:trHeight w:val="567"/>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5</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color w:val="000000"/>
                <w:sz w:val="24"/>
                <w:szCs w:val="24"/>
              </w:rPr>
            </w:pPr>
            <w:r w:rsidRPr="00B13B2C">
              <w:rPr>
                <w:rFonts w:eastAsia="Times New Roman"/>
                <w:color w:val="000000"/>
                <w:sz w:val="24"/>
                <w:szCs w:val="24"/>
              </w:rPr>
              <w:t>Quản lý kinh tế trang trại</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420</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3.087</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3.087</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3.087</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2.500</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3.087</w:t>
            </w:r>
          </w:p>
        </w:tc>
      </w:tr>
      <w:tr w:rsidR="00B13B2C" w:rsidRPr="00B13B2C" w:rsidTr="00B13B2C">
        <w:trPr>
          <w:trHeight w:val="567"/>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6</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color w:val="000000"/>
                <w:sz w:val="24"/>
                <w:szCs w:val="24"/>
              </w:rPr>
            </w:pPr>
            <w:r w:rsidRPr="00B13B2C">
              <w:rPr>
                <w:rFonts w:eastAsia="Times New Roman"/>
                <w:color w:val="000000"/>
                <w:sz w:val="24"/>
                <w:szCs w:val="24"/>
              </w:rPr>
              <w:t>Nuôi cá lồng bè</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420</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3.087</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3.087</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3.087</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2.500</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3.087</w:t>
            </w:r>
          </w:p>
        </w:tc>
      </w:tr>
      <w:tr w:rsidR="00B13B2C" w:rsidRPr="00B13B2C" w:rsidTr="00B13B2C">
        <w:trPr>
          <w:trHeight w:val="567"/>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7</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color w:val="000000"/>
                <w:sz w:val="24"/>
                <w:szCs w:val="24"/>
              </w:rPr>
            </w:pPr>
            <w:r w:rsidRPr="00B13B2C">
              <w:rPr>
                <w:rFonts w:eastAsia="Times New Roman"/>
                <w:color w:val="000000"/>
                <w:sz w:val="24"/>
                <w:szCs w:val="24"/>
              </w:rPr>
              <w:t>Nuôi baba</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420</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3.087</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3.087</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3.087</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2.500</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3.087</w:t>
            </w:r>
          </w:p>
        </w:tc>
      </w:tr>
      <w:tr w:rsidR="00B13B2C" w:rsidRPr="00B13B2C" w:rsidTr="00B13B2C">
        <w:trPr>
          <w:trHeight w:val="567"/>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8</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color w:val="000000"/>
                <w:sz w:val="24"/>
                <w:szCs w:val="24"/>
              </w:rPr>
            </w:pPr>
            <w:r w:rsidRPr="00B13B2C">
              <w:rPr>
                <w:rFonts w:eastAsia="Times New Roman"/>
                <w:color w:val="000000"/>
                <w:sz w:val="24"/>
                <w:szCs w:val="24"/>
              </w:rPr>
              <w:t>Nhân giống cây (lâm nghiệp/ ăn quả ...)</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420</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3.087</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3.087</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3.087</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2.500</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3.087</w:t>
            </w:r>
          </w:p>
        </w:tc>
      </w:tr>
      <w:tr w:rsidR="00B13B2C" w:rsidRPr="00B13B2C" w:rsidTr="00B13B2C">
        <w:trPr>
          <w:trHeight w:val="567"/>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9</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color w:val="000000"/>
                <w:sz w:val="24"/>
                <w:szCs w:val="24"/>
              </w:rPr>
            </w:pPr>
            <w:r w:rsidRPr="00B13B2C">
              <w:rPr>
                <w:rFonts w:eastAsia="Times New Roman"/>
                <w:color w:val="000000"/>
                <w:sz w:val="24"/>
                <w:szCs w:val="24"/>
              </w:rPr>
              <w:t>Kỹ thuật nuôi tôm thẻ chân trắng</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420</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3.087</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3.087</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3.087</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2.500</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3.087</w:t>
            </w:r>
          </w:p>
        </w:tc>
      </w:tr>
      <w:tr w:rsidR="00B13B2C" w:rsidRPr="00B13B2C" w:rsidTr="00B13B2C">
        <w:trPr>
          <w:trHeight w:val="567"/>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lastRenderedPageBreak/>
              <w:t>10</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color w:val="000000"/>
                <w:sz w:val="24"/>
                <w:szCs w:val="24"/>
              </w:rPr>
            </w:pPr>
            <w:r w:rsidRPr="00B13B2C">
              <w:rPr>
                <w:rFonts w:eastAsia="Times New Roman"/>
                <w:color w:val="000000"/>
                <w:sz w:val="24"/>
                <w:szCs w:val="24"/>
              </w:rPr>
              <w:t>Kỹ thuật nuôi cá nước ngọt</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420</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3.087</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3.087</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3.087</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2.500</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3.087</w:t>
            </w:r>
          </w:p>
        </w:tc>
      </w:tr>
      <w:tr w:rsidR="00B13B2C" w:rsidRPr="00B13B2C" w:rsidTr="00B13B2C">
        <w:trPr>
          <w:trHeight w:val="567"/>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11</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color w:val="000000"/>
                <w:sz w:val="24"/>
                <w:szCs w:val="24"/>
              </w:rPr>
            </w:pPr>
            <w:r w:rsidRPr="00B13B2C">
              <w:rPr>
                <w:rFonts w:eastAsia="Times New Roman"/>
                <w:color w:val="000000"/>
                <w:sz w:val="24"/>
                <w:szCs w:val="24"/>
              </w:rPr>
              <w:t>Chế biến thủy sản xuất khẩu</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420</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3.087</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3.087</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3.087</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2.500</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3.087</w:t>
            </w:r>
          </w:p>
        </w:tc>
      </w:tr>
      <w:tr w:rsidR="00B13B2C" w:rsidRPr="00B13B2C" w:rsidTr="00B13B2C">
        <w:trPr>
          <w:trHeight w:val="567"/>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12</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color w:val="000000"/>
                <w:sz w:val="24"/>
                <w:szCs w:val="24"/>
              </w:rPr>
            </w:pPr>
            <w:r w:rsidRPr="00B13B2C">
              <w:rPr>
                <w:rFonts w:eastAsia="Times New Roman"/>
                <w:color w:val="000000"/>
                <w:sz w:val="24"/>
                <w:szCs w:val="24"/>
              </w:rPr>
              <w:t>Chế biến sản phẩm từ thịt gia súc</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420</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3.087</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3.087</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3.087</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2.500</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3.087</w:t>
            </w:r>
          </w:p>
        </w:tc>
      </w:tr>
      <w:tr w:rsidR="00B13B2C" w:rsidRPr="00B13B2C" w:rsidTr="00B13B2C">
        <w:trPr>
          <w:trHeight w:val="567"/>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13</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color w:val="000000"/>
                <w:sz w:val="24"/>
                <w:szCs w:val="24"/>
              </w:rPr>
            </w:pPr>
            <w:r w:rsidRPr="00B13B2C">
              <w:rPr>
                <w:rFonts w:eastAsia="Times New Roman"/>
                <w:color w:val="000000"/>
                <w:sz w:val="24"/>
                <w:szCs w:val="24"/>
              </w:rPr>
              <w:t>Chăn nuôi gia súc (trâu, bò/ lợn/ hươu/ dê...)</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420</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3.177</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3.177</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3.177</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2.500</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3.177</w:t>
            </w:r>
          </w:p>
        </w:tc>
      </w:tr>
      <w:tr w:rsidR="00B13B2C" w:rsidRPr="00B13B2C" w:rsidTr="00B13B2C">
        <w:trPr>
          <w:trHeight w:val="567"/>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14</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color w:val="000000"/>
                <w:sz w:val="24"/>
                <w:szCs w:val="24"/>
              </w:rPr>
            </w:pPr>
            <w:r w:rsidRPr="00B13B2C">
              <w:rPr>
                <w:rFonts w:eastAsia="Times New Roman"/>
                <w:color w:val="000000"/>
                <w:sz w:val="24"/>
                <w:szCs w:val="24"/>
              </w:rPr>
              <w:t>Thú y</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420</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3.177</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3.177</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3.177</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2.500</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3.177</w:t>
            </w:r>
          </w:p>
        </w:tc>
      </w:tr>
      <w:tr w:rsidR="00B13B2C" w:rsidRPr="00B13B2C" w:rsidTr="00B13B2C">
        <w:trPr>
          <w:trHeight w:val="567"/>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15</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color w:val="000000"/>
                <w:sz w:val="24"/>
                <w:szCs w:val="24"/>
              </w:rPr>
            </w:pPr>
            <w:r w:rsidRPr="00B13B2C">
              <w:rPr>
                <w:rFonts w:eastAsia="Times New Roman"/>
                <w:color w:val="000000"/>
                <w:sz w:val="24"/>
                <w:szCs w:val="24"/>
              </w:rPr>
              <w:t>Trồng rau, củ, quả</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280</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2.187</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2.187</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2.187</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2.187</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2.187</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2.187</w:t>
            </w:r>
          </w:p>
        </w:tc>
      </w:tr>
      <w:tr w:rsidR="00B13B2C" w:rsidRPr="00B13B2C" w:rsidTr="00B13B2C">
        <w:trPr>
          <w:trHeight w:val="567"/>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16</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color w:val="000000"/>
                <w:sz w:val="24"/>
                <w:szCs w:val="24"/>
              </w:rPr>
            </w:pPr>
            <w:r w:rsidRPr="00B13B2C">
              <w:rPr>
                <w:rFonts w:eastAsia="Times New Roman"/>
                <w:color w:val="000000"/>
                <w:sz w:val="24"/>
                <w:szCs w:val="24"/>
              </w:rPr>
              <w:t>Nuôi ong lấy mật</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280</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2.187</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2.187</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2.187</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2.187</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2.187</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2.187</w:t>
            </w:r>
          </w:p>
        </w:tc>
      </w:tr>
      <w:tr w:rsidR="00B13B2C" w:rsidRPr="00B13B2C" w:rsidTr="00B13B2C">
        <w:trPr>
          <w:trHeight w:val="567"/>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17</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color w:val="000000"/>
                <w:sz w:val="24"/>
                <w:szCs w:val="24"/>
              </w:rPr>
            </w:pPr>
            <w:r w:rsidRPr="00B13B2C">
              <w:rPr>
                <w:rFonts w:eastAsia="Times New Roman"/>
                <w:color w:val="000000"/>
                <w:sz w:val="24"/>
                <w:szCs w:val="24"/>
              </w:rPr>
              <w:t>Kỹ thuật trồng rừng</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280</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2.187</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2.187</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2.187</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2.187</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2.187</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2.187</w:t>
            </w:r>
          </w:p>
        </w:tc>
      </w:tr>
      <w:tr w:rsidR="00B13B2C" w:rsidRPr="00B13B2C" w:rsidTr="00B13B2C">
        <w:trPr>
          <w:trHeight w:val="567"/>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18</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color w:val="000000"/>
                <w:sz w:val="24"/>
                <w:szCs w:val="24"/>
              </w:rPr>
            </w:pPr>
            <w:r w:rsidRPr="00B13B2C">
              <w:rPr>
                <w:rFonts w:eastAsia="Times New Roman"/>
                <w:color w:val="000000"/>
                <w:sz w:val="24"/>
                <w:szCs w:val="24"/>
              </w:rPr>
              <w:t>Kỹ thuật trồng trọt (lúa/ lạc, đậu/ sắn/ ngô...)</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280</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2.187</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2.187</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2.187</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2.187</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2.187</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2.187</w:t>
            </w:r>
          </w:p>
        </w:tc>
      </w:tr>
      <w:tr w:rsidR="00B13B2C" w:rsidRPr="00B13B2C" w:rsidTr="00B13B2C">
        <w:trPr>
          <w:trHeight w:val="567"/>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19</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color w:val="000000"/>
                <w:sz w:val="24"/>
                <w:szCs w:val="24"/>
              </w:rPr>
            </w:pPr>
            <w:r w:rsidRPr="00B13B2C">
              <w:rPr>
                <w:rFonts w:eastAsia="Times New Roman"/>
                <w:color w:val="000000"/>
                <w:sz w:val="24"/>
                <w:szCs w:val="24"/>
              </w:rPr>
              <w:t>Chăn nuôi gia cầm (gà/vịt...)</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280</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2.187</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2.187</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2.187</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2.187</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2.187</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2.187</w:t>
            </w:r>
          </w:p>
        </w:tc>
      </w:tr>
      <w:tr w:rsidR="00B13B2C" w:rsidRPr="00B13B2C" w:rsidTr="00B13B2C">
        <w:trPr>
          <w:trHeight w:val="567"/>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20</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color w:val="000000"/>
                <w:sz w:val="24"/>
                <w:szCs w:val="24"/>
              </w:rPr>
            </w:pPr>
            <w:r w:rsidRPr="00B13B2C">
              <w:rPr>
                <w:rFonts w:eastAsia="Times New Roman"/>
                <w:color w:val="000000"/>
                <w:sz w:val="24"/>
                <w:szCs w:val="24"/>
              </w:rPr>
              <w:t>Bảo vệ thực vật</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280</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2.265</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2.265</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2.265</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2.265</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2.265</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2.265</w:t>
            </w:r>
          </w:p>
        </w:tc>
      </w:tr>
      <w:tr w:rsidR="00B13B2C" w:rsidRPr="00B13B2C" w:rsidTr="00B13B2C">
        <w:trPr>
          <w:trHeight w:val="567"/>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21</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color w:val="000000"/>
                <w:sz w:val="24"/>
                <w:szCs w:val="24"/>
              </w:rPr>
            </w:pPr>
            <w:r w:rsidRPr="00B13B2C">
              <w:rPr>
                <w:rFonts w:eastAsia="Times New Roman"/>
                <w:color w:val="000000"/>
                <w:sz w:val="24"/>
                <w:szCs w:val="24"/>
              </w:rPr>
              <w:t>Trồng nấm</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1</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140</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1.193</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1.193</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1.193</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1.193</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1.193</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1.193</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1.193</w:t>
            </w:r>
          </w:p>
        </w:tc>
      </w:tr>
      <w:tr w:rsidR="00B13B2C" w:rsidRPr="00B13B2C" w:rsidTr="00B13B2C">
        <w:trPr>
          <w:trHeight w:val="567"/>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lastRenderedPageBreak/>
              <w:t>22</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color w:val="000000"/>
                <w:sz w:val="24"/>
                <w:szCs w:val="24"/>
              </w:rPr>
            </w:pPr>
            <w:r w:rsidRPr="00B13B2C">
              <w:rPr>
                <w:rFonts w:eastAsia="Times New Roman"/>
                <w:color w:val="000000"/>
                <w:sz w:val="24"/>
                <w:szCs w:val="24"/>
              </w:rPr>
              <w:t>Trồng chè</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420</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3.087</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3.087</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3.087</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2.500</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3.087</w:t>
            </w:r>
          </w:p>
        </w:tc>
      </w:tr>
      <w:tr w:rsidR="00B13B2C" w:rsidRPr="00B13B2C" w:rsidTr="00B13B2C">
        <w:trPr>
          <w:trHeight w:val="567"/>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23</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color w:val="000000"/>
                <w:sz w:val="24"/>
                <w:szCs w:val="24"/>
              </w:rPr>
            </w:pPr>
            <w:r w:rsidRPr="00B13B2C">
              <w:rPr>
                <w:rFonts w:eastAsia="Times New Roman"/>
                <w:color w:val="000000"/>
                <w:sz w:val="24"/>
                <w:szCs w:val="24"/>
              </w:rPr>
              <w:t>Trồng chanh leo</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280</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2.187</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2.187</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2.187</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2.187</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2.187</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2.187</w:t>
            </w:r>
          </w:p>
        </w:tc>
      </w:tr>
      <w:tr w:rsidR="00B13B2C" w:rsidRPr="00B13B2C" w:rsidTr="00B13B2C">
        <w:trPr>
          <w:trHeight w:val="567"/>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24</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color w:val="000000"/>
                <w:sz w:val="24"/>
                <w:szCs w:val="24"/>
              </w:rPr>
            </w:pPr>
            <w:r w:rsidRPr="00B13B2C">
              <w:rPr>
                <w:rFonts w:eastAsia="Times New Roman"/>
                <w:color w:val="000000"/>
                <w:sz w:val="24"/>
                <w:szCs w:val="24"/>
              </w:rPr>
              <w:t>Nuôi ngao</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280</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2.187</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2.187</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2.187</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2.187</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2.187</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2.187</w:t>
            </w:r>
          </w:p>
        </w:tc>
      </w:tr>
      <w:tr w:rsidR="00B13B2C" w:rsidRPr="00B13B2C" w:rsidTr="00B13B2C">
        <w:trPr>
          <w:trHeight w:val="567"/>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25</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color w:val="000000"/>
                <w:sz w:val="24"/>
                <w:szCs w:val="24"/>
              </w:rPr>
            </w:pPr>
            <w:r w:rsidRPr="00B13B2C">
              <w:rPr>
                <w:rFonts w:eastAsia="Times New Roman"/>
                <w:color w:val="000000"/>
                <w:sz w:val="24"/>
                <w:szCs w:val="24"/>
              </w:rPr>
              <w:t>Nuôi thỏ</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280</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2.187</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2.187</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2.187</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2.187</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2.187</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2.187</w:t>
            </w:r>
          </w:p>
        </w:tc>
      </w:tr>
      <w:tr w:rsidR="00B13B2C" w:rsidRPr="00B13B2C" w:rsidTr="00B13B2C">
        <w:trPr>
          <w:trHeight w:val="567"/>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26</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color w:val="000000"/>
                <w:sz w:val="24"/>
                <w:szCs w:val="24"/>
              </w:rPr>
            </w:pPr>
            <w:r w:rsidRPr="00B13B2C">
              <w:rPr>
                <w:rFonts w:eastAsia="Times New Roman"/>
                <w:color w:val="000000"/>
                <w:sz w:val="24"/>
                <w:szCs w:val="24"/>
              </w:rPr>
              <w:t>Trồng măng tây</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280</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2.187</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2.187</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2.187</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2.187</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2.187</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2.187</w:t>
            </w:r>
          </w:p>
        </w:tc>
      </w:tr>
      <w:tr w:rsidR="00B13B2C" w:rsidRPr="00B13B2C" w:rsidTr="00B13B2C">
        <w:trPr>
          <w:trHeight w:val="567"/>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27</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color w:val="000000"/>
                <w:sz w:val="24"/>
                <w:szCs w:val="24"/>
              </w:rPr>
            </w:pPr>
            <w:r w:rsidRPr="00B13B2C">
              <w:rPr>
                <w:rFonts w:eastAsia="Times New Roman"/>
                <w:color w:val="000000"/>
                <w:sz w:val="24"/>
                <w:szCs w:val="24"/>
              </w:rPr>
              <w:t>Trồng hoa</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280</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2.187</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2.187</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2.187</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2.187</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2.187</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2.187</w:t>
            </w:r>
          </w:p>
        </w:tc>
      </w:tr>
      <w:tr w:rsidR="00B13B2C" w:rsidRPr="00B13B2C" w:rsidTr="00B13B2C">
        <w:trPr>
          <w:trHeight w:val="567"/>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28</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color w:val="000000"/>
                <w:sz w:val="24"/>
                <w:szCs w:val="24"/>
              </w:rPr>
            </w:pPr>
            <w:r w:rsidRPr="00B13B2C">
              <w:rPr>
                <w:rFonts w:eastAsia="Times New Roman"/>
                <w:color w:val="000000"/>
                <w:sz w:val="24"/>
                <w:szCs w:val="24"/>
              </w:rPr>
              <w:t>Kỹ thuật trồng cây ăn quả có múi</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420</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3.087</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3.087</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3.087</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2.500</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3.087</w:t>
            </w:r>
          </w:p>
        </w:tc>
      </w:tr>
      <w:tr w:rsidR="00B13B2C" w:rsidRPr="00B13B2C" w:rsidTr="00B13B2C">
        <w:trPr>
          <w:trHeight w:val="567"/>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29</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color w:val="000000"/>
                <w:sz w:val="24"/>
                <w:szCs w:val="24"/>
              </w:rPr>
            </w:pPr>
            <w:r w:rsidRPr="00B13B2C">
              <w:rPr>
                <w:rFonts w:eastAsia="Times New Roman"/>
                <w:color w:val="000000"/>
                <w:sz w:val="24"/>
                <w:szCs w:val="24"/>
              </w:rPr>
              <w:t>Trồng và chăm sóc cây cảnh</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420</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3.087</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3.087</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3.087</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2.500</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3.087</w:t>
            </w:r>
          </w:p>
        </w:tc>
      </w:tr>
      <w:tr w:rsidR="00B13B2C" w:rsidRPr="00B13B2C" w:rsidTr="00B13B2C">
        <w:trPr>
          <w:trHeight w:val="567"/>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b/>
                <w:bCs/>
                <w:i/>
                <w:iCs/>
                <w:color w:val="000000"/>
                <w:sz w:val="24"/>
                <w:szCs w:val="24"/>
              </w:rPr>
            </w:pPr>
            <w:r w:rsidRPr="00B13B2C">
              <w:rPr>
                <w:rFonts w:eastAsia="Times New Roman"/>
                <w:b/>
                <w:bCs/>
                <w:i/>
                <w:iCs/>
                <w:color w:val="000000"/>
                <w:sz w:val="24"/>
                <w:szCs w:val="24"/>
              </w:rPr>
              <w:t>II</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b/>
                <w:bCs/>
                <w:i/>
                <w:iCs/>
                <w:color w:val="000000"/>
                <w:sz w:val="24"/>
                <w:szCs w:val="24"/>
              </w:rPr>
            </w:pPr>
            <w:r w:rsidRPr="00B13B2C">
              <w:rPr>
                <w:rFonts w:eastAsia="Times New Roman"/>
                <w:b/>
                <w:bCs/>
                <w:i/>
                <w:iCs/>
                <w:color w:val="000000"/>
                <w:sz w:val="24"/>
                <w:szCs w:val="24"/>
              </w:rPr>
              <w:t>Nhóm nghề Công nghiệp - Xây dựng</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 </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 </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 </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 </w:t>
            </w:r>
          </w:p>
        </w:tc>
      </w:tr>
      <w:tr w:rsidR="00B13B2C" w:rsidRPr="00B13B2C" w:rsidTr="00B13B2C">
        <w:trPr>
          <w:trHeight w:val="567"/>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color w:val="000000"/>
                <w:sz w:val="24"/>
                <w:szCs w:val="24"/>
              </w:rPr>
            </w:pPr>
            <w:r w:rsidRPr="00B13B2C">
              <w:rPr>
                <w:rFonts w:eastAsia="Times New Roman"/>
                <w:color w:val="000000"/>
                <w:sz w:val="24"/>
                <w:szCs w:val="24"/>
              </w:rPr>
              <w:t>Điện công nghiệp</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420</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3.620</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3.620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3.620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2.500</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3.620</w:t>
            </w:r>
          </w:p>
        </w:tc>
      </w:tr>
      <w:tr w:rsidR="00B13B2C" w:rsidRPr="00B13B2C" w:rsidTr="00B13B2C">
        <w:trPr>
          <w:trHeight w:val="567"/>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31</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color w:val="000000"/>
                <w:sz w:val="24"/>
                <w:szCs w:val="24"/>
              </w:rPr>
            </w:pPr>
            <w:r w:rsidRPr="00B13B2C">
              <w:rPr>
                <w:rFonts w:eastAsia="Times New Roman"/>
                <w:color w:val="000000"/>
                <w:sz w:val="24"/>
                <w:szCs w:val="24"/>
              </w:rPr>
              <w:t>Điện dân dụng</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420</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3.620</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3.620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3.620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2.500</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3.620</w:t>
            </w:r>
          </w:p>
        </w:tc>
      </w:tr>
      <w:tr w:rsidR="00B13B2C" w:rsidRPr="00B13B2C" w:rsidTr="00B13B2C">
        <w:trPr>
          <w:trHeight w:val="567"/>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32</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color w:val="000000"/>
                <w:sz w:val="24"/>
                <w:szCs w:val="24"/>
              </w:rPr>
            </w:pPr>
            <w:r w:rsidRPr="00B13B2C">
              <w:rPr>
                <w:rFonts w:eastAsia="Times New Roman"/>
                <w:color w:val="000000"/>
                <w:sz w:val="24"/>
                <w:szCs w:val="24"/>
              </w:rPr>
              <w:t>Kỹ thuật cốt thép</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420</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3.620</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3.620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3.620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2.500</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3.620</w:t>
            </w:r>
          </w:p>
        </w:tc>
      </w:tr>
      <w:tr w:rsidR="00B13B2C" w:rsidRPr="00B13B2C" w:rsidTr="00B13B2C">
        <w:trPr>
          <w:trHeight w:val="567"/>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lastRenderedPageBreak/>
              <w:t>33</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color w:val="000000"/>
                <w:sz w:val="24"/>
                <w:szCs w:val="24"/>
              </w:rPr>
            </w:pPr>
            <w:r w:rsidRPr="00B13B2C">
              <w:rPr>
                <w:rFonts w:eastAsia="Times New Roman"/>
                <w:color w:val="000000"/>
                <w:sz w:val="24"/>
                <w:szCs w:val="24"/>
              </w:rPr>
              <w:t>Hàn</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420</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3.644</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3.644</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3.644</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2.500</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3.644</w:t>
            </w:r>
          </w:p>
        </w:tc>
      </w:tr>
      <w:tr w:rsidR="00B13B2C" w:rsidRPr="00B13B2C" w:rsidTr="00B13B2C">
        <w:trPr>
          <w:trHeight w:val="567"/>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34</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color w:val="000000"/>
                <w:sz w:val="24"/>
                <w:szCs w:val="24"/>
              </w:rPr>
            </w:pPr>
            <w:r w:rsidRPr="00B13B2C">
              <w:rPr>
                <w:rFonts w:eastAsia="Times New Roman"/>
                <w:color w:val="000000"/>
                <w:sz w:val="24"/>
                <w:szCs w:val="24"/>
              </w:rPr>
              <w:t>Lái phương tiện thủy nội địa</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420</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3.644</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3.644</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3.644</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2.500</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3.644</w:t>
            </w:r>
          </w:p>
        </w:tc>
      </w:tr>
      <w:tr w:rsidR="00B13B2C" w:rsidRPr="00B13B2C" w:rsidTr="00B13B2C">
        <w:trPr>
          <w:trHeight w:val="567"/>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35</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color w:val="000000"/>
                <w:sz w:val="24"/>
                <w:szCs w:val="24"/>
              </w:rPr>
            </w:pPr>
            <w:r w:rsidRPr="00B13B2C">
              <w:rPr>
                <w:rFonts w:eastAsia="Times New Roman"/>
                <w:color w:val="000000"/>
                <w:sz w:val="24"/>
                <w:szCs w:val="24"/>
              </w:rPr>
              <w:t>Kỹ thuật xây dựng</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420</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3.644</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3.644</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3.644</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2.500</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3.644</w:t>
            </w:r>
          </w:p>
        </w:tc>
      </w:tr>
      <w:tr w:rsidR="00B13B2C" w:rsidRPr="00B13B2C" w:rsidTr="00B13B2C">
        <w:trPr>
          <w:trHeight w:val="567"/>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36</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color w:val="000000"/>
                <w:sz w:val="24"/>
                <w:szCs w:val="24"/>
              </w:rPr>
            </w:pPr>
            <w:r w:rsidRPr="00B13B2C">
              <w:rPr>
                <w:rFonts w:eastAsia="Times New Roman"/>
                <w:color w:val="000000"/>
                <w:sz w:val="24"/>
                <w:szCs w:val="24"/>
              </w:rPr>
              <w:t>Sản xuất gạch không nung</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280</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2.452</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2.452</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2.452</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2.452</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2.452</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2.452</w:t>
            </w:r>
          </w:p>
        </w:tc>
      </w:tr>
      <w:tr w:rsidR="00B13B2C" w:rsidRPr="00B13B2C" w:rsidTr="00B13B2C">
        <w:trPr>
          <w:trHeight w:val="567"/>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37</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color w:val="000000"/>
                <w:sz w:val="24"/>
                <w:szCs w:val="24"/>
              </w:rPr>
            </w:pPr>
            <w:r w:rsidRPr="00B13B2C">
              <w:rPr>
                <w:rFonts w:eastAsia="Times New Roman"/>
                <w:color w:val="000000"/>
                <w:sz w:val="24"/>
                <w:szCs w:val="24"/>
              </w:rPr>
              <w:t>Sửa chữa ô tô</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420</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3.620</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3.620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3.620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2.500</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3.620</w:t>
            </w:r>
          </w:p>
        </w:tc>
      </w:tr>
      <w:tr w:rsidR="00B13B2C" w:rsidRPr="00B13B2C" w:rsidTr="00B13B2C">
        <w:trPr>
          <w:trHeight w:val="567"/>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38</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color w:val="000000"/>
                <w:sz w:val="24"/>
                <w:szCs w:val="24"/>
              </w:rPr>
            </w:pPr>
            <w:r w:rsidRPr="00B13B2C">
              <w:rPr>
                <w:rFonts w:eastAsia="Times New Roman"/>
                <w:color w:val="000000"/>
                <w:sz w:val="24"/>
                <w:szCs w:val="24"/>
              </w:rPr>
              <w:t>Vận hành các loại máy công trình (xúc/ đào/ ủi…)</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420</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3.644</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3.644</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3.644</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2.500</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3.644</w:t>
            </w:r>
          </w:p>
        </w:tc>
      </w:tr>
      <w:tr w:rsidR="00B13B2C" w:rsidRPr="00B13B2C" w:rsidTr="00B13B2C">
        <w:trPr>
          <w:trHeight w:val="567"/>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39</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color w:val="000000"/>
                <w:sz w:val="24"/>
                <w:szCs w:val="24"/>
              </w:rPr>
            </w:pPr>
            <w:r w:rsidRPr="00B13B2C">
              <w:rPr>
                <w:rFonts w:eastAsia="Times New Roman"/>
                <w:color w:val="000000"/>
                <w:sz w:val="24"/>
                <w:szCs w:val="24"/>
              </w:rPr>
              <w:t>Sửa chữa máy động lực</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420</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3.644</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3.644</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3.644</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2.500</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3.644</w:t>
            </w:r>
          </w:p>
        </w:tc>
      </w:tr>
      <w:tr w:rsidR="00B13B2C" w:rsidRPr="00B13B2C" w:rsidTr="00B13B2C">
        <w:trPr>
          <w:trHeight w:val="567"/>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40</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color w:val="000000"/>
                <w:sz w:val="24"/>
                <w:szCs w:val="24"/>
              </w:rPr>
            </w:pPr>
            <w:r w:rsidRPr="00B13B2C">
              <w:rPr>
                <w:rFonts w:eastAsia="Times New Roman"/>
                <w:color w:val="000000"/>
                <w:sz w:val="24"/>
                <w:szCs w:val="24"/>
              </w:rPr>
              <w:t>Cơ điện nông thôn</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420</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3.644</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3.644</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3.644</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2.500</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3.644</w:t>
            </w:r>
          </w:p>
        </w:tc>
      </w:tr>
      <w:tr w:rsidR="00B13B2C" w:rsidRPr="00B13B2C" w:rsidTr="00B13B2C">
        <w:trPr>
          <w:trHeight w:val="567"/>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41</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color w:val="000000"/>
                <w:sz w:val="24"/>
                <w:szCs w:val="24"/>
              </w:rPr>
            </w:pPr>
            <w:r w:rsidRPr="00B13B2C">
              <w:rPr>
                <w:rFonts w:eastAsia="Times New Roman"/>
                <w:color w:val="000000"/>
                <w:sz w:val="24"/>
                <w:szCs w:val="24"/>
              </w:rPr>
              <w:t>Vận hành các loại máy nâng, bốc xếp hàng</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420</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3.644</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3.644</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3.644</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2.500</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3.644</w:t>
            </w:r>
          </w:p>
        </w:tc>
      </w:tr>
      <w:tr w:rsidR="00B13B2C" w:rsidRPr="00B13B2C" w:rsidTr="00B13B2C">
        <w:trPr>
          <w:trHeight w:val="567"/>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42</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color w:val="000000"/>
                <w:sz w:val="24"/>
                <w:szCs w:val="24"/>
              </w:rPr>
            </w:pPr>
            <w:r w:rsidRPr="00B13B2C">
              <w:rPr>
                <w:rFonts w:eastAsia="Times New Roman"/>
                <w:color w:val="000000"/>
                <w:sz w:val="24"/>
                <w:szCs w:val="24"/>
              </w:rPr>
              <w:t>Đúc kim loại</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420</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3.644</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3.644</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3.644</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2.500</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3.644</w:t>
            </w:r>
          </w:p>
        </w:tc>
      </w:tr>
      <w:tr w:rsidR="00B13B2C" w:rsidRPr="00B13B2C" w:rsidTr="00B13B2C">
        <w:trPr>
          <w:trHeight w:val="567"/>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43</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color w:val="000000"/>
                <w:sz w:val="24"/>
                <w:szCs w:val="24"/>
              </w:rPr>
            </w:pPr>
            <w:r w:rsidRPr="00B13B2C">
              <w:rPr>
                <w:rFonts w:eastAsia="Times New Roman"/>
                <w:color w:val="000000"/>
                <w:sz w:val="24"/>
                <w:szCs w:val="24"/>
              </w:rPr>
              <w:t>Sửa chữa, bảo trì xe máy</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420</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3.620</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3.620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3.620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2.500</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3.620</w:t>
            </w:r>
          </w:p>
        </w:tc>
      </w:tr>
      <w:tr w:rsidR="00B13B2C" w:rsidRPr="00B13B2C" w:rsidTr="00B13B2C">
        <w:trPr>
          <w:trHeight w:val="567"/>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44</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color w:val="000000"/>
                <w:sz w:val="24"/>
                <w:szCs w:val="24"/>
              </w:rPr>
            </w:pPr>
            <w:r w:rsidRPr="00B13B2C">
              <w:rPr>
                <w:rFonts w:eastAsia="Times New Roman"/>
                <w:color w:val="000000"/>
                <w:sz w:val="24"/>
                <w:szCs w:val="24"/>
              </w:rPr>
              <w:t>Cắt gọt kim loại</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420</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3.644</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3.644</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3.644</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2.500</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3.644</w:t>
            </w:r>
          </w:p>
        </w:tc>
      </w:tr>
      <w:tr w:rsidR="00B13B2C" w:rsidRPr="00B13B2C" w:rsidTr="00B13B2C">
        <w:trPr>
          <w:trHeight w:val="567"/>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lastRenderedPageBreak/>
              <w:t>45</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color w:val="000000"/>
                <w:sz w:val="24"/>
                <w:szCs w:val="24"/>
              </w:rPr>
            </w:pPr>
            <w:r w:rsidRPr="00B13B2C">
              <w:rPr>
                <w:rFonts w:eastAsia="Times New Roman"/>
                <w:color w:val="000000"/>
                <w:sz w:val="24"/>
                <w:szCs w:val="24"/>
              </w:rPr>
              <w:t>Kỹ thuật máy lạnh và điều hòa không khí</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420</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3.620</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3.620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3.620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2.500</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3.620</w:t>
            </w:r>
          </w:p>
        </w:tc>
      </w:tr>
      <w:tr w:rsidR="00B13B2C" w:rsidRPr="00B13B2C" w:rsidTr="00B13B2C">
        <w:trPr>
          <w:trHeight w:val="567"/>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46</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color w:val="000000"/>
                <w:sz w:val="24"/>
                <w:szCs w:val="24"/>
              </w:rPr>
            </w:pPr>
            <w:r w:rsidRPr="00B13B2C">
              <w:rPr>
                <w:rFonts w:eastAsia="Times New Roman"/>
                <w:color w:val="000000"/>
                <w:sz w:val="24"/>
                <w:szCs w:val="24"/>
              </w:rPr>
              <w:t>Lái xe ô tô hạng B2</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588</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9.901</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6.000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4.000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2.500</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9.901</w:t>
            </w:r>
          </w:p>
        </w:tc>
      </w:tr>
      <w:tr w:rsidR="00B13B2C" w:rsidRPr="00B13B2C" w:rsidTr="00B13B2C">
        <w:trPr>
          <w:trHeight w:val="567"/>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47</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color w:val="000000"/>
                <w:sz w:val="24"/>
                <w:szCs w:val="24"/>
              </w:rPr>
            </w:pPr>
            <w:r w:rsidRPr="00B13B2C">
              <w:rPr>
                <w:rFonts w:eastAsia="Times New Roman"/>
                <w:color w:val="000000"/>
                <w:sz w:val="24"/>
                <w:szCs w:val="24"/>
              </w:rPr>
              <w:t>Lái xe ô tô hạng C</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5</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920</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2"/>
              </w:rPr>
            </w:pPr>
            <w:r w:rsidRPr="00B13B2C">
              <w:rPr>
                <w:rFonts w:eastAsia="Times New Roman"/>
                <w:color w:val="000000"/>
                <w:sz w:val="22"/>
              </w:rPr>
              <w:t>11.904</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6.000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4.000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2.500</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2"/>
              </w:rPr>
            </w:pPr>
            <w:r w:rsidRPr="00B13B2C">
              <w:rPr>
                <w:rFonts w:eastAsia="Times New Roman"/>
                <w:color w:val="000000"/>
                <w:sz w:val="22"/>
              </w:rPr>
              <w:t>11.904</w:t>
            </w:r>
          </w:p>
        </w:tc>
      </w:tr>
      <w:tr w:rsidR="00B13B2C" w:rsidRPr="00B13B2C" w:rsidTr="00B13B2C">
        <w:trPr>
          <w:trHeight w:val="567"/>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b/>
                <w:bCs/>
                <w:i/>
                <w:iCs/>
                <w:color w:val="000000"/>
                <w:sz w:val="24"/>
                <w:szCs w:val="24"/>
              </w:rPr>
            </w:pPr>
            <w:r w:rsidRPr="00B13B2C">
              <w:rPr>
                <w:rFonts w:eastAsia="Times New Roman"/>
                <w:b/>
                <w:bCs/>
                <w:i/>
                <w:iCs/>
                <w:color w:val="000000"/>
                <w:sz w:val="24"/>
                <w:szCs w:val="24"/>
              </w:rPr>
              <w:t>III</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b/>
                <w:bCs/>
                <w:i/>
                <w:iCs/>
                <w:color w:val="000000"/>
                <w:sz w:val="24"/>
                <w:szCs w:val="24"/>
              </w:rPr>
            </w:pPr>
            <w:r w:rsidRPr="00B13B2C">
              <w:rPr>
                <w:rFonts w:eastAsia="Times New Roman"/>
                <w:b/>
                <w:bCs/>
                <w:i/>
                <w:iCs/>
                <w:color w:val="000000"/>
                <w:sz w:val="24"/>
                <w:szCs w:val="24"/>
              </w:rPr>
              <w:t>Nhóm nghề Thương mại - Dịch vụ</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 </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 </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 </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 </w:t>
            </w:r>
          </w:p>
        </w:tc>
      </w:tr>
      <w:tr w:rsidR="00B13B2C" w:rsidRPr="00B13B2C" w:rsidTr="00B13B2C">
        <w:trPr>
          <w:trHeight w:val="567"/>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48</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color w:val="000000"/>
                <w:sz w:val="24"/>
                <w:szCs w:val="24"/>
              </w:rPr>
            </w:pPr>
            <w:r w:rsidRPr="00B13B2C">
              <w:rPr>
                <w:rFonts w:eastAsia="Times New Roman"/>
                <w:color w:val="000000"/>
                <w:sz w:val="24"/>
                <w:szCs w:val="24"/>
              </w:rPr>
              <w:t>Sửa chữa điện thoại di động</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420</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3.264</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3.264</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3.264</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2.500</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3.264</w:t>
            </w:r>
          </w:p>
        </w:tc>
      </w:tr>
      <w:tr w:rsidR="00B13B2C" w:rsidRPr="00B13B2C" w:rsidTr="00B13B2C">
        <w:trPr>
          <w:trHeight w:val="567"/>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49</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color w:val="000000"/>
                <w:sz w:val="24"/>
                <w:szCs w:val="24"/>
              </w:rPr>
            </w:pPr>
            <w:r w:rsidRPr="00B13B2C">
              <w:rPr>
                <w:rFonts w:eastAsia="Times New Roman"/>
                <w:color w:val="000000"/>
                <w:sz w:val="24"/>
                <w:szCs w:val="24"/>
              </w:rPr>
              <w:t>Tin học</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420</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3.354</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3.354</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3.354</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2.500</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3.354</w:t>
            </w:r>
          </w:p>
        </w:tc>
      </w:tr>
      <w:tr w:rsidR="00B13B2C" w:rsidRPr="00B13B2C" w:rsidTr="00B13B2C">
        <w:trPr>
          <w:trHeight w:val="567"/>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50</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color w:val="000000"/>
                <w:sz w:val="24"/>
                <w:szCs w:val="24"/>
              </w:rPr>
            </w:pPr>
            <w:r w:rsidRPr="00B13B2C">
              <w:rPr>
                <w:rFonts w:eastAsia="Times New Roman"/>
                <w:color w:val="000000"/>
                <w:sz w:val="24"/>
                <w:szCs w:val="24"/>
              </w:rPr>
              <w:t>Lắp ráp và sửa chữa máy tính</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420</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3.354</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3.354</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3.354</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2.500</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3.354</w:t>
            </w:r>
          </w:p>
        </w:tc>
      </w:tr>
      <w:tr w:rsidR="00B13B2C" w:rsidRPr="00B13B2C" w:rsidTr="00B13B2C">
        <w:trPr>
          <w:trHeight w:val="567"/>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51</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color w:val="000000"/>
                <w:sz w:val="24"/>
                <w:szCs w:val="24"/>
              </w:rPr>
            </w:pPr>
            <w:r w:rsidRPr="00B13B2C">
              <w:rPr>
                <w:rFonts w:eastAsia="Times New Roman"/>
                <w:color w:val="000000"/>
                <w:sz w:val="24"/>
                <w:szCs w:val="24"/>
              </w:rPr>
              <w:t>Chế biến thủy sản, nước mắm</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1,5</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210</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1.776</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1.776</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1.776</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1.776</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1.776</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1.776</w:t>
            </w:r>
          </w:p>
        </w:tc>
      </w:tr>
      <w:tr w:rsidR="00B13B2C" w:rsidRPr="00B13B2C" w:rsidTr="00B13B2C">
        <w:trPr>
          <w:trHeight w:val="567"/>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52</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color w:val="000000"/>
                <w:sz w:val="24"/>
                <w:szCs w:val="24"/>
              </w:rPr>
            </w:pPr>
            <w:r w:rsidRPr="00B13B2C">
              <w:rPr>
                <w:rFonts w:eastAsia="Times New Roman"/>
                <w:color w:val="000000"/>
                <w:sz w:val="24"/>
                <w:szCs w:val="24"/>
              </w:rPr>
              <w:t>Giúp việc gia đình</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280</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2.321</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2.321</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2.321</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2.321</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2.321</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2.321</w:t>
            </w:r>
          </w:p>
        </w:tc>
      </w:tr>
      <w:tr w:rsidR="00B13B2C" w:rsidRPr="00B13B2C" w:rsidTr="00B13B2C">
        <w:trPr>
          <w:trHeight w:val="567"/>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53</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color w:val="000000"/>
                <w:sz w:val="24"/>
                <w:szCs w:val="24"/>
              </w:rPr>
            </w:pPr>
            <w:r w:rsidRPr="00B13B2C">
              <w:rPr>
                <w:rFonts w:eastAsia="Times New Roman"/>
                <w:color w:val="000000"/>
                <w:sz w:val="24"/>
                <w:szCs w:val="24"/>
              </w:rPr>
              <w:t>Kỹ thuật buồng, bàn</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420</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3.264</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3.264</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3.264</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2.500</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3.264</w:t>
            </w:r>
          </w:p>
        </w:tc>
      </w:tr>
      <w:tr w:rsidR="00B13B2C" w:rsidRPr="00B13B2C" w:rsidTr="00B13B2C">
        <w:trPr>
          <w:trHeight w:val="567"/>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54</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color w:val="000000"/>
                <w:sz w:val="24"/>
                <w:szCs w:val="24"/>
              </w:rPr>
            </w:pPr>
            <w:r w:rsidRPr="00B13B2C">
              <w:rPr>
                <w:rFonts w:eastAsia="Times New Roman"/>
                <w:color w:val="000000"/>
                <w:sz w:val="24"/>
                <w:szCs w:val="24"/>
              </w:rPr>
              <w:t>Kỹ thuật chế biến món ăn và dịch vụ nhà hàng</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420</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3.354</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3.354</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3.354</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2.500</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3.354</w:t>
            </w:r>
          </w:p>
        </w:tc>
      </w:tr>
      <w:tr w:rsidR="00B13B2C" w:rsidRPr="00B13B2C" w:rsidTr="00B13B2C">
        <w:trPr>
          <w:trHeight w:val="567"/>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55</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color w:val="000000"/>
                <w:sz w:val="24"/>
                <w:szCs w:val="24"/>
              </w:rPr>
            </w:pPr>
            <w:r w:rsidRPr="00B13B2C">
              <w:rPr>
                <w:rFonts w:eastAsia="Times New Roman"/>
                <w:color w:val="000000"/>
                <w:sz w:val="24"/>
                <w:szCs w:val="24"/>
              </w:rPr>
              <w:t>Kỹ thuật pha chế các loại thức uống cho quầy Bar</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280</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2.321</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2.321</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2.321</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2.321</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2.321</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2.321</w:t>
            </w:r>
          </w:p>
        </w:tc>
      </w:tr>
      <w:tr w:rsidR="00B13B2C" w:rsidRPr="00B13B2C" w:rsidTr="00B13B2C">
        <w:trPr>
          <w:trHeight w:val="567"/>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lastRenderedPageBreak/>
              <w:t>56</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color w:val="000000"/>
                <w:sz w:val="24"/>
                <w:szCs w:val="24"/>
              </w:rPr>
            </w:pPr>
            <w:r w:rsidRPr="00B13B2C">
              <w:rPr>
                <w:rFonts w:eastAsia="Times New Roman"/>
                <w:color w:val="000000"/>
                <w:sz w:val="24"/>
                <w:szCs w:val="24"/>
              </w:rPr>
              <w:t>Kỹ thuật sơ chế và bảo quản sản phẩm từ cây lương thực</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420</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3.264</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3.264</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3.264</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2.500</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3.264</w:t>
            </w:r>
          </w:p>
        </w:tc>
      </w:tr>
      <w:tr w:rsidR="00B13B2C" w:rsidRPr="00B13B2C" w:rsidTr="00B13B2C">
        <w:trPr>
          <w:trHeight w:val="567"/>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57</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color w:val="000000"/>
                <w:sz w:val="24"/>
                <w:szCs w:val="24"/>
              </w:rPr>
            </w:pPr>
            <w:r w:rsidRPr="00B13B2C">
              <w:rPr>
                <w:rFonts w:eastAsia="Times New Roman"/>
                <w:color w:val="000000"/>
                <w:sz w:val="24"/>
                <w:szCs w:val="24"/>
              </w:rPr>
              <w:t>Làm hương truyền thống</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1</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140</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1.230</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1.230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1.230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1.230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1.230</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1.230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1.230</w:t>
            </w:r>
          </w:p>
        </w:tc>
      </w:tr>
      <w:tr w:rsidR="00B13B2C" w:rsidRPr="00B13B2C" w:rsidTr="00B13B2C">
        <w:trPr>
          <w:trHeight w:val="567"/>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58</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color w:val="000000"/>
                <w:sz w:val="24"/>
                <w:szCs w:val="24"/>
              </w:rPr>
            </w:pPr>
            <w:r w:rsidRPr="00B13B2C">
              <w:rPr>
                <w:rFonts w:eastAsia="Times New Roman"/>
                <w:color w:val="000000"/>
                <w:sz w:val="24"/>
                <w:szCs w:val="24"/>
              </w:rPr>
              <w:t>Nghiệp vụ du lịch</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420</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3.264</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3.264</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3.264</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2.500</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3.264</w:t>
            </w:r>
          </w:p>
        </w:tc>
      </w:tr>
      <w:tr w:rsidR="00B13B2C" w:rsidRPr="00B13B2C" w:rsidTr="00B13B2C">
        <w:trPr>
          <w:trHeight w:val="567"/>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59</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color w:val="000000"/>
                <w:sz w:val="24"/>
                <w:szCs w:val="24"/>
                <w:lang w:val="fr-FR"/>
              </w:rPr>
            </w:pPr>
            <w:r w:rsidRPr="00B13B2C">
              <w:rPr>
                <w:rFonts w:eastAsia="Times New Roman"/>
                <w:color w:val="000000"/>
                <w:sz w:val="24"/>
                <w:szCs w:val="24"/>
                <w:lang w:val="fr-FR"/>
              </w:rPr>
              <w:t>Nhân viên y tế thôn, bản</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420</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3.264</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3.264</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3.264</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2.500</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3.264</w:t>
            </w:r>
          </w:p>
        </w:tc>
      </w:tr>
      <w:tr w:rsidR="00B13B2C" w:rsidRPr="00B13B2C" w:rsidTr="00B13B2C">
        <w:trPr>
          <w:trHeight w:val="567"/>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60</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color w:val="000000"/>
                <w:sz w:val="24"/>
                <w:szCs w:val="24"/>
              </w:rPr>
            </w:pPr>
            <w:r w:rsidRPr="00B13B2C">
              <w:rPr>
                <w:rFonts w:eastAsia="Times New Roman"/>
                <w:color w:val="000000"/>
                <w:sz w:val="24"/>
                <w:szCs w:val="24"/>
              </w:rPr>
              <w:t>Nữ công gia chánh và dịch vụ du lịch cộng đồng</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280</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2.321</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2.321</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2.321</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2.321</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2.321</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2.321</w:t>
            </w:r>
          </w:p>
        </w:tc>
      </w:tr>
      <w:tr w:rsidR="00B13B2C" w:rsidRPr="00B13B2C" w:rsidTr="00B13B2C">
        <w:trPr>
          <w:trHeight w:val="567"/>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61</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color w:val="000000"/>
                <w:sz w:val="24"/>
                <w:szCs w:val="24"/>
              </w:rPr>
            </w:pPr>
            <w:r w:rsidRPr="00B13B2C">
              <w:rPr>
                <w:rFonts w:eastAsia="Times New Roman"/>
                <w:color w:val="000000"/>
                <w:sz w:val="24"/>
                <w:szCs w:val="24"/>
              </w:rPr>
              <w:t>Quản lý lắp đặt vận hành hệ thống nước sinh hoạt</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420</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3.264</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3.264</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3.264</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2.500</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3.264</w:t>
            </w:r>
          </w:p>
        </w:tc>
      </w:tr>
      <w:tr w:rsidR="00B13B2C" w:rsidRPr="00B13B2C" w:rsidTr="00B13B2C">
        <w:trPr>
          <w:trHeight w:val="567"/>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62</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color w:val="000000"/>
                <w:sz w:val="24"/>
                <w:szCs w:val="24"/>
              </w:rPr>
            </w:pPr>
            <w:r w:rsidRPr="00B13B2C">
              <w:rPr>
                <w:rFonts w:eastAsia="Times New Roman"/>
                <w:color w:val="000000"/>
                <w:sz w:val="24"/>
                <w:szCs w:val="24"/>
              </w:rPr>
              <w:t>Sản xuất phân bón hữu cơ từ rác thải sinh hoạt</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1</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140</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1.230</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1.230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1.230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1.230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1.230</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1.230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1.230</w:t>
            </w:r>
          </w:p>
        </w:tc>
      </w:tr>
      <w:tr w:rsidR="00B13B2C" w:rsidRPr="00B13B2C" w:rsidTr="00B13B2C">
        <w:trPr>
          <w:trHeight w:val="567"/>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63</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color w:val="000000"/>
                <w:sz w:val="24"/>
                <w:szCs w:val="24"/>
              </w:rPr>
            </w:pPr>
            <w:r w:rsidRPr="00B13B2C">
              <w:rPr>
                <w:rFonts w:eastAsia="Times New Roman"/>
                <w:color w:val="000000"/>
                <w:sz w:val="24"/>
                <w:szCs w:val="24"/>
              </w:rPr>
              <w:t>Sản xuất thức uống có men (rượu/ bia ...)</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280</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2.321</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2.321</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2.321</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2.321</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2.321</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2.321</w:t>
            </w:r>
          </w:p>
        </w:tc>
      </w:tr>
      <w:tr w:rsidR="00B13B2C" w:rsidRPr="00B13B2C" w:rsidTr="00B13B2C">
        <w:trPr>
          <w:trHeight w:val="567"/>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64</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color w:val="000000"/>
                <w:sz w:val="24"/>
                <w:szCs w:val="24"/>
              </w:rPr>
            </w:pPr>
            <w:r w:rsidRPr="00B13B2C">
              <w:rPr>
                <w:rFonts w:eastAsia="Times New Roman"/>
                <w:color w:val="000000"/>
                <w:sz w:val="24"/>
                <w:szCs w:val="24"/>
              </w:rPr>
              <w:t>Tạo mẫu và chăm sóc sắc đẹp</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420</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3.264</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3.264</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3.264</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2.500</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3.264</w:t>
            </w:r>
          </w:p>
        </w:tc>
      </w:tr>
      <w:tr w:rsidR="00B13B2C" w:rsidRPr="00B13B2C" w:rsidTr="00B13B2C">
        <w:trPr>
          <w:trHeight w:val="567"/>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65</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color w:val="000000"/>
                <w:sz w:val="24"/>
                <w:szCs w:val="24"/>
              </w:rPr>
            </w:pPr>
            <w:r w:rsidRPr="00B13B2C">
              <w:rPr>
                <w:rFonts w:eastAsia="Times New Roman"/>
                <w:color w:val="000000"/>
                <w:sz w:val="24"/>
                <w:szCs w:val="24"/>
              </w:rPr>
              <w:t>Xoa bóp bấm huyệt</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420</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3.264</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3.264</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3.264</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2.500</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3.264</w:t>
            </w:r>
          </w:p>
        </w:tc>
      </w:tr>
      <w:tr w:rsidR="00B13B2C" w:rsidRPr="00B13B2C" w:rsidTr="00B13B2C">
        <w:trPr>
          <w:trHeight w:val="567"/>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66</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color w:val="000000"/>
                <w:sz w:val="24"/>
                <w:szCs w:val="24"/>
              </w:rPr>
            </w:pPr>
            <w:r w:rsidRPr="00B13B2C">
              <w:rPr>
                <w:rFonts w:eastAsia="Times New Roman"/>
                <w:color w:val="000000"/>
                <w:sz w:val="24"/>
                <w:szCs w:val="24"/>
              </w:rPr>
              <w:t>Kỹ thuật sản xuất chổi đót</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1</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140</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1.230</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1.230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1.230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1.230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1.230</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1.230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1.230</w:t>
            </w:r>
          </w:p>
        </w:tc>
      </w:tr>
      <w:tr w:rsidR="00B13B2C" w:rsidRPr="00B13B2C" w:rsidTr="00B13B2C">
        <w:trPr>
          <w:trHeight w:val="567"/>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67</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color w:val="000000"/>
                <w:sz w:val="24"/>
                <w:szCs w:val="24"/>
              </w:rPr>
            </w:pPr>
            <w:r w:rsidRPr="00B13B2C">
              <w:rPr>
                <w:rFonts w:eastAsia="Times New Roman"/>
                <w:color w:val="000000"/>
                <w:sz w:val="24"/>
                <w:szCs w:val="24"/>
              </w:rPr>
              <w:t>May công nghiệp</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420</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3.354</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3.354</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3.354</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2.500</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3.354</w:t>
            </w:r>
          </w:p>
        </w:tc>
      </w:tr>
      <w:tr w:rsidR="00B13B2C" w:rsidRPr="00B13B2C" w:rsidTr="00B13B2C">
        <w:trPr>
          <w:trHeight w:val="567"/>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lastRenderedPageBreak/>
              <w:t>68</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color w:val="000000"/>
                <w:sz w:val="24"/>
                <w:szCs w:val="24"/>
              </w:rPr>
            </w:pPr>
            <w:r w:rsidRPr="00B13B2C">
              <w:rPr>
                <w:rFonts w:eastAsia="Times New Roman"/>
                <w:color w:val="000000"/>
                <w:sz w:val="24"/>
                <w:szCs w:val="24"/>
              </w:rPr>
              <w:t>May dân dụng</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420</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3.354</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3.354</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3.354</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2.500</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3.354</w:t>
            </w:r>
          </w:p>
        </w:tc>
      </w:tr>
      <w:tr w:rsidR="00B13B2C" w:rsidRPr="00B13B2C" w:rsidTr="00B13B2C">
        <w:trPr>
          <w:trHeight w:val="567"/>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69</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color w:val="000000"/>
                <w:sz w:val="24"/>
                <w:szCs w:val="24"/>
              </w:rPr>
            </w:pPr>
            <w:r w:rsidRPr="00B13B2C">
              <w:rPr>
                <w:rFonts w:eastAsia="Times New Roman"/>
                <w:color w:val="000000"/>
                <w:sz w:val="24"/>
                <w:szCs w:val="24"/>
              </w:rPr>
              <w:t>Mây tre đan</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280</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2.321</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2.321</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2.321</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2.321</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2.321</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2.321</w:t>
            </w:r>
          </w:p>
        </w:tc>
      </w:tr>
      <w:tr w:rsidR="00B13B2C" w:rsidRPr="00B13B2C" w:rsidTr="00B13B2C">
        <w:trPr>
          <w:trHeight w:val="567"/>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70</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color w:val="000000"/>
                <w:sz w:val="24"/>
                <w:szCs w:val="24"/>
              </w:rPr>
            </w:pPr>
            <w:r w:rsidRPr="00B13B2C">
              <w:rPr>
                <w:rFonts w:eastAsia="Times New Roman"/>
                <w:color w:val="000000"/>
                <w:sz w:val="24"/>
                <w:szCs w:val="24"/>
              </w:rPr>
              <w:t>Mộc dân dụng</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420</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3.354</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3.354</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3.354</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2.500</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3.354</w:t>
            </w:r>
          </w:p>
        </w:tc>
      </w:tr>
      <w:tr w:rsidR="00B13B2C" w:rsidRPr="00B13B2C" w:rsidTr="00B13B2C">
        <w:trPr>
          <w:trHeight w:val="567"/>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71</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color w:val="000000"/>
                <w:sz w:val="24"/>
                <w:szCs w:val="24"/>
              </w:rPr>
            </w:pPr>
            <w:r w:rsidRPr="00B13B2C">
              <w:rPr>
                <w:rFonts w:eastAsia="Times New Roman"/>
                <w:color w:val="000000"/>
                <w:sz w:val="24"/>
                <w:szCs w:val="24"/>
              </w:rPr>
              <w:t>Nghiệp vụ lễ tân, khách sạn</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420</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3.264</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3.264</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3.264</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2.500</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3.264</w:t>
            </w:r>
          </w:p>
        </w:tc>
      </w:tr>
      <w:tr w:rsidR="00B13B2C" w:rsidRPr="00B13B2C" w:rsidTr="00B13B2C">
        <w:trPr>
          <w:trHeight w:val="567"/>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72</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color w:val="000000"/>
                <w:sz w:val="24"/>
                <w:szCs w:val="24"/>
              </w:rPr>
            </w:pPr>
            <w:r w:rsidRPr="00B13B2C">
              <w:rPr>
                <w:rFonts w:eastAsia="Times New Roman"/>
                <w:color w:val="000000"/>
                <w:sz w:val="24"/>
                <w:szCs w:val="24"/>
              </w:rPr>
              <w:t>Nghiệp vụ bán hàng</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280</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2.321</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2.321</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2.321</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2.321</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2.321</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2.321</w:t>
            </w:r>
          </w:p>
        </w:tc>
      </w:tr>
      <w:tr w:rsidR="00B13B2C" w:rsidRPr="00B13B2C" w:rsidTr="00B13B2C">
        <w:trPr>
          <w:trHeight w:val="567"/>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73</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color w:val="000000"/>
                <w:sz w:val="24"/>
                <w:szCs w:val="24"/>
              </w:rPr>
            </w:pPr>
            <w:r w:rsidRPr="00B13B2C">
              <w:rPr>
                <w:rFonts w:eastAsia="Times New Roman"/>
                <w:color w:val="000000"/>
                <w:sz w:val="24"/>
                <w:szCs w:val="24"/>
              </w:rPr>
              <w:t>Thương mại điện tử</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280</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2.321</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2.321</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2.321</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2.321</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2.321</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2.321</w:t>
            </w:r>
          </w:p>
        </w:tc>
      </w:tr>
      <w:tr w:rsidR="00B13B2C" w:rsidRPr="00B13B2C" w:rsidTr="00B13B2C">
        <w:trPr>
          <w:trHeight w:val="945"/>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b/>
                <w:bCs/>
                <w:i/>
                <w:iCs/>
                <w:color w:val="000000"/>
                <w:sz w:val="24"/>
                <w:szCs w:val="24"/>
              </w:rPr>
            </w:pPr>
            <w:r w:rsidRPr="00B13B2C">
              <w:rPr>
                <w:rFonts w:eastAsia="Times New Roman"/>
                <w:b/>
                <w:bCs/>
                <w:i/>
                <w:iCs/>
                <w:color w:val="000000"/>
                <w:sz w:val="24"/>
                <w:szCs w:val="24"/>
              </w:rPr>
              <w:t>IV</w:t>
            </w:r>
          </w:p>
        </w:tc>
        <w:tc>
          <w:tcPr>
            <w:tcW w:w="5317"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rPr>
                <w:rFonts w:eastAsia="Times New Roman"/>
                <w:b/>
                <w:bCs/>
                <w:i/>
                <w:iCs/>
                <w:color w:val="000000"/>
                <w:sz w:val="24"/>
                <w:szCs w:val="24"/>
              </w:rPr>
            </w:pPr>
            <w:r w:rsidRPr="00B13B2C">
              <w:rPr>
                <w:rFonts w:eastAsia="Times New Roman"/>
                <w:b/>
                <w:bCs/>
                <w:i/>
                <w:iCs/>
                <w:color w:val="000000"/>
                <w:sz w:val="24"/>
                <w:szCs w:val="24"/>
              </w:rPr>
              <w:t>Đào tạo ngoại ngữ, đào tạo bổ sung kiến thức và một số kỹ năng khác</w:t>
            </w:r>
          </w:p>
        </w:tc>
        <w:tc>
          <w:tcPr>
            <w:tcW w:w="901"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w:t>
            </w:r>
          </w:p>
        </w:tc>
        <w:tc>
          <w:tcPr>
            <w:tcW w:w="73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420</w:t>
            </w:r>
          </w:p>
        </w:tc>
        <w:tc>
          <w:tcPr>
            <w:tcW w:w="136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3.087</w:t>
            </w:r>
          </w:p>
        </w:tc>
        <w:tc>
          <w:tcPr>
            <w:tcW w:w="97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3.087</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3.087</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2.500</w:t>
            </w:r>
          </w:p>
        </w:tc>
        <w:tc>
          <w:tcPr>
            <w:tcW w:w="993"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2.000</w:t>
            </w:r>
          </w:p>
        </w:tc>
        <w:tc>
          <w:tcPr>
            <w:tcW w:w="992" w:type="dxa"/>
            <w:tcBorders>
              <w:top w:val="nil"/>
              <w:left w:val="nil"/>
              <w:bottom w:val="single" w:sz="4" w:space="0" w:color="auto"/>
              <w:right w:val="single" w:sz="4" w:space="0" w:color="auto"/>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3.087</w:t>
            </w:r>
          </w:p>
        </w:tc>
      </w:tr>
      <w:tr w:rsidR="00B13B2C" w:rsidRPr="00B13B2C" w:rsidTr="00B13B2C">
        <w:trPr>
          <w:trHeight w:val="210"/>
        </w:trPr>
        <w:tc>
          <w:tcPr>
            <w:tcW w:w="510" w:type="dxa"/>
            <w:tcBorders>
              <w:top w:val="nil"/>
              <w:left w:val="nil"/>
              <w:bottom w:val="nil"/>
              <w:right w:val="nil"/>
            </w:tcBorders>
            <w:shd w:val="clear" w:color="000000" w:fill="FFFFFF"/>
            <w:vAlign w:val="center"/>
            <w:hideMark/>
          </w:tcPr>
          <w:p w:rsidR="00B13B2C" w:rsidRPr="00B13B2C" w:rsidRDefault="00B13B2C" w:rsidP="00B13B2C">
            <w:pPr>
              <w:spacing w:after="0" w:line="240" w:lineRule="auto"/>
              <w:jc w:val="center"/>
              <w:rPr>
                <w:rFonts w:eastAsia="Times New Roman"/>
                <w:b/>
                <w:bCs/>
                <w:i/>
                <w:iCs/>
                <w:color w:val="000000"/>
                <w:sz w:val="24"/>
                <w:szCs w:val="24"/>
              </w:rPr>
            </w:pPr>
            <w:r w:rsidRPr="00B13B2C">
              <w:rPr>
                <w:rFonts w:eastAsia="Times New Roman"/>
                <w:b/>
                <w:bCs/>
                <w:i/>
                <w:iCs/>
                <w:color w:val="000000"/>
                <w:sz w:val="24"/>
                <w:szCs w:val="24"/>
              </w:rPr>
              <w:t> </w:t>
            </w:r>
          </w:p>
        </w:tc>
        <w:tc>
          <w:tcPr>
            <w:tcW w:w="5317" w:type="dxa"/>
            <w:tcBorders>
              <w:top w:val="nil"/>
              <w:left w:val="nil"/>
              <w:bottom w:val="nil"/>
              <w:right w:val="nil"/>
            </w:tcBorders>
            <w:shd w:val="clear" w:color="000000" w:fill="FFFFFF"/>
            <w:vAlign w:val="center"/>
            <w:hideMark/>
          </w:tcPr>
          <w:p w:rsidR="00B13B2C" w:rsidRPr="00B13B2C" w:rsidRDefault="00B13B2C" w:rsidP="00B13B2C">
            <w:pPr>
              <w:spacing w:after="0" w:line="240" w:lineRule="auto"/>
              <w:rPr>
                <w:rFonts w:eastAsia="Times New Roman"/>
                <w:b/>
                <w:bCs/>
                <w:i/>
                <w:iCs/>
                <w:color w:val="000000"/>
                <w:sz w:val="24"/>
                <w:szCs w:val="24"/>
              </w:rPr>
            </w:pPr>
            <w:r w:rsidRPr="00B13B2C">
              <w:rPr>
                <w:rFonts w:eastAsia="Times New Roman"/>
                <w:b/>
                <w:bCs/>
                <w:i/>
                <w:iCs/>
                <w:color w:val="000000"/>
                <w:sz w:val="24"/>
                <w:szCs w:val="24"/>
              </w:rPr>
              <w:t> </w:t>
            </w:r>
          </w:p>
        </w:tc>
        <w:tc>
          <w:tcPr>
            <w:tcW w:w="901" w:type="dxa"/>
            <w:tcBorders>
              <w:top w:val="nil"/>
              <w:left w:val="nil"/>
              <w:bottom w:val="nil"/>
              <w:right w:val="nil"/>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 </w:t>
            </w:r>
          </w:p>
        </w:tc>
        <w:tc>
          <w:tcPr>
            <w:tcW w:w="733" w:type="dxa"/>
            <w:tcBorders>
              <w:top w:val="nil"/>
              <w:left w:val="nil"/>
              <w:bottom w:val="nil"/>
              <w:right w:val="nil"/>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 </w:t>
            </w:r>
          </w:p>
        </w:tc>
        <w:tc>
          <w:tcPr>
            <w:tcW w:w="1363" w:type="dxa"/>
            <w:tcBorders>
              <w:top w:val="nil"/>
              <w:left w:val="nil"/>
              <w:bottom w:val="nil"/>
              <w:right w:val="nil"/>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 </w:t>
            </w:r>
          </w:p>
        </w:tc>
        <w:tc>
          <w:tcPr>
            <w:tcW w:w="972" w:type="dxa"/>
            <w:tcBorders>
              <w:top w:val="nil"/>
              <w:left w:val="nil"/>
              <w:bottom w:val="nil"/>
              <w:right w:val="nil"/>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 </w:t>
            </w:r>
          </w:p>
        </w:tc>
        <w:tc>
          <w:tcPr>
            <w:tcW w:w="992" w:type="dxa"/>
            <w:tcBorders>
              <w:top w:val="nil"/>
              <w:left w:val="nil"/>
              <w:bottom w:val="nil"/>
              <w:right w:val="nil"/>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 </w:t>
            </w:r>
          </w:p>
        </w:tc>
        <w:tc>
          <w:tcPr>
            <w:tcW w:w="992" w:type="dxa"/>
            <w:tcBorders>
              <w:top w:val="nil"/>
              <w:left w:val="nil"/>
              <w:bottom w:val="nil"/>
              <w:right w:val="nil"/>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 </w:t>
            </w:r>
          </w:p>
        </w:tc>
        <w:tc>
          <w:tcPr>
            <w:tcW w:w="992" w:type="dxa"/>
            <w:tcBorders>
              <w:top w:val="nil"/>
              <w:left w:val="nil"/>
              <w:bottom w:val="nil"/>
              <w:right w:val="nil"/>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 </w:t>
            </w:r>
          </w:p>
        </w:tc>
        <w:tc>
          <w:tcPr>
            <w:tcW w:w="993" w:type="dxa"/>
            <w:tcBorders>
              <w:top w:val="nil"/>
              <w:left w:val="nil"/>
              <w:bottom w:val="nil"/>
              <w:right w:val="nil"/>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 </w:t>
            </w:r>
          </w:p>
        </w:tc>
        <w:tc>
          <w:tcPr>
            <w:tcW w:w="992" w:type="dxa"/>
            <w:tcBorders>
              <w:top w:val="nil"/>
              <w:left w:val="nil"/>
              <w:bottom w:val="nil"/>
              <w:right w:val="nil"/>
            </w:tcBorders>
            <w:shd w:val="clear" w:color="000000" w:fill="FFFFFF"/>
            <w:vAlign w:val="center"/>
            <w:hideMark/>
          </w:tcPr>
          <w:p w:rsidR="00B13B2C" w:rsidRPr="00B13B2C" w:rsidRDefault="00B13B2C" w:rsidP="00B13B2C">
            <w:pPr>
              <w:spacing w:after="0" w:line="240" w:lineRule="auto"/>
              <w:jc w:val="center"/>
              <w:rPr>
                <w:rFonts w:eastAsia="Times New Roman"/>
                <w:color w:val="000000"/>
                <w:sz w:val="24"/>
                <w:szCs w:val="24"/>
              </w:rPr>
            </w:pPr>
            <w:r w:rsidRPr="00B13B2C">
              <w:rPr>
                <w:rFonts w:eastAsia="Times New Roman"/>
                <w:color w:val="000000"/>
                <w:sz w:val="24"/>
                <w:szCs w:val="24"/>
              </w:rPr>
              <w:t> </w:t>
            </w:r>
          </w:p>
        </w:tc>
      </w:tr>
      <w:tr w:rsidR="00B13B2C" w:rsidRPr="00B13B2C" w:rsidTr="00B13B2C">
        <w:trPr>
          <w:trHeight w:val="315"/>
        </w:trPr>
        <w:tc>
          <w:tcPr>
            <w:tcW w:w="5827" w:type="dxa"/>
            <w:gridSpan w:val="2"/>
            <w:tcBorders>
              <w:top w:val="nil"/>
              <w:left w:val="nil"/>
              <w:bottom w:val="nil"/>
              <w:right w:val="nil"/>
            </w:tcBorders>
            <w:shd w:val="clear" w:color="auto" w:fill="auto"/>
            <w:noWrap/>
            <w:vAlign w:val="center"/>
            <w:hideMark/>
          </w:tcPr>
          <w:p w:rsidR="00B13B2C" w:rsidRPr="00B13B2C" w:rsidRDefault="00B13B2C" w:rsidP="00B13B2C">
            <w:pPr>
              <w:spacing w:after="0" w:line="240" w:lineRule="auto"/>
              <w:rPr>
                <w:rFonts w:eastAsia="Times New Roman"/>
                <w:b/>
                <w:bCs/>
                <w:i/>
                <w:iCs/>
                <w:color w:val="000000"/>
                <w:sz w:val="24"/>
                <w:szCs w:val="24"/>
              </w:rPr>
            </w:pPr>
            <w:r w:rsidRPr="00B13B2C">
              <w:rPr>
                <w:rFonts w:eastAsia="Times New Roman"/>
                <w:b/>
                <w:bCs/>
                <w:i/>
                <w:iCs/>
                <w:color w:val="000000"/>
                <w:sz w:val="24"/>
                <w:szCs w:val="24"/>
              </w:rPr>
              <w:t>Ghi chú:</w:t>
            </w:r>
          </w:p>
        </w:tc>
        <w:tc>
          <w:tcPr>
            <w:tcW w:w="901" w:type="dxa"/>
            <w:tcBorders>
              <w:top w:val="nil"/>
              <w:left w:val="nil"/>
              <w:bottom w:val="nil"/>
              <w:right w:val="nil"/>
            </w:tcBorders>
            <w:shd w:val="clear" w:color="auto" w:fill="auto"/>
            <w:noWrap/>
            <w:vAlign w:val="bottom"/>
            <w:hideMark/>
          </w:tcPr>
          <w:p w:rsidR="00B13B2C" w:rsidRPr="00B13B2C" w:rsidRDefault="00B13B2C" w:rsidP="00B13B2C">
            <w:pPr>
              <w:spacing w:after="0" w:line="240" w:lineRule="auto"/>
              <w:rPr>
                <w:rFonts w:eastAsia="Times New Roman"/>
                <w:color w:val="000000"/>
                <w:sz w:val="24"/>
                <w:szCs w:val="24"/>
              </w:rPr>
            </w:pPr>
          </w:p>
        </w:tc>
        <w:tc>
          <w:tcPr>
            <w:tcW w:w="733" w:type="dxa"/>
            <w:tcBorders>
              <w:top w:val="nil"/>
              <w:left w:val="nil"/>
              <w:bottom w:val="nil"/>
              <w:right w:val="nil"/>
            </w:tcBorders>
            <w:shd w:val="clear" w:color="auto" w:fill="auto"/>
            <w:noWrap/>
            <w:vAlign w:val="bottom"/>
            <w:hideMark/>
          </w:tcPr>
          <w:p w:rsidR="00B13B2C" w:rsidRPr="00B13B2C" w:rsidRDefault="00B13B2C" w:rsidP="00B13B2C">
            <w:pPr>
              <w:spacing w:after="0" w:line="240" w:lineRule="auto"/>
              <w:rPr>
                <w:rFonts w:eastAsia="Times New Roman"/>
                <w:color w:val="000000"/>
                <w:sz w:val="24"/>
                <w:szCs w:val="24"/>
              </w:rPr>
            </w:pPr>
          </w:p>
        </w:tc>
        <w:tc>
          <w:tcPr>
            <w:tcW w:w="1363" w:type="dxa"/>
            <w:tcBorders>
              <w:top w:val="nil"/>
              <w:left w:val="nil"/>
              <w:bottom w:val="nil"/>
              <w:right w:val="nil"/>
            </w:tcBorders>
            <w:shd w:val="clear" w:color="auto" w:fill="auto"/>
            <w:noWrap/>
            <w:vAlign w:val="bottom"/>
            <w:hideMark/>
          </w:tcPr>
          <w:p w:rsidR="00B13B2C" w:rsidRPr="00B13B2C" w:rsidRDefault="00B13B2C" w:rsidP="00B13B2C">
            <w:pPr>
              <w:spacing w:after="0" w:line="240" w:lineRule="auto"/>
              <w:rPr>
                <w:rFonts w:eastAsia="Times New Roman"/>
                <w:color w:val="000000"/>
                <w:sz w:val="24"/>
                <w:szCs w:val="24"/>
              </w:rPr>
            </w:pPr>
          </w:p>
        </w:tc>
        <w:tc>
          <w:tcPr>
            <w:tcW w:w="972" w:type="dxa"/>
            <w:tcBorders>
              <w:top w:val="nil"/>
              <w:left w:val="nil"/>
              <w:bottom w:val="nil"/>
              <w:right w:val="nil"/>
            </w:tcBorders>
            <w:shd w:val="clear" w:color="auto" w:fill="auto"/>
            <w:noWrap/>
            <w:vAlign w:val="bottom"/>
            <w:hideMark/>
          </w:tcPr>
          <w:p w:rsidR="00B13B2C" w:rsidRPr="00B13B2C" w:rsidRDefault="00B13B2C" w:rsidP="00B13B2C">
            <w:pPr>
              <w:spacing w:after="0" w:line="240" w:lineRule="auto"/>
              <w:rPr>
                <w:rFonts w:eastAsia="Times New Roman"/>
                <w:color w:val="000000"/>
                <w:sz w:val="24"/>
                <w:szCs w:val="24"/>
              </w:rPr>
            </w:pPr>
          </w:p>
        </w:tc>
        <w:tc>
          <w:tcPr>
            <w:tcW w:w="992" w:type="dxa"/>
            <w:tcBorders>
              <w:top w:val="nil"/>
              <w:left w:val="nil"/>
              <w:bottom w:val="nil"/>
              <w:right w:val="nil"/>
            </w:tcBorders>
            <w:shd w:val="clear" w:color="auto" w:fill="auto"/>
            <w:noWrap/>
            <w:vAlign w:val="bottom"/>
            <w:hideMark/>
          </w:tcPr>
          <w:p w:rsidR="00B13B2C" w:rsidRPr="00B13B2C" w:rsidRDefault="00B13B2C" w:rsidP="00B13B2C">
            <w:pPr>
              <w:spacing w:after="0" w:line="240" w:lineRule="auto"/>
              <w:rPr>
                <w:rFonts w:eastAsia="Times New Roman"/>
                <w:color w:val="000000"/>
                <w:sz w:val="24"/>
                <w:szCs w:val="24"/>
              </w:rPr>
            </w:pPr>
          </w:p>
        </w:tc>
        <w:tc>
          <w:tcPr>
            <w:tcW w:w="992" w:type="dxa"/>
            <w:tcBorders>
              <w:top w:val="nil"/>
              <w:left w:val="nil"/>
              <w:bottom w:val="nil"/>
              <w:right w:val="nil"/>
            </w:tcBorders>
            <w:shd w:val="clear" w:color="auto" w:fill="auto"/>
            <w:noWrap/>
            <w:vAlign w:val="bottom"/>
            <w:hideMark/>
          </w:tcPr>
          <w:p w:rsidR="00B13B2C" w:rsidRPr="00B13B2C" w:rsidRDefault="00B13B2C" w:rsidP="00B13B2C">
            <w:pPr>
              <w:spacing w:after="0" w:line="240" w:lineRule="auto"/>
              <w:rPr>
                <w:rFonts w:eastAsia="Times New Roman"/>
                <w:color w:val="000000"/>
                <w:sz w:val="24"/>
                <w:szCs w:val="24"/>
              </w:rPr>
            </w:pPr>
          </w:p>
        </w:tc>
        <w:tc>
          <w:tcPr>
            <w:tcW w:w="992" w:type="dxa"/>
            <w:tcBorders>
              <w:top w:val="nil"/>
              <w:left w:val="nil"/>
              <w:bottom w:val="nil"/>
              <w:right w:val="nil"/>
            </w:tcBorders>
            <w:shd w:val="clear" w:color="auto" w:fill="auto"/>
            <w:noWrap/>
            <w:vAlign w:val="bottom"/>
            <w:hideMark/>
          </w:tcPr>
          <w:p w:rsidR="00B13B2C" w:rsidRPr="00B13B2C" w:rsidRDefault="00B13B2C" w:rsidP="00B13B2C">
            <w:pPr>
              <w:spacing w:after="0" w:line="240" w:lineRule="auto"/>
              <w:rPr>
                <w:rFonts w:eastAsia="Times New Roman"/>
                <w:color w:val="000000"/>
                <w:sz w:val="24"/>
                <w:szCs w:val="24"/>
              </w:rPr>
            </w:pPr>
          </w:p>
        </w:tc>
        <w:tc>
          <w:tcPr>
            <w:tcW w:w="993" w:type="dxa"/>
            <w:tcBorders>
              <w:top w:val="nil"/>
              <w:left w:val="nil"/>
              <w:bottom w:val="nil"/>
              <w:right w:val="nil"/>
            </w:tcBorders>
            <w:shd w:val="clear" w:color="auto" w:fill="auto"/>
            <w:noWrap/>
            <w:vAlign w:val="bottom"/>
            <w:hideMark/>
          </w:tcPr>
          <w:p w:rsidR="00B13B2C" w:rsidRPr="00B13B2C" w:rsidRDefault="00B13B2C" w:rsidP="00B13B2C">
            <w:pPr>
              <w:spacing w:after="0" w:line="240" w:lineRule="auto"/>
              <w:rPr>
                <w:rFonts w:eastAsia="Times New Roman"/>
                <w:color w:val="000000"/>
                <w:sz w:val="24"/>
                <w:szCs w:val="24"/>
              </w:rPr>
            </w:pPr>
          </w:p>
        </w:tc>
        <w:tc>
          <w:tcPr>
            <w:tcW w:w="992" w:type="dxa"/>
            <w:tcBorders>
              <w:top w:val="nil"/>
              <w:left w:val="nil"/>
              <w:bottom w:val="nil"/>
              <w:right w:val="nil"/>
            </w:tcBorders>
            <w:shd w:val="clear" w:color="auto" w:fill="auto"/>
            <w:noWrap/>
            <w:vAlign w:val="bottom"/>
            <w:hideMark/>
          </w:tcPr>
          <w:p w:rsidR="00B13B2C" w:rsidRPr="00B13B2C" w:rsidRDefault="00B13B2C" w:rsidP="00B13B2C">
            <w:pPr>
              <w:spacing w:after="0" w:line="240" w:lineRule="auto"/>
              <w:rPr>
                <w:rFonts w:eastAsia="Times New Roman"/>
                <w:color w:val="000000"/>
                <w:sz w:val="24"/>
                <w:szCs w:val="24"/>
              </w:rPr>
            </w:pPr>
          </w:p>
        </w:tc>
      </w:tr>
      <w:tr w:rsidR="00B13B2C" w:rsidRPr="00B13B2C" w:rsidTr="00B13B2C">
        <w:trPr>
          <w:trHeight w:val="660"/>
        </w:trPr>
        <w:tc>
          <w:tcPr>
            <w:tcW w:w="14757" w:type="dxa"/>
            <w:gridSpan w:val="11"/>
            <w:tcBorders>
              <w:top w:val="nil"/>
              <w:left w:val="nil"/>
              <w:bottom w:val="nil"/>
              <w:right w:val="nil"/>
            </w:tcBorders>
            <w:shd w:val="clear" w:color="auto" w:fill="auto"/>
            <w:vAlign w:val="center"/>
            <w:hideMark/>
          </w:tcPr>
          <w:p w:rsidR="00B13B2C" w:rsidRPr="00B13B2C" w:rsidRDefault="00B13B2C" w:rsidP="00B13B2C">
            <w:pPr>
              <w:spacing w:after="0" w:line="240" w:lineRule="auto"/>
              <w:rPr>
                <w:rFonts w:eastAsia="Times New Roman"/>
                <w:i/>
                <w:iCs/>
                <w:color w:val="000000"/>
                <w:sz w:val="24"/>
                <w:szCs w:val="24"/>
              </w:rPr>
            </w:pPr>
            <w:r w:rsidRPr="00B13B2C">
              <w:rPr>
                <w:rFonts w:eastAsia="Times New Roman"/>
                <w:i/>
                <w:iCs/>
                <w:color w:val="000000"/>
                <w:sz w:val="24"/>
                <w:szCs w:val="24"/>
              </w:rPr>
              <w:t>- Đối tượng 1: Người khuyết tật; người lao động thuộc các hộ gia đình có cá nhân có tên trong danh sách bị thiệt hại do sự cố môi trường biển được Ủy ban nhân dân cấp huyện phê duyệt</w:t>
            </w:r>
          </w:p>
        </w:tc>
      </w:tr>
      <w:tr w:rsidR="00B13B2C" w:rsidRPr="00B13B2C" w:rsidTr="00B13B2C">
        <w:trPr>
          <w:trHeight w:val="645"/>
        </w:trPr>
        <w:tc>
          <w:tcPr>
            <w:tcW w:w="14757" w:type="dxa"/>
            <w:gridSpan w:val="11"/>
            <w:tcBorders>
              <w:top w:val="nil"/>
              <w:left w:val="nil"/>
              <w:bottom w:val="nil"/>
              <w:right w:val="nil"/>
            </w:tcBorders>
            <w:shd w:val="clear" w:color="auto" w:fill="auto"/>
            <w:vAlign w:val="center"/>
            <w:hideMark/>
          </w:tcPr>
          <w:p w:rsidR="00B13B2C" w:rsidRPr="00B13B2C" w:rsidRDefault="00B13B2C" w:rsidP="00B13B2C">
            <w:pPr>
              <w:spacing w:after="0" w:line="240" w:lineRule="auto"/>
              <w:rPr>
                <w:rFonts w:eastAsia="Times New Roman"/>
                <w:i/>
                <w:iCs/>
                <w:color w:val="000000"/>
                <w:sz w:val="24"/>
                <w:szCs w:val="24"/>
              </w:rPr>
            </w:pPr>
            <w:r w:rsidRPr="00B13B2C">
              <w:rPr>
                <w:rFonts w:eastAsia="Times New Roman"/>
                <w:i/>
                <w:iCs/>
                <w:color w:val="000000"/>
                <w:sz w:val="24"/>
                <w:szCs w:val="24"/>
              </w:rPr>
              <w:t>- Đối tượng 2: Người thuộc hộ dân tộc thiểu số nghèo; người thuộc hộ nghèo tại các xã, thôn, bản đặc biệt khó khăn;</w:t>
            </w:r>
          </w:p>
        </w:tc>
      </w:tr>
      <w:tr w:rsidR="00B13B2C" w:rsidRPr="00B13B2C" w:rsidTr="00B13B2C">
        <w:trPr>
          <w:trHeight w:val="630"/>
        </w:trPr>
        <w:tc>
          <w:tcPr>
            <w:tcW w:w="14757" w:type="dxa"/>
            <w:gridSpan w:val="11"/>
            <w:tcBorders>
              <w:top w:val="nil"/>
              <w:left w:val="nil"/>
              <w:bottom w:val="nil"/>
              <w:right w:val="nil"/>
            </w:tcBorders>
            <w:shd w:val="clear" w:color="auto" w:fill="auto"/>
            <w:vAlign w:val="center"/>
            <w:hideMark/>
          </w:tcPr>
          <w:p w:rsidR="00B13B2C" w:rsidRPr="00B13B2C" w:rsidRDefault="00B13B2C" w:rsidP="00B13B2C">
            <w:pPr>
              <w:spacing w:after="0" w:line="240" w:lineRule="auto"/>
              <w:rPr>
                <w:rFonts w:eastAsia="Times New Roman"/>
                <w:i/>
                <w:iCs/>
                <w:color w:val="000000"/>
                <w:sz w:val="24"/>
                <w:szCs w:val="24"/>
              </w:rPr>
            </w:pPr>
            <w:r w:rsidRPr="00B13B2C">
              <w:rPr>
                <w:rFonts w:eastAsia="Times New Roman"/>
                <w:i/>
                <w:iCs/>
                <w:color w:val="000000"/>
                <w:sz w:val="24"/>
                <w:szCs w:val="24"/>
              </w:rPr>
              <w:t>- Đối tượng 3: Người dân tộc thiểu số; người thuộc diện được hưởng chính sách ưu đãi người có công cách mạng; người thuộc hộ nghèo; người thuộc hộ bị thu hồi đất, lao động nữ bị mất việc làm; ngư dân</w:t>
            </w:r>
          </w:p>
        </w:tc>
      </w:tr>
      <w:tr w:rsidR="00B13B2C" w:rsidRPr="00B13B2C" w:rsidTr="00B13B2C">
        <w:trPr>
          <w:trHeight w:val="315"/>
        </w:trPr>
        <w:tc>
          <w:tcPr>
            <w:tcW w:w="14757" w:type="dxa"/>
            <w:gridSpan w:val="11"/>
            <w:tcBorders>
              <w:top w:val="nil"/>
              <w:left w:val="nil"/>
              <w:bottom w:val="nil"/>
              <w:right w:val="nil"/>
            </w:tcBorders>
            <w:shd w:val="clear" w:color="auto" w:fill="auto"/>
            <w:vAlign w:val="center"/>
            <w:hideMark/>
          </w:tcPr>
          <w:p w:rsidR="00B13B2C" w:rsidRPr="00B13B2C" w:rsidRDefault="00B13B2C" w:rsidP="00B13B2C">
            <w:pPr>
              <w:spacing w:after="0" w:line="240" w:lineRule="auto"/>
              <w:rPr>
                <w:rFonts w:eastAsia="Times New Roman"/>
                <w:i/>
                <w:iCs/>
                <w:color w:val="000000"/>
                <w:sz w:val="24"/>
                <w:szCs w:val="24"/>
              </w:rPr>
            </w:pPr>
            <w:r w:rsidRPr="00B13B2C">
              <w:rPr>
                <w:rFonts w:eastAsia="Times New Roman"/>
                <w:i/>
                <w:iCs/>
                <w:color w:val="000000"/>
                <w:sz w:val="24"/>
                <w:szCs w:val="24"/>
              </w:rPr>
              <w:lastRenderedPageBreak/>
              <w:t>- Đối tượng 4: Người thuộc hộ cận nghèo</w:t>
            </w:r>
          </w:p>
        </w:tc>
      </w:tr>
      <w:tr w:rsidR="00B13B2C" w:rsidRPr="00B13B2C" w:rsidTr="00B13B2C">
        <w:trPr>
          <w:trHeight w:val="315"/>
        </w:trPr>
        <w:tc>
          <w:tcPr>
            <w:tcW w:w="14757" w:type="dxa"/>
            <w:gridSpan w:val="11"/>
            <w:tcBorders>
              <w:top w:val="nil"/>
              <w:left w:val="nil"/>
              <w:bottom w:val="nil"/>
              <w:right w:val="nil"/>
            </w:tcBorders>
            <w:shd w:val="clear" w:color="auto" w:fill="auto"/>
            <w:vAlign w:val="center"/>
            <w:hideMark/>
          </w:tcPr>
          <w:p w:rsidR="00B13B2C" w:rsidRPr="00B13B2C" w:rsidRDefault="00B13B2C" w:rsidP="00B13B2C">
            <w:pPr>
              <w:spacing w:after="0" w:line="240" w:lineRule="auto"/>
              <w:rPr>
                <w:rFonts w:eastAsia="Times New Roman"/>
                <w:i/>
                <w:iCs/>
                <w:color w:val="000000"/>
                <w:sz w:val="24"/>
                <w:szCs w:val="24"/>
              </w:rPr>
            </w:pPr>
            <w:r w:rsidRPr="00B13B2C">
              <w:rPr>
                <w:rFonts w:eastAsia="Times New Roman"/>
                <w:i/>
                <w:iCs/>
                <w:color w:val="000000"/>
                <w:sz w:val="24"/>
                <w:szCs w:val="24"/>
              </w:rPr>
              <w:t>- Đối tượng 5: Người học là phụ nữ, lao động nông thôn khác;</w:t>
            </w:r>
          </w:p>
        </w:tc>
      </w:tr>
      <w:tr w:rsidR="00B13B2C" w:rsidRPr="00B13B2C" w:rsidTr="00B13B2C">
        <w:trPr>
          <w:trHeight w:val="660"/>
        </w:trPr>
        <w:tc>
          <w:tcPr>
            <w:tcW w:w="14757" w:type="dxa"/>
            <w:gridSpan w:val="11"/>
            <w:tcBorders>
              <w:top w:val="nil"/>
              <w:left w:val="nil"/>
              <w:bottom w:val="nil"/>
              <w:right w:val="nil"/>
            </w:tcBorders>
            <w:shd w:val="clear" w:color="auto" w:fill="auto"/>
            <w:vAlign w:val="center"/>
            <w:hideMark/>
          </w:tcPr>
          <w:p w:rsidR="00B13B2C" w:rsidRPr="00B13B2C" w:rsidRDefault="00B13B2C" w:rsidP="00B13B2C">
            <w:pPr>
              <w:spacing w:after="0" w:line="240" w:lineRule="auto"/>
              <w:rPr>
                <w:rFonts w:eastAsia="Times New Roman"/>
                <w:i/>
                <w:iCs/>
                <w:color w:val="000000"/>
                <w:sz w:val="24"/>
                <w:szCs w:val="24"/>
              </w:rPr>
            </w:pPr>
            <w:r w:rsidRPr="00B13B2C">
              <w:rPr>
                <w:rFonts w:eastAsia="Times New Roman"/>
                <w:i/>
                <w:iCs/>
                <w:color w:val="000000"/>
                <w:sz w:val="24"/>
                <w:szCs w:val="24"/>
              </w:rPr>
              <w:t>- Đối tượng 6: Thanh niên hoàn thành nghĩa vụ quân sự, nghĩa vụ công an, thanh niên tình nguyện hoàn thành nhiệm vụ thực hiện chương trình, dự án phát triển kinh tế - xã hội;</w:t>
            </w:r>
          </w:p>
        </w:tc>
      </w:tr>
    </w:tbl>
    <w:p w:rsidR="00B13B2C" w:rsidRPr="00B13B2C" w:rsidRDefault="00B13B2C" w:rsidP="00B13B2C">
      <w:pPr>
        <w:spacing w:before="120" w:after="120" w:line="320" w:lineRule="exact"/>
        <w:rPr>
          <w:rFonts w:eastAsiaTheme="minorHAnsi" w:cstheme="minorBidi"/>
        </w:rPr>
      </w:pPr>
    </w:p>
    <w:p w:rsidR="00B13B2C" w:rsidRDefault="00B13B2C">
      <w:pPr>
        <w:spacing w:after="0" w:line="240" w:lineRule="auto"/>
        <w:rPr>
          <w:b/>
          <w:szCs w:val="28"/>
        </w:rPr>
      </w:pPr>
      <w:r>
        <w:rPr>
          <w:b/>
          <w:szCs w:val="28"/>
        </w:rPr>
        <w:br w:type="page"/>
      </w:r>
    </w:p>
    <w:tbl>
      <w:tblPr>
        <w:tblW w:w="15196" w:type="dxa"/>
        <w:tblInd w:w="93" w:type="dxa"/>
        <w:tblLayout w:type="fixed"/>
        <w:tblLook w:val="04A0" w:firstRow="1" w:lastRow="0" w:firstColumn="1" w:lastColumn="0" w:noHBand="0" w:noVBand="1"/>
      </w:tblPr>
      <w:tblGrid>
        <w:gridCol w:w="15196"/>
      </w:tblGrid>
      <w:tr w:rsidR="00B13B2C" w:rsidRPr="0051471C" w:rsidTr="00B13B2C">
        <w:trPr>
          <w:trHeight w:val="795"/>
        </w:trPr>
        <w:tc>
          <w:tcPr>
            <w:tcW w:w="15196" w:type="dxa"/>
            <w:tcBorders>
              <w:top w:val="nil"/>
              <w:left w:val="nil"/>
              <w:bottom w:val="nil"/>
              <w:right w:val="nil"/>
            </w:tcBorders>
            <w:shd w:val="clear" w:color="auto" w:fill="auto"/>
            <w:vAlign w:val="center"/>
            <w:hideMark/>
          </w:tcPr>
          <w:p w:rsidR="00B13B2C" w:rsidRPr="0051471C" w:rsidRDefault="00B13B2C" w:rsidP="00B13B2C">
            <w:pPr>
              <w:spacing w:after="0" w:line="240" w:lineRule="auto"/>
              <w:jc w:val="center"/>
              <w:rPr>
                <w:rFonts w:eastAsia="Times New Roman"/>
                <w:b/>
                <w:bCs/>
                <w:color w:val="000000"/>
                <w:sz w:val="26"/>
                <w:szCs w:val="26"/>
              </w:rPr>
            </w:pPr>
            <w:r w:rsidRPr="0051471C">
              <w:rPr>
                <w:rFonts w:eastAsia="Times New Roman"/>
                <w:b/>
                <w:bCs/>
                <w:color w:val="000000"/>
                <w:sz w:val="26"/>
                <w:szCs w:val="26"/>
              </w:rPr>
              <w:lastRenderedPageBreak/>
              <w:t xml:space="preserve">KẾT QUẢ TUYỂN SINH ĐÀO TẠO NHÂN LỰC GẮN VỚI NHU CẦU LAO ĐỘNG TẠI ĐỊA PHƯƠNG </w:t>
            </w:r>
            <w:r w:rsidRPr="0051471C">
              <w:rPr>
                <w:rFonts w:eastAsia="Times New Roman"/>
                <w:b/>
                <w:bCs/>
                <w:color w:val="000000"/>
                <w:sz w:val="26"/>
                <w:szCs w:val="26"/>
              </w:rPr>
              <w:br/>
              <w:t>VÀ XÂY DỰNG NÔNG THÔN MỚI GIAI ĐOẠN 2015 - 2018</w:t>
            </w:r>
          </w:p>
        </w:tc>
      </w:tr>
    </w:tbl>
    <w:p w:rsidR="00B13B2C" w:rsidRDefault="00B13B2C" w:rsidP="00B13B2C">
      <w:pPr>
        <w:spacing w:after="0"/>
      </w:pPr>
    </w:p>
    <w:tbl>
      <w:tblPr>
        <w:tblW w:w="15196" w:type="dxa"/>
        <w:tblInd w:w="93" w:type="dxa"/>
        <w:tblLayout w:type="fixed"/>
        <w:tblLook w:val="04A0" w:firstRow="1" w:lastRow="0" w:firstColumn="1" w:lastColumn="0" w:noHBand="0" w:noVBand="1"/>
      </w:tblPr>
      <w:tblGrid>
        <w:gridCol w:w="582"/>
        <w:gridCol w:w="1573"/>
        <w:gridCol w:w="869"/>
        <w:gridCol w:w="868"/>
        <w:gridCol w:w="868"/>
        <w:gridCol w:w="868"/>
        <w:gridCol w:w="868"/>
        <w:gridCol w:w="868"/>
        <w:gridCol w:w="868"/>
        <w:gridCol w:w="868"/>
        <w:gridCol w:w="868"/>
        <w:gridCol w:w="868"/>
        <w:gridCol w:w="868"/>
        <w:gridCol w:w="868"/>
        <w:gridCol w:w="868"/>
        <w:gridCol w:w="868"/>
        <w:gridCol w:w="888"/>
      </w:tblGrid>
      <w:tr w:rsidR="00B13B2C" w:rsidRPr="0051471C" w:rsidTr="00B13B2C">
        <w:trPr>
          <w:trHeight w:val="33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b/>
                <w:bCs/>
                <w:color w:val="000000"/>
                <w:sz w:val="26"/>
                <w:szCs w:val="26"/>
              </w:rPr>
            </w:pPr>
            <w:r w:rsidRPr="0051471C">
              <w:rPr>
                <w:rFonts w:eastAsia="Times New Roman"/>
                <w:b/>
                <w:bCs/>
                <w:color w:val="000000"/>
                <w:sz w:val="26"/>
                <w:szCs w:val="26"/>
              </w:rPr>
              <w:t>TT</w:t>
            </w:r>
          </w:p>
        </w:tc>
        <w:tc>
          <w:tcPr>
            <w:tcW w:w="15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b/>
                <w:bCs/>
                <w:color w:val="000000"/>
                <w:sz w:val="26"/>
                <w:szCs w:val="26"/>
              </w:rPr>
            </w:pPr>
            <w:r w:rsidRPr="0051471C">
              <w:rPr>
                <w:rFonts w:eastAsia="Times New Roman"/>
                <w:b/>
                <w:bCs/>
                <w:color w:val="000000"/>
                <w:sz w:val="26"/>
                <w:szCs w:val="26"/>
              </w:rPr>
              <w:t>Huyện</w:t>
            </w:r>
          </w:p>
        </w:tc>
        <w:tc>
          <w:tcPr>
            <w:tcW w:w="13041" w:type="dxa"/>
            <w:gridSpan w:val="15"/>
            <w:tcBorders>
              <w:top w:val="single" w:sz="4" w:space="0" w:color="auto"/>
              <w:left w:val="nil"/>
              <w:bottom w:val="single" w:sz="4" w:space="0" w:color="auto"/>
              <w:right w:val="single" w:sz="4" w:space="0" w:color="000000"/>
            </w:tcBorders>
            <w:shd w:val="clear" w:color="auto" w:fill="auto"/>
            <w:noWrap/>
            <w:vAlign w:val="center"/>
            <w:hideMark/>
          </w:tcPr>
          <w:p w:rsidR="00B13B2C" w:rsidRPr="0051471C" w:rsidRDefault="00B13B2C" w:rsidP="00B13B2C">
            <w:pPr>
              <w:spacing w:after="0" w:line="240" w:lineRule="auto"/>
              <w:jc w:val="center"/>
              <w:rPr>
                <w:rFonts w:eastAsia="Times New Roman"/>
                <w:b/>
                <w:bCs/>
                <w:color w:val="000000"/>
                <w:sz w:val="26"/>
                <w:szCs w:val="26"/>
              </w:rPr>
            </w:pPr>
            <w:r w:rsidRPr="0051471C">
              <w:rPr>
                <w:rFonts w:eastAsia="Times New Roman"/>
                <w:b/>
                <w:bCs/>
                <w:color w:val="000000"/>
                <w:sz w:val="26"/>
                <w:szCs w:val="26"/>
              </w:rPr>
              <w:t>Tuyển sinh đào tạo</w:t>
            </w:r>
          </w:p>
        </w:tc>
      </w:tr>
      <w:tr w:rsidR="00B13B2C" w:rsidRPr="0051471C" w:rsidTr="00B13B2C">
        <w:trPr>
          <w:trHeight w:val="33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B13B2C" w:rsidRPr="0051471C" w:rsidRDefault="00B13B2C" w:rsidP="00B13B2C">
            <w:pPr>
              <w:spacing w:after="0" w:line="240" w:lineRule="auto"/>
              <w:rPr>
                <w:rFonts w:eastAsia="Times New Roman"/>
                <w:b/>
                <w:bCs/>
                <w:color w:val="000000"/>
                <w:sz w:val="26"/>
                <w:szCs w:val="26"/>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rsidR="00B13B2C" w:rsidRPr="0051471C" w:rsidRDefault="00B13B2C" w:rsidP="00B13B2C">
            <w:pPr>
              <w:spacing w:after="0" w:line="240" w:lineRule="auto"/>
              <w:rPr>
                <w:rFonts w:eastAsia="Times New Roman"/>
                <w:b/>
                <w:bCs/>
                <w:color w:val="000000"/>
                <w:sz w:val="26"/>
                <w:szCs w:val="26"/>
              </w:rPr>
            </w:pPr>
          </w:p>
        </w:tc>
        <w:tc>
          <w:tcPr>
            <w:tcW w:w="26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13B2C" w:rsidRPr="0051471C" w:rsidRDefault="00B13B2C" w:rsidP="00B13B2C">
            <w:pPr>
              <w:spacing w:after="0" w:line="240" w:lineRule="auto"/>
              <w:jc w:val="center"/>
              <w:rPr>
                <w:rFonts w:eastAsia="Times New Roman"/>
                <w:b/>
                <w:i/>
                <w:color w:val="000000"/>
                <w:sz w:val="26"/>
                <w:szCs w:val="26"/>
              </w:rPr>
            </w:pPr>
            <w:r w:rsidRPr="0051471C">
              <w:rPr>
                <w:rFonts w:eastAsia="Times New Roman"/>
                <w:b/>
                <w:i/>
                <w:color w:val="000000"/>
                <w:sz w:val="26"/>
                <w:szCs w:val="26"/>
              </w:rPr>
              <w:t>Tổng từ 2015-2018</w:t>
            </w:r>
          </w:p>
        </w:tc>
        <w:tc>
          <w:tcPr>
            <w:tcW w:w="260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Năm 2015</w:t>
            </w:r>
          </w:p>
        </w:tc>
        <w:tc>
          <w:tcPr>
            <w:tcW w:w="260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Năm 2016</w:t>
            </w:r>
          </w:p>
        </w:tc>
        <w:tc>
          <w:tcPr>
            <w:tcW w:w="260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Năm 2017</w:t>
            </w:r>
          </w:p>
        </w:tc>
        <w:tc>
          <w:tcPr>
            <w:tcW w:w="262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Năm 2018</w:t>
            </w:r>
          </w:p>
        </w:tc>
      </w:tr>
      <w:tr w:rsidR="00B13B2C" w:rsidRPr="0051471C" w:rsidTr="00B13B2C">
        <w:trPr>
          <w:trHeight w:val="112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B13B2C" w:rsidRPr="0051471C" w:rsidRDefault="00B13B2C" w:rsidP="00B13B2C">
            <w:pPr>
              <w:spacing w:after="0" w:line="240" w:lineRule="auto"/>
              <w:rPr>
                <w:rFonts w:eastAsia="Times New Roman"/>
                <w:b/>
                <w:bCs/>
                <w:color w:val="000000"/>
                <w:sz w:val="26"/>
                <w:szCs w:val="26"/>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rsidR="00B13B2C" w:rsidRPr="0051471C" w:rsidRDefault="00B13B2C" w:rsidP="00B13B2C">
            <w:pPr>
              <w:spacing w:after="0" w:line="240" w:lineRule="auto"/>
              <w:rPr>
                <w:rFonts w:eastAsia="Times New Roman"/>
                <w:b/>
                <w:bCs/>
                <w:color w:val="000000"/>
                <w:sz w:val="26"/>
                <w:szCs w:val="26"/>
              </w:rPr>
            </w:pPr>
          </w:p>
        </w:tc>
        <w:tc>
          <w:tcPr>
            <w:tcW w:w="869"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b/>
                <w:i/>
                <w:color w:val="000000"/>
                <w:sz w:val="26"/>
                <w:szCs w:val="26"/>
              </w:rPr>
            </w:pPr>
            <w:r w:rsidRPr="0051471C">
              <w:rPr>
                <w:rFonts w:eastAsia="Times New Roman"/>
                <w:b/>
                <w:i/>
                <w:color w:val="000000"/>
                <w:sz w:val="26"/>
                <w:szCs w:val="26"/>
              </w:rPr>
              <w:t>Tổng</w:t>
            </w:r>
          </w:p>
        </w:tc>
        <w:tc>
          <w:tcPr>
            <w:tcW w:w="868" w:type="dxa"/>
            <w:tcBorders>
              <w:top w:val="nil"/>
              <w:left w:val="nil"/>
              <w:bottom w:val="single" w:sz="4" w:space="0" w:color="auto"/>
              <w:right w:val="single" w:sz="4" w:space="0" w:color="auto"/>
            </w:tcBorders>
            <w:shd w:val="clear" w:color="auto" w:fill="auto"/>
            <w:vAlign w:val="center"/>
            <w:hideMark/>
          </w:tcPr>
          <w:p w:rsidR="00B13B2C" w:rsidRPr="0051471C" w:rsidRDefault="00B13B2C" w:rsidP="00B13B2C">
            <w:pPr>
              <w:spacing w:after="0" w:line="240" w:lineRule="auto"/>
              <w:ind w:left="-141" w:right="-58"/>
              <w:jc w:val="center"/>
              <w:rPr>
                <w:rFonts w:eastAsia="Times New Roman"/>
                <w:b/>
                <w:i/>
                <w:color w:val="000000"/>
                <w:sz w:val="26"/>
                <w:szCs w:val="26"/>
              </w:rPr>
            </w:pPr>
            <w:r w:rsidRPr="0051471C">
              <w:rPr>
                <w:rFonts w:eastAsia="Times New Roman"/>
                <w:b/>
                <w:i/>
                <w:color w:val="000000"/>
                <w:sz w:val="26"/>
                <w:szCs w:val="26"/>
              </w:rPr>
              <w:t>Nông nghiệp</w:t>
            </w:r>
          </w:p>
        </w:tc>
        <w:tc>
          <w:tcPr>
            <w:tcW w:w="868" w:type="dxa"/>
            <w:tcBorders>
              <w:top w:val="nil"/>
              <w:left w:val="nil"/>
              <w:bottom w:val="single" w:sz="4" w:space="0" w:color="auto"/>
              <w:right w:val="single" w:sz="4" w:space="0" w:color="auto"/>
            </w:tcBorders>
            <w:shd w:val="clear" w:color="auto" w:fill="auto"/>
            <w:vAlign w:val="center"/>
            <w:hideMark/>
          </w:tcPr>
          <w:p w:rsidR="00B13B2C" w:rsidRPr="0051471C" w:rsidRDefault="00B13B2C" w:rsidP="00B13B2C">
            <w:pPr>
              <w:spacing w:after="0" w:line="240" w:lineRule="auto"/>
              <w:ind w:left="-141" w:right="-58"/>
              <w:jc w:val="center"/>
              <w:rPr>
                <w:rFonts w:eastAsia="Times New Roman"/>
                <w:b/>
                <w:i/>
                <w:color w:val="000000"/>
                <w:sz w:val="26"/>
                <w:szCs w:val="26"/>
              </w:rPr>
            </w:pPr>
            <w:r w:rsidRPr="0051471C">
              <w:rPr>
                <w:rFonts w:eastAsia="Times New Roman"/>
                <w:b/>
                <w:i/>
                <w:color w:val="000000"/>
                <w:sz w:val="26"/>
                <w:szCs w:val="26"/>
              </w:rPr>
              <w:t>Phi nông nghiệp</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Tổng</w:t>
            </w:r>
          </w:p>
        </w:tc>
        <w:tc>
          <w:tcPr>
            <w:tcW w:w="868" w:type="dxa"/>
            <w:tcBorders>
              <w:top w:val="nil"/>
              <w:left w:val="nil"/>
              <w:bottom w:val="single" w:sz="4" w:space="0" w:color="auto"/>
              <w:right w:val="single" w:sz="4" w:space="0" w:color="auto"/>
            </w:tcBorders>
            <w:shd w:val="clear" w:color="auto" w:fill="auto"/>
            <w:vAlign w:val="center"/>
            <w:hideMark/>
          </w:tcPr>
          <w:p w:rsidR="00B13B2C" w:rsidRPr="0051471C" w:rsidRDefault="00B13B2C" w:rsidP="00B13B2C">
            <w:pPr>
              <w:spacing w:after="0" w:line="240" w:lineRule="auto"/>
              <w:ind w:left="-51" w:right="-147"/>
              <w:jc w:val="center"/>
              <w:rPr>
                <w:rFonts w:eastAsia="Times New Roman"/>
                <w:color w:val="000000"/>
                <w:sz w:val="26"/>
                <w:szCs w:val="26"/>
              </w:rPr>
            </w:pPr>
            <w:r w:rsidRPr="0051471C">
              <w:rPr>
                <w:rFonts w:eastAsia="Times New Roman"/>
                <w:color w:val="000000"/>
                <w:sz w:val="26"/>
                <w:szCs w:val="26"/>
              </w:rPr>
              <w:t>Nông nghiệp</w:t>
            </w:r>
          </w:p>
        </w:tc>
        <w:tc>
          <w:tcPr>
            <w:tcW w:w="868" w:type="dxa"/>
            <w:tcBorders>
              <w:top w:val="nil"/>
              <w:left w:val="nil"/>
              <w:bottom w:val="single" w:sz="4" w:space="0" w:color="auto"/>
              <w:right w:val="single" w:sz="4" w:space="0" w:color="auto"/>
            </w:tcBorders>
            <w:shd w:val="clear" w:color="auto" w:fill="auto"/>
            <w:vAlign w:val="center"/>
            <w:hideMark/>
          </w:tcPr>
          <w:p w:rsidR="00B13B2C" w:rsidRPr="0051471C" w:rsidRDefault="00B13B2C" w:rsidP="00B13B2C">
            <w:pPr>
              <w:spacing w:after="0" w:line="240" w:lineRule="auto"/>
              <w:ind w:left="-51" w:right="-147"/>
              <w:jc w:val="center"/>
              <w:rPr>
                <w:rFonts w:eastAsia="Times New Roman"/>
                <w:color w:val="000000"/>
                <w:sz w:val="26"/>
                <w:szCs w:val="26"/>
              </w:rPr>
            </w:pPr>
            <w:r w:rsidRPr="0051471C">
              <w:rPr>
                <w:rFonts w:eastAsia="Times New Roman"/>
                <w:color w:val="000000"/>
                <w:sz w:val="26"/>
                <w:szCs w:val="26"/>
              </w:rPr>
              <w:t>Phi nông nghiệp</w:t>
            </w:r>
          </w:p>
        </w:tc>
        <w:tc>
          <w:tcPr>
            <w:tcW w:w="868" w:type="dxa"/>
            <w:tcBorders>
              <w:top w:val="nil"/>
              <w:left w:val="nil"/>
              <w:bottom w:val="single" w:sz="4" w:space="0" w:color="auto"/>
              <w:right w:val="single" w:sz="4" w:space="0" w:color="auto"/>
            </w:tcBorders>
            <w:shd w:val="clear" w:color="auto" w:fill="auto"/>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Tổng</w:t>
            </w:r>
          </w:p>
        </w:tc>
        <w:tc>
          <w:tcPr>
            <w:tcW w:w="868" w:type="dxa"/>
            <w:tcBorders>
              <w:top w:val="nil"/>
              <w:left w:val="nil"/>
              <w:bottom w:val="single" w:sz="4" w:space="0" w:color="auto"/>
              <w:right w:val="single" w:sz="4" w:space="0" w:color="auto"/>
            </w:tcBorders>
            <w:shd w:val="clear" w:color="auto" w:fill="auto"/>
            <w:vAlign w:val="center"/>
            <w:hideMark/>
          </w:tcPr>
          <w:p w:rsidR="00B13B2C" w:rsidRPr="0051471C" w:rsidRDefault="00B13B2C" w:rsidP="00B13B2C">
            <w:pPr>
              <w:spacing w:after="0" w:line="240" w:lineRule="auto"/>
              <w:ind w:left="-104"/>
              <w:jc w:val="center"/>
              <w:rPr>
                <w:rFonts w:eastAsia="Times New Roman"/>
                <w:color w:val="000000"/>
                <w:sz w:val="26"/>
                <w:szCs w:val="26"/>
              </w:rPr>
            </w:pPr>
            <w:r w:rsidRPr="0051471C">
              <w:rPr>
                <w:rFonts w:eastAsia="Times New Roman"/>
                <w:color w:val="000000"/>
                <w:sz w:val="26"/>
                <w:szCs w:val="26"/>
              </w:rPr>
              <w:t>Nông nghiệp</w:t>
            </w:r>
          </w:p>
        </w:tc>
        <w:tc>
          <w:tcPr>
            <w:tcW w:w="868" w:type="dxa"/>
            <w:tcBorders>
              <w:top w:val="nil"/>
              <w:left w:val="nil"/>
              <w:bottom w:val="single" w:sz="4" w:space="0" w:color="auto"/>
              <w:right w:val="single" w:sz="4" w:space="0" w:color="auto"/>
            </w:tcBorders>
            <w:shd w:val="clear" w:color="auto" w:fill="auto"/>
            <w:vAlign w:val="center"/>
            <w:hideMark/>
          </w:tcPr>
          <w:p w:rsidR="00B13B2C" w:rsidRPr="0051471C" w:rsidRDefault="00B13B2C" w:rsidP="00B13B2C">
            <w:pPr>
              <w:spacing w:after="0" w:line="240" w:lineRule="auto"/>
              <w:ind w:left="-104"/>
              <w:jc w:val="center"/>
              <w:rPr>
                <w:rFonts w:eastAsia="Times New Roman"/>
                <w:color w:val="000000"/>
                <w:sz w:val="26"/>
                <w:szCs w:val="26"/>
              </w:rPr>
            </w:pPr>
            <w:r w:rsidRPr="0051471C">
              <w:rPr>
                <w:rFonts w:eastAsia="Times New Roman"/>
                <w:color w:val="000000"/>
                <w:sz w:val="26"/>
                <w:szCs w:val="26"/>
              </w:rPr>
              <w:t>Phi nông nghiệp</w:t>
            </w:r>
          </w:p>
        </w:tc>
        <w:tc>
          <w:tcPr>
            <w:tcW w:w="868" w:type="dxa"/>
            <w:tcBorders>
              <w:top w:val="nil"/>
              <w:left w:val="nil"/>
              <w:bottom w:val="single" w:sz="4" w:space="0" w:color="auto"/>
              <w:right w:val="single" w:sz="4" w:space="0" w:color="auto"/>
            </w:tcBorders>
            <w:shd w:val="clear" w:color="auto" w:fill="auto"/>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Tổng</w:t>
            </w:r>
          </w:p>
        </w:tc>
        <w:tc>
          <w:tcPr>
            <w:tcW w:w="868" w:type="dxa"/>
            <w:tcBorders>
              <w:top w:val="nil"/>
              <w:left w:val="nil"/>
              <w:bottom w:val="single" w:sz="4" w:space="0" w:color="auto"/>
              <w:right w:val="single" w:sz="4" w:space="0" w:color="auto"/>
            </w:tcBorders>
            <w:shd w:val="clear" w:color="auto" w:fill="auto"/>
            <w:vAlign w:val="center"/>
            <w:hideMark/>
          </w:tcPr>
          <w:p w:rsidR="00B13B2C" w:rsidRPr="0051471C" w:rsidRDefault="00B13B2C" w:rsidP="00B13B2C">
            <w:pPr>
              <w:spacing w:after="0" w:line="240" w:lineRule="auto"/>
              <w:ind w:left="-156" w:right="-42"/>
              <w:jc w:val="center"/>
              <w:rPr>
                <w:rFonts w:eastAsia="Times New Roman"/>
                <w:color w:val="000000"/>
                <w:sz w:val="26"/>
                <w:szCs w:val="26"/>
              </w:rPr>
            </w:pPr>
            <w:r w:rsidRPr="0051471C">
              <w:rPr>
                <w:rFonts w:eastAsia="Times New Roman"/>
                <w:color w:val="000000"/>
                <w:sz w:val="26"/>
                <w:szCs w:val="26"/>
              </w:rPr>
              <w:t>Nông nghiệp</w:t>
            </w:r>
          </w:p>
        </w:tc>
        <w:tc>
          <w:tcPr>
            <w:tcW w:w="868" w:type="dxa"/>
            <w:tcBorders>
              <w:top w:val="nil"/>
              <w:left w:val="nil"/>
              <w:bottom w:val="single" w:sz="4" w:space="0" w:color="auto"/>
              <w:right w:val="single" w:sz="4" w:space="0" w:color="auto"/>
            </w:tcBorders>
            <w:shd w:val="clear" w:color="auto" w:fill="auto"/>
            <w:vAlign w:val="center"/>
            <w:hideMark/>
          </w:tcPr>
          <w:p w:rsidR="00B13B2C" w:rsidRPr="0051471C" w:rsidRDefault="00B13B2C" w:rsidP="00B13B2C">
            <w:pPr>
              <w:spacing w:after="0" w:line="240" w:lineRule="auto"/>
              <w:ind w:left="-156" w:right="-42"/>
              <w:jc w:val="center"/>
              <w:rPr>
                <w:rFonts w:eastAsia="Times New Roman"/>
                <w:color w:val="000000"/>
                <w:sz w:val="26"/>
                <w:szCs w:val="26"/>
              </w:rPr>
            </w:pPr>
            <w:r w:rsidRPr="0051471C">
              <w:rPr>
                <w:rFonts w:eastAsia="Times New Roman"/>
                <w:color w:val="000000"/>
                <w:sz w:val="26"/>
                <w:szCs w:val="26"/>
              </w:rPr>
              <w:t>Phi nông nghiệp</w:t>
            </w:r>
          </w:p>
        </w:tc>
        <w:tc>
          <w:tcPr>
            <w:tcW w:w="868" w:type="dxa"/>
            <w:tcBorders>
              <w:top w:val="nil"/>
              <w:left w:val="nil"/>
              <w:bottom w:val="single" w:sz="4" w:space="0" w:color="auto"/>
              <w:right w:val="single" w:sz="4" w:space="0" w:color="auto"/>
            </w:tcBorders>
            <w:shd w:val="clear" w:color="auto" w:fill="auto"/>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Tổng</w:t>
            </w:r>
          </w:p>
        </w:tc>
        <w:tc>
          <w:tcPr>
            <w:tcW w:w="868" w:type="dxa"/>
            <w:tcBorders>
              <w:top w:val="nil"/>
              <w:left w:val="nil"/>
              <w:bottom w:val="single" w:sz="4" w:space="0" w:color="auto"/>
              <w:right w:val="single" w:sz="4" w:space="0" w:color="auto"/>
            </w:tcBorders>
            <w:shd w:val="clear" w:color="auto" w:fill="auto"/>
            <w:vAlign w:val="center"/>
            <w:hideMark/>
          </w:tcPr>
          <w:p w:rsidR="00B13B2C" w:rsidRPr="0051471C" w:rsidRDefault="00B13B2C" w:rsidP="00B13B2C">
            <w:pPr>
              <w:spacing w:after="0" w:line="240" w:lineRule="auto"/>
              <w:ind w:left="-67" w:right="-131"/>
              <w:jc w:val="center"/>
              <w:rPr>
                <w:rFonts w:eastAsia="Times New Roman"/>
                <w:color w:val="000000"/>
                <w:sz w:val="26"/>
                <w:szCs w:val="26"/>
              </w:rPr>
            </w:pPr>
            <w:r w:rsidRPr="0051471C">
              <w:rPr>
                <w:rFonts w:eastAsia="Times New Roman"/>
                <w:color w:val="000000"/>
                <w:sz w:val="26"/>
                <w:szCs w:val="26"/>
              </w:rPr>
              <w:t>Nông nghiệp</w:t>
            </w:r>
          </w:p>
        </w:tc>
        <w:tc>
          <w:tcPr>
            <w:tcW w:w="888" w:type="dxa"/>
            <w:tcBorders>
              <w:top w:val="nil"/>
              <w:left w:val="nil"/>
              <w:bottom w:val="single" w:sz="4" w:space="0" w:color="auto"/>
              <w:right w:val="single" w:sz="4" w:space="0" w:color="auto"/>
            </w:tcBorders>
            <w:shd w:val="clear" w:color="auto" w:fill="auto"/>
            <w:vAlign w:val="center"/>
            <w:hideMark/>
          </w:tcPr>
          <w:p w:rsidR="00B13B2C" w:rsidRPr="0051471C" w:rsidRDefault="00B13B2C" w:rsidP="00B13B2C">
            <w:pPr>
              <w:spacing w:after="0" w:line="240" w:lineRule="auto"/>
              <w:ind w:left="-67" w:right="-131"/>
              <w:jc w:val="center"/>
              <w:rPr>
                <w:rFonts w:eastAsia="Times New Roman"/>
                <w:color w:val="000000"/>
                <w:sz w:val="26"/>
                <w:szCs w:val="26"/>
              </w:rPr>
            </w:pPr>
            <w:r w:rsidRPr="0051471C">
              <w:rPr>
                <w:rFonts w:eastAsia="Times New Roman"/>
                <w:color w:val="000000"/>
                <w:sz w:val="26"/>
                <w:szCs w:val="26"/>
              </w:rPr>
              <w:t>Phi nông nghiệp</w:t>
            </w:r>
          </w:p>
        </w:tc>
      </w:tr>
      <w:tr w:rsidR="00B13B2C" w:rsidRPr="0051471C" w:rsidTr="00B13B2C">
        <w:trPr>
          <w:trHeight w:val="3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1</w:t>
            </w:r>
          </w:p>
        </w:tc>
        <w:tc>
          <w:tcPr>
            <w:tcW w:w="1573" w:type="dxa"/>
            <w:tcBorders>
              <w:top w:val="nil"/>
              <w:left w:val="nil"/>
              <w:bottom w:val="single" w:sz="4" w:space="0" w:color="auto"/>
              <w:right w:val="single" w:sz="4" w:space="0" w:color="auto"/>
            </w:tcBorders>
            <w:shd w:val="clear" w:color="auto" w:fill="auto"/>
            <w:noWrap/>
            <w:vAlign w:val="bottom"/>
            <w:hideMark/>
          </w:tcPr>
          <w:p w:rsidR="00B13B2C" w:rsidRPr="0051471C" w:rsidRDefault="00B13B2C" w:rsidP="00B13B2C">
            <w:pPr>
              <w:spacing w:after="0" w:line="240" w:lineRule="auto"/>
              <w:rPr>
                <w:rFonts w:eastAsia="Times New Roman"/>
                <w:color w:val="000000"/>
                <w:sz w:val="26"/>
                <w:szCs w:val="26"/>
              </w:rPr>
            </w:pPr>
            <w:r w:rsidRPr="0051471C">
              <w:rPr>
                <w:rFonts w:eastAsia="Times New Roman"/>
                <w:color w:val="000000"/>
                <w:sz w:val="26"/>
                <w:szCs w:val="26"/>
              </w:rPr>
              <w:t>Huyện Cẩm Xuyên</w:t>
            </w:r>
          </w:p>
        </w:tc>
        <w:tc>
          <w:tcPr>
            <w:tcW w:w="869"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b/>
                <w:i/>
                <w:color w:val="000000"/>
                <w:sz w:val="26"/>
                <w:szCs w:val="26"/>
              </w:rPr>
            </w:pPr>
            <w:r w:rsidRPr="0051471C">
              <w:rPr>
                <w:rFonts w:eastAsia="Times New Roman"/>
                <w:b/>
                <w:i/>
                <w:color w:val="000000"/>
                <w:sz w:val="26"/>
                <w:szCs w:val="26"/>
              </w:rPr>
              <w:t>2417</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b/>
                <w:i/>
                <w:color w:val="000000"/>
                <w:sz w:val="26"/>
                <w:szCs w:val="26"/>
              </w:rPr>
            </w:pPr>
            <w:r w:rsidRPr="0051471C">
              <w:rPr>
                <w:rFonts w:eastAsia="Times New Roman"/>
                <w:b/>
                <w:i/>
                <w:color w:val="000000"/>
                <w:sz w:val="26"/>
                <w:szCs w:val="26"/>
              </w:rPr>
              <w:t>1198</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b/>
                <w:i/>
                <w:color w:val="000000"/>
                <w:sz w:val="26"/>
                <w:szCs w:val="26"/>
              </w:rPr>
            </w:pPr>
            <w:r w:rsidRPr="0051471C">
              <w:rPr>
                <w:rFonts w:eastAsia="Times New Roman"/>
                <w:b/>
                <w:i/>
                <w:color w:val="000000"/>
                <w:sz w:val="26"/>
                <w:szCs w:val="26"/>
              </w:rPr>
              <w:t>1219</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659</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554</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105</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304</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96</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208</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606</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sz w:val="26"/>
                <w:szCs w:val="26"/>
              </w:rPr>
            </w:pPr>
            <w:r w:rsidRPr="0051471C">
              <w:rPr>
                <w:rFonts w:eastAsia="Times New Roman"/>
                <w:sz w:val="26"/>
                <w:szCs w:val="26"/>
              </w:rPr>
              <w:t>226</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sz w:val="26"/>
                <w:szCs w:val="26"/>
              </w:rPr>
            </w:pPr>
            <w:r w:rsidRPr="0051471C">
              <w:rPr>
                <w:rFonts w:eastAsia="Times New Roman"/>
                <w:sz w:val="26"/>
                <w:szCs w:val="26"/>
              </w:rPr>
              <w:t>380</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848</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sz w:val="26"/>
                <w:szCs w:val="26"/>
              </w:rPr>
            </w:pPr>
            <w:r w:rsidRPr="0051471C">
              <w:rPr>
                <w:rFonts w:eastAsia="Times New Roman"/>
                <w:sz w:val="26"/>
                <w:szCs w:val="26"/>
              </w:rPr>
              <w:t>322</w:t>
            </w:r>
          </w:p>
        </w:tc>
        <w:tc>
          <w:tcPr>
            <w:tcW w:w="88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sz w:val="26"/>
                <w:szCs w:val="26"/>
              </w:rPr>
            </w:pPr>
            <w:r w:rsidRPr="0051471C">
              <w:rPr>
                <w:rFonts w:eastAsia="Times New Roman"/>
                <w:sz w:val="26"/>
                <w:szCs w:val="26"/>
              </w:rPr>
              <w:t>526</w:t>
            </w:r>
          </w:p>
        </w:tc>
      </w:tr>
      <w:tr w:rsidR="00B13B2C" w:rsidRPr="0051471C" w:rsidTr="00B13B2C">
        <w:trPr>
          <w:trHeight w:val="3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2</w:t>
            </w:r>
          </w:p>
        </w:tc>
        <w:tc>
          <w:tcPr>
            <w:tcW w:w="1573" w:type="dxa"/>
            <w:tcBorders>
              <w:top w:val="nil"/>
              <w:left w:val="nil"/>
              <w:bottom w:val="single" w:sz="4" w:space="0" w:color="auto"/>
              <w:right w:val="single" w:sz="4" w:space="0" w:color="auto"/>
            </w:tcBorders>
            <w:shd w:val="clear" w:color="auto" w:fill="auto"/>
            <w:noWrap/>
            <w:vAlign w:val="bottom"/>
            <w:hideMark/>
          </w:tcPr>
          <w:p w:rsidR="00B13B2C" w:rsidRPr="0051471C" w:rsidRDefault="00B13B2C" w:rsidP="00B13B2C">
            <w:pPr>
              <w:spacing w:after="0" w:line="240" w:lineRule="auto"/>
              <w:rPr>
                <w:rFonts w:eastAsia="Times New Roman"/>
                <w:color w:val="000000"/>
                <w:sz w:val="26"/>
                <w:szCs w:val="26"/>
              </w:rPr>
            </w:pPr>
            <w:r w:rsidRPr="0051471C">
              <w:rPr>
                <w:rFonts w:eastAsia="Times New Roman"/>
                <w:color w:val="000000"/>
                <w:sz w:val="26"/>
                <w:szCs w:val="26"/>
              </w:rPr>
              <w:t>Huyện Can Lộc</w:t>
            </w:r>
          </w:p>
        </w:tc>
        <w:tc>
          <w:tcPr>
            <w:tcW w:w="869"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b/>
                <w:i/>
                <w:color w:val="000000"/>
                <w:sz w:val="26"/>
                <w:szCs w:val="26"/>
              </w:rPr>
            </w:pPr>
            <w:r w:rsidRPr="0051471C">
              <w:rPr>
                <w:rFonts w:eastAsia="Times New Roman"/>
                <w:b/>
                <w:i/>
                <w:color w:val="000000"/>
                <w:sz w:val="26"/>
                <w:szCs w:val="26"/>
              </w:rPr>
              <w:t>1145</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b/>
                <w:i/>
                <w:color w:val="000000"/>
                <w:sz w:val="26"/>
                <w:szCs w:val="26"/>
              </w:rPr>
            </w:pPr>
            <w:r w:rsidRPr="0051471C">
              <w:rPr>
                <w:rFonts w:eastAsia="Times New Roman"/>
                <w:b/>
                <w:i/>
                <w:color w:val="000000"/>
                <w:sz w:val="26"/>
                <w:szCs w:val="26"/>
              </w:rPr>
              <w:t>725</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b/>
                <w:i/>
                <w:color w:val="000000"/>
                <w:sz w:val="26"/>
                <w:szCs w:val="26"/>
              </w:rPr>
            </w:pPr>
            <w:r w:rsidRPr="0051471C">
              <w:rPr>
                <w:rFonts w:eastAsia="Times New Roman"/>
                <w:b/>
                <w:i/>
                <w:color w:val="000000"/>
                <w:sz w:val="26"/>
                <w:szCs w:val="26"/>
              </w:rPr>
              <w:t>420</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340</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235</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105</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280</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210</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70</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175</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sz w:val="26"/>
                <w:szCs w:val="26"/>
              </w:rPr>
            </w:pPr>
            <w:r w:rsidRPr="0051471C">
              <w:rPr>
                <w:rFonts w:eastAsia="Times New Roman"/>
                <w:sz w:val="26"/>
                <w:szCs w:val="26"/>
              </w:rPr>
              <w:t>105</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sz w:val="26"/>
                <w:szCs w:val="26"/>
              </w:rPr>
            </w:pPr>
            <w:r w:rsidRPr="0051471C">
              <w:rPr>
                <w:rFonts w:eastAsia="Times New Roman"/>
                <w:sz w:val="26"/>
                <w:szCs w:val="26"/>
              </w:rPr>
              <w:t>70</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350</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sz w:val="26"/>
                <w:szCs w:val="26"/>
              </w:rPr>
            </w:pPr>
            <w:r w:rsidRPr="0051471C">
              <w:rPr>
                <w:rFonts w:eastAsia="Times New Roman"/>
                <w:sz w:val="26"/>
                <w:szCs w:val="26"/>
              </w:rPr>
              <w:t>175</w:t>
            </w:r>
          </w:p>
        </w:tc>
        <w:tc>
          <w:tcPr>
            <w:tcW w:w="88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sz w:val="26"/>
                <w:szCs w:val="26"/>
              </w:rPr>
            </w:pPr>
            <w:r w:rsidRPr="0051471C">
              <w:rPr>
                <w:rFonts w:eastAsia="Times New Roman"/>
                <w:sz w:val="26"/>
                <w:szCs w:val="26"/>
              </w:rPr>
              <w:t>175</w:t>
            </w:r>
          </w:p>
        </w:tc>
      </w:tr>
      <w:tr w:rsidR="00B13B2C" w:rsidRPr="0051471C" w:rsidTr="00B13B2C">
        <w:trPr>
          <w:trHeight w:val="3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3</w:t>
            </w:r>
          </w:p>
        </w:tc>
        <w:tc>
          <w:tcPr>
            <w:tcW w:w="1573" w:type="dxa"/>
            <w:tcBorders>
              <w:top w:val="nil"/>
              <w:left w:val="nil"/>
              <w:bottom w:val="single" w:sz="4" w:space="0" w:color="auto"/>
              <w:right w:val="single" w:sz="4" w:space="0" w:color="auto"/>
            </w:tcBorders>
            <w:shd w:val="clear" w:color="auto" w:fill="auto"/>
            <w:noWrap/>
            <w:vAlign w:val="bottom"/>
            <w:hideMark/>
          </w:tcPr>
          <w:p w:rsidR="00B13B2C" w:rsidRPr="0051471C" w:rsidRDefault="00B13B2C" w:rsidP="00B13B2C">
            <w:pPr>
              <w:spacing w:after="0" w:line="240" w:lineRule="auto"/>
              <w:rPr>
                <w:rFonts w:eastAsia="Times New Roman"/>
                <w:color w:val="000000"/>
                <w:sz w:val="26"/>
                <w:szCs w:val="26"/>
              </w:rPr>
            </w:pPr>
            <w:r w:rsidRPr="0051471C">
              <w:rPr>
                <w:rFonts w:eastAsia="Times New Roman"/>
                <w:color w:val="000000"/>
                <w:sz w:val="26"/>
                <w:szCs w:val="26"/>
              </w:rPr>
              <w:t>Huyện Đức Thọ</w:t>
            </w:r>
          </w:p>
        </w:tc>
        <w:tc>
          <w:tcPr>
            <w:tcW w:w="869"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b/>
                <w:i/>
                <w:color w:val="000000"/>
                <w:sz w:val="26"/>
                <w:szCs w:val="26"/>
              </w:rPr>
            </w:pPr>
            <w:r w:rsidRPr="0051471C">
              <w:rPr>
                <w:rFonts w:eastAsia="Times New Roman"/>
                <w:b/>
                <w:i/>
                <w:color w:val="000000"/>
                <w:sz w:val="26"/>
                <w:szCs w:val="26"/>
              </w:rPr>
              <w:t>1550</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b/>
                <w:i/>
                <w:color w:val="000000"/>
                <w:sz w:val="26"/>
                <w:szCs w:val="26"/>
              </w:rPr>
            </w:pPr>
            <w:r w:rsidRPr="0051471C">
              <w:rPr>
                <w:rFonts w:eastAsia="Times New Roman"/>
                <w:b/>
                <w:i/>
                <w:color w:val="000000"/>
                <w:sz w:val="26"/>
                <w:szCs w:val="26"/>
              </w:rPr>
              <w:t>1137</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b/>
                <w:i/>
                <w:color w:val="000000"/>
                <w:sz w:val="26"/>
                <w:szCs w:val="26"/>
              </w:rPr>
            </w:pPr>
            <w:r w:rsidRPr="0051471C">
              <w:rPr>
                <w:rFonts w:eastAsia="Times New Roman"/>
                <w:b/>
                <w:i/>
                <w:color w:val="000000"/>
                <w:sz w:val="26"/>
                <w:szCs w:val="26"/>
              </w:rPr>
              <w:t>413</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665</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562</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103</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260</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155</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105</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218</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sz w:val="26"/>
                <w:szCs w:val="26"/>
              </w:rPr>
            </w:pPr>
            <w:r w:rsidRPr="0051471C">
              <w:rPr>
                <w:rFonts w:eastAsia="Times New Roman"/>
                <w:sz w:val="26"/>
                <w:szCs w:val="26"/>
              </w:rPr>
              <w:t>168</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sz w:val="26"/>
                <w:szCs w:val="26"/>
              </w:rPr>
            </w:pPr>
            <w:r w:rsidRPr="0051471C">
              <w:rPr>
                <w:rFonts w:eastAsia="Times New Roman"/>
                <w:sz w:val="26"/>
                <w:szCs w:val="26"/>
              </w:rPr>
              <w:t>50</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407</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sz w:val="26"/>
                <w:szCs w:val="26"/>
              </w:rPr>
            </w:pPr>
            <w:r w:rsidRPr="0051471C">
              <w:rPr>
                <w:rFonts w:eastAsia="Times New Roman"/>
                <w:sz w:val="26"/>
                <w:szCs w:val="26"/>
              </w:rPr>
              <w:t>252</w:t>
            </w:r>
          </w:p>
        </w:tc>
        <w:tc>
          <w:tcPr>
            <w:tcW w:w="88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sz w:val="26"/>
                <w:szCs w:val="26"/>
              </w:rPr>
            </w:pPr>
            <w:r w:rsidRPr="0051471C">
              <w:rPr>
                <w:rFonts w:eastAsia="Times New Roman"/>
                <w:sz w:val="26"/>
                <w:szCs w:val="26"/>
              </w:rPr>
              <w:t>155</w:t>
            </w:r>
          </w:p>
        </w:tc>
      </w:tr>
      <w:tr w:rsidR="00B13B2C" w:rsidRPr="0051471C" w:rsidTr="00B13B2C">
        <w:trPr>
          <w:trHeight w:val="3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4</w:t>
            </w:r>
          </w:p>
        </w:tc>
        <w:tc>
          <w:tcPr>
            <w:tcW w:w="1573" w:type="dxa"/>
            <w:tcBorders>
              <w:top w:val="nil"/>
              <w:left w:val="nil"/>
              <w:bottom w:val="single" w:sz="4" w:space="0" w:color="auto"/>
              <w:right w:val="single" w:sz="4" w:space="0" w:color="auto"/>
            </w:tcBorders>
            <w:shd w:val="clear" w:color="auto" w:fill="auto"/>
            <w:noWrap/>
            <w:vAlign w:val="bottom"/>
            <w:hideMark/>
          </w:tcPr>
          <w:p w:rsidR="00B13B2C" w:rsidRPr="0051471C" w:rsidRDefault="00B13B2C" w:rsidP="00B13B2C">
            <w:pPr>
              <w:spacing w:after="0" w:line="240" w:lineRule="auto"/>
              <w:rPr>
                <w:rFonts w:eastAsia="Times New Roman"/>
                <w:color w:val="000000"/>
                <w:sz w:val="26"/>
                <w:szCs w:val="26"/>
              </w:rPr>
            </w:pPr>
            <w:r w:rsidRPr="0051471C">
              <w:rPr>
                <w:rFonts w:eastAsia="Times New Roman"/>
                <w:color w:val="000000"/>
                <w:sz w:val="26"/>
                <w:szCs w:val="26"/>
              </w:rPr>
              <w:t>Huyện Hương Khê</w:t>
            </w:r>
          </w:p>
        </w:tc>
        <w:tc>
          <w:tcPr>
            <w:tcW w:w="869"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b/>
                <w:i/>
                <w:color w:val="000000"/>
                <w:sz w:val="26"/>
                <w:szCs w:val="26"/>
              </w:rPr>
            </w:pPr>
            <w:r w:rsidRPr="0051471C">
              <w:rPr>
                <w:rFonts w:eastAsia="Times New Roman"/>
                <w:b/>
                <w:i/>
                <w:color w:val="000000"/>
                <w:sz w:val="26"/>
                <w:szCs w:val="26"/>
              </w:rPr>
              <w:t>1615</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b/>
                <w:i/>
                <w:color w:val="000000"/>
                <w:sz w:val="26"/>
                <w:szCs w:val="26"/>
              </w:rPr>
            </w:pPr>
            <w:r w:rsidRPr="0051471C">
              <w:rPr>
                <w:rFonts w:eastAsia="Times New Roman"/>
                <w:b/>
                <w:i/>
                <w:color w:val="000000"/>
                <w:sz w:val="26"/>
                <w:szCs w:val="26"/>
              </w:rPr>
              <w:t>1167</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b/>
                <w:i/>
                <w:color w:val="000000"/>
                <w:sz w:val="26"/>
                <w:szCs w:val="26"/>
              </w:rPr>
            </w:pPr>
            <w:r w:rsidRPr="0051471C">
              <w:rPr>
                <w:rFonts w:eastAsia="Times New Roman"/>
                <w:b/>
                <w:i/>
                <w:color w:val="000000"/>
                <w:sz w:val="26"/>
                <w:szCs w:val="26"/>
              </w:rPr>
              <w:t>448</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570</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465</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105</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273</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175</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98</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175</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sz w:val="26"/>
                <w:szCs w:val="26"/>
              </w:rPr>
            </w:pPr>
            <w:r w:rsidRPr="0051471C">
              <w:rPr>
                <w:rFonts w:eastAsia="Times New Roman"/>
                <w:sz w:val="26"/>
                <w:szCs w:val="26"/>
              </w:rPr>
              <w:t>105</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sz w:val="26"/>
                <w:szCs w:val="26"/>
              </w:rPr>
            </w:pPr>
            <w:r w:rsidRPr="0051471C">
              <w:rPr>
                <w:rFonts w:eastAsia="Times New Roman"/>
                <w:sz w:val="26"/>
                <w:szCs w:val="26"/>
              </w:rPr>
              <w:t>70</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597</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sz w:val="26"/>
                <w:szCs w:val="26"/>
              </w:rPr>
            </w:pPr>
            <w:r w:rsidRPr="0051471C">
              <w:rPr>
                <w:rFonts w:eastAsia="Times New Roman"/>
                <w:sz w:val="26"/>
                <w:szCs w:val="26"/>
              </w:rPr>
              <w:t>422</w:t>
            </w:r>
          </w:p>
        </w:tc>
        <w:tc>
          <w:tcPr>
            <w:tcW w:w="88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sz w:val="26"/>
                <w:szCs w:val="26"/>
              </w:rPr>
            </w:pPr>
            <w:r w:rsidRPr="0051471C">
              <w:rPr>
                <w:rFonts w:eastAsia="Times New Roman"/>
                <w:sz w:val="26"/>
                <w:szCs w:val="26"/>
              </w:rPr>
              <w:t>175</w:t>
            </w:r>
          </w:p>
        </w:tc>
      </w:tr>
      <w:tr w:rsidR="00B13B2C" w:rsidRPr="0051471C" w:rsidTr="00B13B2C">
        <w:trPr>
          <w:trHeight w:val="3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5</w:t>
            </w:r>
          </w:p>
        </w:tc>
        <w:tc>
          <w:tcPr>
            <w:tcW w:w="1573" w:type="dxa"/>
            <w:tcBorders>
              <w:top w:val="nil"/>
              <w:left w:val="nil"/>
              <w:bottom w:val="single" w:sz="4" w:space="0" w:color="auto"/>
              <w:right w:val="single" w:sz="4" w:space="0" w:color="auto"/>
            </w:tcBorders>
            <w:shd w:val="clear" w:color="auto" w:fill="auto"/>
            <w:noWrap/>
            <w:vAlign w:val="bottom"/>
            <w:hideMark/>
          </w:tcPr>
          <w:p w:rsidR="00B13B2C" w:rsidRPr="0051471C" w:rsidRDefault="00B13B2C" w:rsidP="00B13B2C">
            <w:pPr>
              <w:spacing w:after="0" w:line="240" w:lineRule="auto"/>
              <w:rPr>
                <w:rFonts w:eastAsia="Times New Roman"/>
                <w:color w:val="000000"/>
                <w:sz w:val="26"/>
                <w:szCs w:val="26"/>
              </w:rPr>
            </w:pPr>
            <w:r w:rsidRPr="0051471C">
              <w:rPr>
                <w:rFonts w:eastAsia="Times New Roman"/>
                <w:color w:val="000000"/>
                <w:sz w:val="26"/>
                <w:szCs w:val="26"/>
              </w:rPr>
              <w:t>Huyện Hương Sơn</w:t>
            </w:r>
          </w:p>
        </w:tc>
        <w:tc>
          <w:tcPr>
            <w:tcW w:w="869"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b/>
                <w:i/>
                <w:color w:val="000000"/>
                <w:sz w:val="26"/>
                <w:szCs w:val="26"/>
              </w:rPr>
            </w:pPr>
            <w:r w:rsidRPr="0051471C">
              <w:rPr>
                <w:rFonts w:eastAsia="Times New Roman"/>
                <w:b/>
                <w:i/>
                <w:color w:val="000000"/>
                <w:sz w:val="26"/>
                <w:szCs w:val="26"/>
              </w:rPr>
              <w:t>1858</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b/>
                <w:i/>
                <w:color w:val="000000"/>
                <w:sz w:val="26"/>
                <w:szCs w:val="26"/>
              </w:rPr>
            </w:pPr>
            <w:r w:rsidRPr="0051471C">
              <w:rPr>
                <w:rFonts w:eastAsia="Times New Roman"/>
                <w:b/>
                <w:i/>
                <w:color w:val="000000"/>
                <w:sz w:val="26"/>
                <w:szCs w:val="26"/>
              </w:rPr>
              <w:t>1304</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b/>
                <w:i/>
                <w:color w:val="000000"/>
                <w:sz w:val="26"/>
                <w:szCs w:val="26"/>
              </w:rPr>
            </w:pPr>
            <w:r w:rsidRPr="0051471C">
              <w:rPr>
                <w:rFonts w:eastAsia="Times New Roman"/>
                <w:b/>
                <w:i/>
                <w:color w:val="000000"/>
                <w:sz w:val="26"/>
                <w:szCs w:val="26"/>
              </w:rPr>
              <w:t>554</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734</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664</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70</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277</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172</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105</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202</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sz w:val="26"/>
                <w:szCs w:val="26"/>
              </w:rPr>
            </w:pPr>
            <w:r w:rsidRPr="0051471C">
              <w:rPr>
                <w:rFonts w:eastAsia="Times New Roman"/>
                <w:sz w:val="26"/>
                <w:szCs w:val="26"/>
              </w:rPr>
              <w:t>103</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sz w:val="26"/>
                <w:szCs w:val="26"/>
              </w:rPr>
            </w:pPr>
            <w:r w:rsidRPr="0051471C">
              <w:rPr>
                <w:rFonts w:eastAsia="Times New Roman"/>
                <w:sz w:val="26"/>
                <w:szCs w:val="26"/>
              </w:rPr>
              <w:t>99</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645</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C00000"/>
                <w:sz w:val="26"/>
                <w:szCs w:val="26"/>
              </w:rPr>
            </w:pPr>
            <w:r w:rsidRPr="0051471C">
              <w:rPr>
                <w:rFonts w:eastAsia="Times New Roman"/>
                <w:color w:val="C00000"/>
                <w:sz w:val="26"/>
                <w:szCs w:val="26"/>
              </w:rPr>
              <w:t>365</w:t>
            </w:r>
          </w:p>
        </w:tc>
        <w:tc>
          <w:tcPr>
            <w:tcW w:w="88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C00000"/>
                <w:sz w:val="26"/>
                <w:szCs w:val="26"/>
              </w:rPr>
            </w:pPr>
            <w:r w:rsidRPr="0051471C">
              <w:rPr>
                <w:rFonts w:eastAsia="Times New Roman"/>
                <w:color w:val="C00000"/>
                <w:sz w:val="26"/>
                <w:szCs w:val="26"/>
              </w:rPr>
              <w:t>280</w:t>
            </w:r>
          </w:p>
        </w:tc>
      </w:tr>
      <w:tr w:rsidR="00B13B2C" w:rsidRPr="0051471C" w:rsidTr="00B13B2C">
        <w:trPr>
          <w:trHeight w:val="3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6</w:t>
            </w:r>
          </w:p>
        </w:tc>
        <w:tc>
          <w:tcPr>
            <w:tcW w:w="1573" w:type="dxa"/>
            <w:tcBorders>
              <w:top w:val="nil"/>
              <w:left w:val="nil"/>
              <w:bottom w:val="single" w:sz="4" w:space="0" w:color="auto"/>
              <w:right w:val="single" w:sz="4" w:space="0" w:color="auto"/>
            </w:tcBorders>
            <w:shd w:val="clear" w:color="auto" w:fill="auto"/>
            <w:noWrap/>
            <w:vAlign w:val="bottom"/>
            <w:hideMark/>
          </w:tcPr>
          <w:p w:rsidR="00B13B2C" w:rsidRPr="0051471C" w:rsidRDefault="00B13B2C" w:rsidP="00B13B2C">
            <w:pPr>
              <w:spacing w:after="0" w:line="240" w:lineRule="auto"/>
              <w:rPr>
                <w:rFonts w:eastAsia="Times New Roman"/>
                <w:color w:val="000000"/>
                <w:sz w:val="26"/>
                <w:szCs w:val="26"/>
              </w:rPr>
            </w:pPr>
            <w:r w:rsidRPr="0051471C">
              <w:rPr>
                <w:rFonts w:eastAsia="Times New Roman"/>
                <w:color w:val="000000"/>
                <w:sz w:val="26"/>
                <w:szCs w:val="26"/>
              </w:rPr>
              <w:t>Huyện Kỳ Anh</w:t>
            </w:r>
          </w:p>
        </w:tc>
        <w:tc>
          <w:tcPr>
            <w:tcW w:w="869"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b/>
                <w:i/>
                <w:color w:val="000000"/>
                <w:sz w:val="26"/>
                <w:szCs w:val="26"/>
              </w:rPr>
            </w:pPr>
            <w:r w:rsidRPr="0051471C">
              <w:rPr>
                <w:rFonts w:eastAsia="Times New Roman"/>
                <w:b/>
                <w:i/>
                <w:color w:val="000000"/>
                <w:sz w:val="26"/>
                <w:szCs w:val="26"/>
              </w:rPr>
              <w:t>1637</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b/>
                <w:i/>
                <w:color w:val="000000"/>
                <w:sz w:val="26"/>
                <w:szCs w:val="26"/>
              </w:rPr>
            </w:pPr>
            <w:r w:rsidRPr="0051471C">
              <w:rPr>
                <w:rFonts w:eastAsia="Times New Roman"/>
                <w:b/>
                <w:i/>
                <w:color w:val="000000"/>
                <w:sz w:val="26"/>
                <w:szCs w:val="26"/>
              </w:rPr>
              <w:t>948</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b/>
                <w:i/>
                <w:color w:val="000000"/>
                <w:sz w:val="26"/>
                <w:szCs w:val="26"/>
              </w:rPr>
            </w:pPr>
            <w:r w:rsidRPr="0051471C">
              <w:rPr>
                <w:rFonts w:eastAsia="Times New Roman"/>
                <w:b/>
                <w:i/>
                <w:color w:val="000000"/>
                <w:sz w:val="26"/>
                <w:szCs w:val="26"/>
              </w:rPr>
              <w:t>689</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400</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288</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112</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280</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175</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105</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209</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sz w:val="26"/>
                <w:szCs w:val="26"/>
              </w:rPr>
            </w:pPr>
            <w:r w:rsidRPr="0051471C">
              <w:rPr>
                <w:rFonts w:eastAsia="Times New Roman"/>
                <w:sz w:val="26"/>
                <w:szCs w:val="26"/>
              </w:rPr>
              <w:t>56</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sz w:val="26"/>
                <w:szCs w:val="26"/>
              </w:rPr>
            </w:pPr>
            <w:r w:rsidRPr="0051471C">
              <w:rPr>
                <w:rFonts w:eastAsia="Times New Roman"/>
                <w:sz w:val="26"/>
                <w:szCs w:val="26"/>
              </w:rPr>
              <w:t>153</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748</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sz w:val="26"/>
                <w:szCs w:val="26"/>
              </w:rPr>
            </w:pPr>
            <w:r w:rsidRPr="0051471C">
              <w:rPr>
                <w:rFonts w:eastAsia="Times New Roman"/>
                <w:sz w:val="26"/>
                <w:szCs w:val="26"/>
              </w:rPr>
              <w:t>429</w:t>
            </w:r>
          </w:p>
        </w:tc>
        <w:tc>
          <w:tcPr>
            <w:tcW w:w="88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sz w:val="26"/>
                <w:szCs w:val="26"/>
              </w:rPr>
            </w:pPr>
            <w:r w:rsidRPr="0051471C">
              <w:rPr>
                <w:rFonts w:eastAsia="Times New Roman"/>
                <w:sz w:val="26"/>
                <w:szCs w:val="26"/>
              </w:rPr>
              <w:t>319</w:t>
            </w:r>
          </w:p>
        </w:tc>
      </w:tr>
      <w:tr w:rsidR="00B13B2C" w:rsidRPr="0051471C" w:rsidTr="00B13B2C">
        <w:trPr>
          <w:trHeight w:val="3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7</w:t>
            </w:r>
          </w:p>
        </w:tc>
        <w:tc>
          <w:tcPr>
            <w:tcW w:w="1573" w:type="dxa"/>
            <w:tcBorders>
              <w:top w:val="nil"/>
              <w:left w:val="nil"/>
              <w:bottom w:val="single" w:sz="4" w:space="0" w:color="auto"/>
              <w:right w:val="single" w:sz="4" w:space="0" w:color="auto"/>
            </w:tcBorders>
            <w:shd w:val="clear" w:color="auto" w:fill="auto"/>
            <w:noWrap/>
            <w:vAlign w:val="bottom"/>
            <w:hideMark/>
          </w:tcPr>
          <w:p w:rsidR="00B13B2C" w:rsidRPr="0051471C" w:rsidRDefault="00B13B2C" w:rsidP="00B13B2C">
            <w:pPr>
              <w:spacing w:after="0" w:line="240" w:lineRule="auto"/>
              <w:rPr>
                <w:rFonts w:eastAsia="Times New Roman"/>
                <w:color w:val="000000"/>
                <w:sz w:val="26"/>
                <w:szCs w:val="26"/>
              </w:rPr>
            </w:pPr>
            <w:r w:rsidRPr="0051471C">
              <w:rPr>
                <w:rFonts w:eastAsia="Times New Roman"/>
                <w:color w:val="000000"/>
                <w:sz w:val="26"/>
                <w:szCs w:val="26"/>
              </w:rPr>
              <w:t>Huyện Lộc Hà</w:t>
            </w:r>
          </w:p>
        </w:tc>
        <w:tc>
          <w:tcPr>
            <w:tcW w:w="869"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b/>
                <w:i/>
                <w:color w:val="000000"/>
                <w:sz w:val="26"/>
                <w:szCs w:val="26"/>
              </w:rPr>
            </w:pPr>
            <w:r w:rsidRPr="0051471C">
              <w:rPr>
                <w:rFonts w:eastAsia="Times New Roman"/>
                <w:b/>
                <w:i/>
                <w:color w:val="000000"/>
                <w:sz w:val="26"/>
                <w:szCs w:val="26"/>
              </w:rPr>
              <w:t>1712</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b/>
                <w:i/>
                <w:color w:val="000000"/>
                <w:sz w:val="26"/>
                <w:szCs w:val="26"/>
              </w:rPr>
            </w:pPr>
            <w:r w:rsidRPr="0051471C">
              <w:rPr>
                <w:rFonts w:eastAsia="Times New Roman"/>
                <w:b/>
                <w:i/>
                <w:color w:val="000000"/>
                <w:sz w:val="26"/>
                <w:szCs w:val="26"/>
              </w:rPr>
              <w:t>495</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b/>
                <w:i/>
                <w:color w:val="000000"/>
                <w:sz w:val="26"/>
                <w:szCs w:val="26"/>
              </w:rPr>
            </w:pPr>
            <w:r w:rsidRPr="0051471C">
              <w:rPr>
                <w:rFonts w:eastAsia="Times New Roman"/>
                <w:b/>
                <w:i/>
                <w:color w:val="000000"/>
                <w:sz w:val="26"/>
                <w:szCs w:val="26"/>
              </w:rPr>
              <w:t>1217</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288</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188</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100</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245</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140</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105</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560</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sz w:val="26"/>
                <w:szCs w:val="26"/>
              </w:rPr>
            </w:pPr>
            <w:r w:rsidRPr="0051471C">
              <w:rPr>
                <w:rFonts w:eastAsia="Times New Roman"/>
                <w:sz w:val="26"/>
                <w:szCs w:val="26"/>
              </w:rPr>
              <w:t>35</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sz w:val="26"/>
                <w:szCs w:val="26"/>
              </w:rPr>
            </w:pPr>
            <w:r w:rsidRPr="0051471C">
              <w:rPr>
                <w:rFonts w:eastAsia="Times New Roman"/>
                <w:sz w:val="26"/>
                <w:szCs w:val="26"/>
              </w:rPr>
              <w:t>525</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619</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sz w:val="26"/>
                <w:szCs w:val="26"/>
              </w:rPr>
            </w:pPr>
            <w:r w:rsidRPr="0051471C">
              <w:rPr>
                <w:rFonts w:eastAsia="Times New Roman"/>
                <w:sz w:val="26"/>
                <w:szCs w:val="26"/>
              </w:rPr>
              <w:t>132</w:t>
            </w:r>
          </w:p>
        </w:tc>
        <w:tc>
          <w:tcPr>
            <w:tcW w:w="88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sz w:val="26"/>
                <w:szCs w:val="26"/>
              </w:rPr>
            </w:pPr>
            <w:r w:rsidRPr="0051471C">
              <w:rPr>
                <w:rFonts w:eastAsia="Times New Roman"/>
                <w:sz w:val="26"/>
                <w:szCs w:val="26"/>
              </w:rPr>
              <w:t>487</w:t>
            </w:r>
          </w:p>
        </w:tc>
      </w:tr>
      <w:tr w:rsidR="00B13B2C" w:rsidRPr="0051471C" w:rsidTr="00B13B2C">
        <w:trPr>
          <w:trHeight w:val="3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8</w:t>
            </w:r>
          </w:p>
        </w:tc>
        <w:tc>
          <w:tcPr>
            <w:tcW w:w="1573" w:type="dxa"/>
            <w:tcBorders>
              <w:top w:val="nil"/>
              <w:left w:val="nil"/>
              <w:bottom w:val="single" w:sz="4" w:space="0" w:color="auto"/>
              <w:right w:val="single" w:sz="4" w:space="0" w:color="auto"/>
            </w:tcBorders>
            <w:shd w:val="clear" w:color="auto" w:fill="auto"/>
            <w:noWrap/>
            <w:vAlign w:val="bottom"/>
            <w:hideMark/>
          </w:tcPr>
          <w:p w:rsidR="00B13B2C" w:rsidRPr="0051471C" w:rsidRDefault="00B13B2C" w:rsidP="00B13B2C">
            <w:pPr>
              <w:spacing w:after="0" w:line="240" w:lineRule="auto"/>
              <w:rPr>
                <w:rFonts w:eastAsia="Times New Roman"/>
                <w:color w:val="000000"/>
                <w:sz w:val="26"/>
                <w:szCs w:val="26"/>
              </w:rPr>
            </w:pPr>
            <w:r w:rsidRPr="0051471C">
              <w:rPr>
                <w:rFonts w:eastAsia="Times New Roman"/>
                <w:color w:val="000000"/>
                <w:sz w:val="26"/>
                <w:szCs w:val="26"/>
              </w:rPr>
              <w:t>Huyện Nghi Xuân</w:t>
            </w:r>
          </w:p>
        </w:tc>
        <w:tc>
          <w:tcPr>
            <w:tcW w:w="869"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b/>
                <w:i/>
                <w:color w:val="000000"/>
                <w:sz w:val="26"/>
                <w:szCs w:val="26"/>
              </w:rPr>
            </w:pPr>
            <w:r w:rsidRPr="0051471C">
              <w:rPr>
                <w:rFonts w:eastAsia="Times New Roman"/>
                <w:b/>
                <w:i/>
                <w:color w:val="000000"/>
                <w:sz w:val="26"/>
                <w:szCs w:val="26"/>
              </w:rPr>
              <w:t>2051</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b/>
                <w:i/>
                <w:color w:val="000000"/>
                <w:sz w:val="26"/>
                <w:szCs w:val="26"/>
              </w:rPr>
            </w:pPr>
            <w:r w:rsidRPr="0051471C">
              <w:rPr>
                <w:rFonts w:eastAsia="Times New Roman"/>
                <w:b/>
                <w:i/>
                <w:color w:val="000000"/>
                <w:sz w:val="26"/>
                <w:szCs w:val="26"/>
              </w:rPr>
              <w:t>1163</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b/>
                <w:i/>
                <w:color w:val="000000"/>
                <w:sz w:val="26"/>
                <w:szCs w:val="26"/>
              </w:rPr>
            </w:pPr>
            <w:r w:rsidRPr="0051471C">
              <w:rPr>
                <w:rFonts w:eastAsia="Times New Roman"/>
                <w:b/>
                <w:i/>
                <w:color w:val="000000"/>
                <w:sz w:val="26"/>
                <w:szCs w:val="26"/>
              </w:rPr>
              <w:t>888</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369</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302</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67</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258</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160</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98</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482</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sz w:val="26"/>
                <w:szCs w:val="26"/>
              </w:rPr>
            </w:pPr>
            <w:r w:rsidRPr="0051471C">
              <w:rPr>
                <w:rFonts w:eastAsia="Times New Roman"/>
                <w:sz w:val="26"/>
                <w:szCs w:val="26"/>
              </w:rPr>
              <w:t>311</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sz w:val="26"/>
                <w:szCs w:val="26"/>
              </w:rPr>
            </w:pPr>
            <w:r w:rsidRPr="0051471C">
              <w:rPr>
                <w:rFonts w:eastAsia="Times New Roman"/>
                <w:sz w:val="26"/>
                <w:szCs w:val="26"/>
              </w:rPr>
              <w:t>171</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942</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sz w:val="26"/>
                <w:szCs w:val="26"/>
              </w:rPr>
            </w:pPr>
            <w:r w:rsidRPr="0051471C">
              <w:rPr>
                <w:rFonts w:eastAsia="Times New Roman"/>
                <w:sz w:val="26"/>
                <w:szCs w:val="26"/>
              </w:rPr>
              <w:t>390</w:t>
            </w:r>
          </w:p>
        </w:tc>
        <w:tc>
          <w:tcPr>
            <w:tcW w:w="88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sz w:val="26"/>
                <w:szCs w:val="26"/>
              </w:rPr>
            </w:pPr>
            <w:r w:rsidRPr="0051471C">
              <w:rPr>
                <w:rFonts w:eastAsia="Times New Roman"/>
                <w:sz w:val="26"/>
                <w:szCs w:val="26"/>
              </w:rPr>
              <w:t>552</w:t>
            </w:r>
          </w:p>
        </w:tc>
      </w:tr>
      <w:tr w:rsidR="00B13B2C" w:rsidRPr="0051471C" w:rsidTr="00B13B2C">
        <w:trPr>
          <w:trHeight w:val="3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9</w:t>
            </w:r>
          </w:p>
        </w:tc>
        <w:tc>
          <w:tcPr>
            <w:tcW w:w="1573" w:type="dxa"/>
            <w:tcBorders>
              <w:top w:val="nil"/>
              <w:left w:val="nil"/>
              <w:bottom w:val="single" w:sz="4" w:space="0" w:color="auto"/>
              <w:right w:val="single" w:sz="4" w:space="0" w:color="auto"/>
            </w:tcBorders>
            <w:shd w:val="clear" w:color="auto" w:fill="auto"/>
            <w:noWrap/>
            <w:vAlign w:val="bottom"/>
            <w:hideMark/>
          </w:tcPr>
          <w:p w:rsidR="00B13B2C" w:rsidRPr="0051471C" w:rsidRDefault="00B13B2C" w:rsidP="00B13B2C">
            <w:pPr>
              <w:spacing w:after="0" w:line="240" w:lineRule="auto"/>
              <w:rPr>
                <w:rFonts w:eastAsia="Times New Roman"/>
                <w:color w:val="000000"/>
                <w:sz w:val="26"/>
                <w:szCs w:val="26"/>
              </w:rPr>
            </w:pPr>
            <w:r w:rsidRPr="0051471C">
              <w:rPr>
                <w:rFonts w:eastAsia="Times New Roman"/>
                <w:color w:val="000000"/>
                <w:sz w:val="26"/>
                <w:szCs w:val="26"/>
              </w:rPr>
              <w:t>Huyện Thạch Hà</w:t>
            </w:r>
          </w:p>
        </w:tc>
        <w:tc>
          <w:tcPr>
            <w:tcW w:w="869"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b/>
                <w:i/>
                <w:color w:val="000000"/>
                <w:sz w:val="26"/>
                <w:szCs w:val="26"/>
              </w:rPr>
            </w:pPr>
            <w:r w:rsidRPr="0051471C">
              <w:rPr>
                <w:rFonts w:eastAsia="Times New Roman"/>
                <w:b/>
                <w:i/>
                <w:color w:val="000000"/>
                <w:sz w:val="26"/>
                <w:szCs w:val="26"/>
              </w:rPr>
              <w:t>2288</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b/>
                <w:i/>
                <w:color w:val="000000"/>
                <w:sz w:val="26"/>
                <w:szCs w:val="26"/>
              </w:rPr>
            </w:pPr>
            <w:r w:rsidRPr="0051471C">
              <w:rPr>
                <w:rFonts w:eastAsia="Times New Roman"/>
                <w:b/>
                <w:i/>
                <w:color w:val="000000"/>
                <w:sz w:val="26"/>
                <w:szCs w:val="26"/>
              </w:rPr>
              <w:t>1153</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b/>
                <w:i/>
                <w:color w:val="000000"/>
                <w:sz w:val="26"/>
                <w:szCs w:val="26"/>
              </w:rPr>
            </w:pPr>
            <w:r w:rsidRPr="0051471C">
              <w:rPr>
                <w:rFonts w:eastAsia="Times New Roman"/>
                <w:b/>
                <w:i/>
                <w:color w:val="000000"/>
                <w:sz w:val="26"/>
                <w:szCs w:val="26"/>
              </w:rPr>
              <w:t>1135</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703</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598</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105</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422</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310</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112</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595</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sz w:val="26"/>
                <w:szCs w:val="26"/>
              </w:rPr>
            </w:pPr>
            <w:r w:rsidRPr="0051471C">
              <w:rPr>
                <w:rFonts w:eastAsia="Times New Roman"/>
                <w:sz w:val="26"/>
                <w:szCs w:val="26"/>
              </w:rPr>
              <w:t>35</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sz w:val="26"/>
                <w:szCs w:val="26"/>
              </w:rPr>
            </w:pPr>
            <w:r w:rsidRPr="0051471C">
              <w:rPr>
                <w:rFonts w:eastAsia="Times New Roman"/>
                <w:sz w:val="26"/>
                <w:szCs w:val="26"/>
              </w:rPr>
              <w:t>560</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568</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sz w:val="26"/>
                <w:szCs w:val="26"/>
              </w:rPr>
            </w:pPr>
            <w:r w:rsidRPr="0051471C">
              <w:rPr>
                <w:rFonts w:eastAsia="Times New Roman"/>
                <w:sz w:val="26"/>
                <w:szCs w:val="26"/>
              </w:rPr>
              <w:t>210</w:t>
            </w:r>
          </w:p>
        </w:tc>
        <w:tc>
          <w:tcPr>
            <w:tcW w:w="88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sz w:val="26"/>
                <w:szCs w:val="26"/>
              </w:rPr>
            </w:pPr>
            <w:r w:rsidRPr="0051471C">
              <w:rPr>
                <w:rFonts w:eastAsia="Times New Roman"/>
                <w:sz w:val="26"/>
                <w:szCs w:val="26"/>
              </w:rPr>
              <w:t>358</w:t>
            </w:r>
          </w:p>
        </w:tc>
      </w:tr>
      <w:tr w:rsidR="00B13B2C" w:rsidRPr="0051471C" w:rsidTr="00B13B2C">
        <w:trPr>
          <w:trHeight w:val="3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ind w:left="-93" w:right="-108"/>
              <w:jc w:val="center"/>
              <w:rPr>
                <w:rFonts w:eastAsia="Times New Roman"/>
                <w:color w:val="000000"/>
                <w:sz w:val="26"/>
                <w:szCs w:val="26"/>
              </w:rPr>
            </w:pPr>
            <w:r w:rsidRPr="0051471C">
              <w:rPr>
                <w:rFonts w:eastAsia="Times New Roman"/>
                <w:color w:val="000000"/>
                <w:sz w:val="26"/>
                <w:szCs w:val="26"/>
              </w:rPr>
              <w:t>10</w:t>
            </w:r>
          </w:p>
        </w:tc>
        <w:tc>
          <w:tcPr>
            <w:tcW w:w="1573" w:type="dxa"/>
            <w:tcBorders>
              <w:top w:val="nil"/>
              <w:left w:val="nil"/>
              <w:bottom w:val="single" w:sz="4" w:space="0" w:color="auto"/>
              <w:right w:val="single" w:sz="4" w:space="0" w:color="auto"/>
            </w:tcBorders>
            <w:shd w:val="clear" w:color="auto" w:fill="auto"/>
            <w:noWrap/>
            <w:vAlign w:val="bottom"/>
            <w:hideMark/>
          </w:tcPr>
          <w:p w:rsidR="00B13B2C" w:rsidRPr="0051471C" w:rsidRDefault="00B13B2C" w:rsidP="00B13B2C">
            <w:pPr>
              <w:spacing w:after="0" w:line="240" w:lineRule="auto"/>
              <w:rPr>
                <w:rFonts w:eastAsia="Times New Roman"/>
                <w:color w:val="000000"/>
                <w:sz w:val="26"/>
                <w:szCs w:val="26"/>
              </w:rPr>
            </w:pPr>
            <w:r w:rsidRPr="0051471C">
              <w:rPr>
                <w:rFonts w:eastAsia="Times New Roman"/>
                <w:color w:val="000000"/>
                <w:sz w:val="26"/>
                <w:szCs w:val="26"/>
              </w:rPr>
              <w:t xml:space="preserve">Huyện Vũ </w:t>
            </w:r>
            <w:r w:rsidRPr="0051471C">
              <w:rPr>
                <w:rFonts w:eastAsia="Times New Roman"/>
                <w:color w:val="000000"/>
                <w:sz w:val="26"/>
                <w:szCs w:val="26"/>
              </w:rPr>
              <w:lastRenderedPageBreak/>
              <w:t>Quang</w:t>
            </w:r>
          </w:p>
        </w:tc>
        <w:tc>
          <w:tcPr>
            <w:tcW w:w="869"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b/>
                <w:i/>
                <w:color w:val="000000"/>
                <w:sz w:val="26"/>
                <w:szCs w:val="26"/>
              </w:rPr>
            </w:pPr>
            <w:r w:rsidRPr="0051471C">
              <w:rPr>
                <w:rFonts w:eastAsia="Times New Roman"/>
                <w:b/>
                <w:i/>
                <w:color w:val="000000"/>
                <w:sz w:val="26"/>
                <w:szCs w:val="26"/>
              </w:rPr>
              <w:lastRenderedPageBreak/>
              <w:t>1755</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b/>
                <w:i/>
                <w:color w:val="000000"/>
                <w:sz w:val="26"/>
                <w:szCs w:val="26"/>
              </w:rPr>
            </w:pPr>
            <w:r w:rsidRPr="0051471C">
              <w:rPr>
                <w:rFonts w:eastAsia="Times New Roman"/>
                <w:b/>
                <w:i/>
                <w:color w:val="000000"/>
                <w:sz w:val="26"/>
                <w:szCs w:val="26"/>
              </w:rPr>
              <w:t>1386</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b/>
                <w:i/>
                <w:color w:val="000000"/>
                <w:sz w:val="26"/>
                <w:szCs w:val="26"/>
              </w:rPr>
            </w:pPr>
            <w:r w:rsidRPr="0051471C">
              <w:rPr>
                <w:rFonts w:eastAsia="Times New Roman"/>
                <w:b/>
                <w:i/>
                <w:color w:val="000000"/>
                <w:sz w:val="26"/>
                <w:szCs w:val="26"/>
              </w:rPr>
              <w:t>369</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348</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315</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33</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238</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169</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69</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783</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sz w:val="26"/>
                <w:szCs w:val="26"/>
              </w:rPr>
            </w:pPr>
            <w:r w:rsidRPr="0051471C">
              <w:rPr>
                <w:rFonts w:eastAsia="Times New Roman"/>
                <w:sz w:val="26"/>
                <w:szCs w:val="26"/>
              </w:rPr>
              <w:t>692</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sz w:val="26"/>
                <w:szCs w:val="26"/>
              </w:rPr>
            </w:pPr>
            <w:r w:rsidRPr="0051471C">
              <w:rPr>
                <w:rFonts w:eastAsia="Times New Roman"/>
                <w:sz w:val="26"/>
                <w:szCs w:val="26"/>
              </w:rPr>
              <w:t>91</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386</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sz w:val="26"/>
                <w:szCs w:val="26"/>
              </w:rPr>
            </w:pPr>
            <w:r w:rsidRPr="0051471C">
              <w:rPr>
                <w:rFonts w:eastAsia="Times New Roman"/>
                <w:sz w:val="26"/>
                <w:szCs w:val="26"/>
              </w:rPr>
              <w:t>210</w:t>
            </w:r>
          </w:p>
        </w:tc>
        <w:tc>
          <w:tcPr>
            <w:tcW w:w="88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sz w:val="26"/>
                <w:szCs w:val="26"/>
              </w:rPr>
            </w:pPr>
            <w:r w:rsidRPr="0051471C">
              <w:rPr>
                <w:rFonts w:eastAsia="Times New Roman"/>
                <w:sz w:val="26"/>
                <w:szCs w:val="26"/>
              </w:rPr>
              <w:t>176</w:t>
            </w:r>
          </w:p>
        </w:tc>
      </w:tr>
      <w:tr w:rsidR="00B13B2C" w:rsidRPr="0051471C" w:rsidTr="00B13B2C">
        <w:trPr>
          <w:trHeight w:val="3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ind w:left="-93" w:right="-108"/>
              <w:jc w:val="center"/>
              <w:rPr>
                <w:rFonts w:eastAsia="Times New Roman"/>
                <w:color w:val="000000"/>
                <w:sz w:val="26"/>
                <w:szCs w:val="26"/>
              </w:rPr>
            </w:pPr>
            <w:r w:rsidRPr="0051471C">
              <w:rPr>
                <w:rFonts w:eastAsia="Times New Roman"/>
                <w:color w:val="000000"/>
                <w:sz w:val="26"/>
                <w:szCs w:val="26"/>
              </w:rPr>
              <w:lastRenderedPageBreak/>
              <w:t>11</w:t>
            </w:r>
          </w:p>
        </w:tc>
        <w:tc>
          <w:tcPr>
            <w:tcW w:w="1573" w:type="dxa"/>
            <w:tcBorders>
              <w:top w:val="nil"/>
              <w:left w:val="nil"/>
              <w:bottom w:val="single" w:sz="4" w:space="0" w:color="auto"/>
              <w:right w:val="single" w:sz="4" w:space="0" w:color="auto"/>
            </w:tcBorders>
            <w:shd w:val="clear" w:color="auto" w:fill="auto"/>
            <w:noWrap/>
            <w:vAlign w:val="bottom"/>
            <w:hideMark/>
          </w:tcPr>
          <w:p w:rsidR="00B13B2C" w:rsidRPr="0051471C" w:rsidRDefault="00B13B2C" w:rsidP="00B13B2C">
            <w:pPr>
              <w:spacing w:after="0" w:line="240" w:lineRule="auto"/>
              <w:rPr>
                <w:rFonts w:eastAsia="Times New Roman"/>
                <w:color w:val="000000"/>
                <w:sz w:val="26"/>
                <w:szCs w:val="26"/>
              </w:rPr>
            </w:pPr>
            <w:r w:rsidRPr="0051471C">
              <w:rPr>
                <w:rFonts w:eastAsia="Times New Roman"/>
                <w:color w:val="000000"/>
                <w:sz w:val="26"/>
                <w:szCs w:val="26"/>
              </w:rPr>
              <w:t>Thành phố Hà Tĩnh</w:t>
            </w:r>
          </w:p>
        </w:tc>
        <w:tc>
          <w:tcPr>
            <w:tcW w:w="869"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b/>
                <w:i/>
                <w:color w:val="000000"/>
                <w:sz w:val="26"/>
                <w:szCs w:val="26"/>
              </w:rPr>
            </w:pPr>
            <w:r w:rsidRPr="0051471C">
              <w:rPr>
                <w:rFonts w:eastAsia="Times New Roman"/>
                <w:b/>
                <w:i/>
                <w:color w:val="000000"/>
                <w:sz w:val="26"/>
                <w:szCs w:val="26"/>
              </w:rPr>
              <w:t>930</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b/>
                <w:i/>
                <w:color w:val="000000"/>
                <w:sz w:val="26"/>
                <w:szCs w:val="26"/>
              </w:rPr>
            </w:pPr>
            <w:r w:rsidRPr="0051471C">
              <w:rPr>
                <w:rFonts w:eastAsia="Times New Roman"/>
                <w:b/>
                <w:i/>
                <w:color w:val="000000"/>
                <w:sz w:val="26"/>
                <w:szCs w:val="26"/>
              </w:rPr>
              <w:t>443</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b/>
                <w:i/>
                <w:color w:val="000000"/>
                <w:sz w:val="26"/>
                <w:szCs w:val="26"/>
              </w:rPr>
            </w:pPr>
            <w:r w:rsidRPr="0051471C">
              <w:rPr>
                <w:rFonts w:eastAsia="Times New Roman"/>
                <w:b/>
                <w:i/>
                <w:color w:val="000000"/>
                <w:sz w:val="26"/>
                <w:szCs w:val="26"/>
              </w:rPr>
              <w:t>487</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328</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268</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60</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210</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70</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140</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105</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sz w:val="26"/>
                <w:szCs w:val="26"/>
              </w:rPr>
            </w:pPr>
            <w:r w:rsidRPr="0051471C">
              <w:rPr>
                <w:rFonts w:eastAsia="Times New Roman"/>
                <w:sz w:val="26"/>
                <w:szCs w:val="26"/>
              </w:rPr>
              <w:t>35</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sz w:val="26"/>
                <w:szCs w:val="26"/>
              </w:rPr>
            </w:pPr>
            <w:r w:rsidRPr="0051471C">
              <w:rPr>
                <w:rFonts w:eastAsia="Times New Roman"/>
                <w:sz w:val="26"/>
                <w:szCs w:val="26"/>
              </w:rPr>
              <w:t>70</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287</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C00000"/>
                <w:sz w:val="26"/>
                <w:szCs w:val="26"/>
              </w:rPr>
            </w:pPr>
            <w:r w:rsidRPr="0051471C">
              <w:rPr>
                <w:rFonts w:eastAsia="Times New Roman"/>
                <w:color w:val="C00000"/>
                <w:sz w:val="26"/>
                <w:szCs w:val="26"/>
              </w:rPr>
              <w:t>70</w:t>
            </w:r>
          </w:p>
        </w:tc>
        <w:tc>
          <w:tcPr>
            <w:tcW w:w="88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C00000"/>
                <w:sz w:val="26"/>
                <w:szCs w:val="26"/>
              </w:rPr>
            </w:pPr>
            <w:r w:rsidRPr="0051471C">
              <w:rPr>
                <w:rFonts w:eastAsia="Times New Roman"/>
                <w:color w:val="C00000"/>
                <w:sz w:val="26"/>
                <w:szCs w:val="26"/>
              </w:rPr>
              <w:t>217</w:t>
            </w:r>
          </w:p>
        </w:tc>
      </w:tr>
      <w:tr w:rsidR="00B13B2C" w:rsidRPr="0051471C" w:rsidTr="00B13B2C">
        <w:trPr>
          <w:trHeight w:val="3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ind w:left="-93" w:right="-108"/>
              <w:jc w:val="center"/>
              <w:rPr>
                <w:rFonts w:eastAsia="Times New Roman"/>
                <w:color w:val="000000"/>
                <w:sz w:val="26"/>
                <w:szCs w:val="26"/>
              </w:rPr>
            </w:pPr>
            <w:r w:rsidRPr="0051471C">
              <w:rPr>
                <w:rFonts w:eastAsia="Times New Roman"/>
                <w:color w:val="000000"/>
                <w:sz w:val="26"/>
                <w:szCs w:val="26"/>
              </w:rPr>
              <w:t>12</w:t>
            </w:r>
          </w:p>
        </w:tc>
        <w:tc>
          <w:tcPr>
            <w:tcW w:w="1573" w:type="dxa"/>
            <w:tcBorders>
              <w:top w:val="nil"/>
              <w:left w:val="nil"/>
              <w:bottom w:val="single" w:sz="4" w:space="0" w:color="auto"/>
              <w:right w:val="single" w:sz="4" w:space="0" w:color="auto"/>
            </w:tcBorders>
            <w:shd w:val="clear" w:color="auto" w:fill="auto"/>
            <w:noWrap/>
            <w:vAlign w:val="bottom"/>
            <w:hideMark/>
          </w:tcPr>
          <w:p w:rsidR="00B13B2C" w:rsidRPr="0051471C" w:rsidRDefault="00B13B2C" w:rsidP="00B13B2C">
            <w:pPr>
              <w:spacing w:after="0" w:line="240" w:lineRule="auto"/>
              <w:rPr>
                <w:rFonts w:eastAsia="Times New Roman"/>
                <w:color w:val="000000"/>
                <w:sz w:val="26"/>
                <w:szCs w:val="26"/>
              </w:rPr>
            </w:pPr>
            <w:r w:rsidRPr="0051471C">
              <w:rPr>
                <w:rFonts w:eastAsia="Times New Roman"/>
                <w:color w:val="000000"/>
                <w:sz w:val="26"/>
                <w:szCs w:val="26"/>
              </w:rPr>
              <w:t>Thị xã Hồng Lĩnh</w:t>
            </w:r>
          </w:p>
        </w:tc>
        <w:tc>
          <w:tcPr>
            <w:tcW w:w="869"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b/>
                <w:i/>
                <w:color w:val="000000"/>
                <w:sz w:val="26"/>
                <w:szCs w:val="26"/>
              </w:rPr>
            </w:pPr>
            <w:r w:rsidRPr="0051471C">
              <w:rPr>
                <w:rFonts w:eastAsia="Times New Roman"/>
                <w:b/>
                <w:i/>
                <w:color w:val="000000"/>
                <w:sz w:val="26"/>
                <w:szCs w:val="26"/>
              </w:rPr>
              <w:t>599</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b/>
                <w:i/>
                <w:color w:val="000000"/>
                <w:sz w:val="26"/>
                <w:szCs w:val="26"/>
              </w:rPr>
            </w:pPr>
            <w:r w:rsidRPr="0051471C">
              <w:rPr>
                <w:rFonts w:eastAsia="Times New Roman"/>
                <w:b/>
                <w:i/>
                <w:color w:val="000000"/>
                <w:sz w:val="26"/>
                <w:szCs w:val="26"/>
              </w:rPr>
              <w:t>295</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b/>
                <w:i/>
                <w:color w:val="000000"/>
                <w:sz w:val="26"/>
                <w:szCs w:val="26"/>
              </w:rPr>
            </w:pPr>
            <w:r w:rsidRPr="0051471C">
              <w:rPr>
                <w:rFonts w:eastAsia="Times New Roman"/>
                <w:b/>
                <w:i/>
                <w:color w:val="000000"/>
                <w:sz w:val="26"/>
                <w:szCs w:val="26"/>
              </w:rPr>
              <w:t>304</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158</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125</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33</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222</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33</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189</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117</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sz w:val="26"/>
                <w:szCs w:val="26"/>
              </w:rPr>
            </w:pPr>
            <w:r w:rsidRPr="0051471C">
              <w:rPr>
                <w:rFonts w:eastAsia="Times New Roman"/>
                <w:sz w:val="26"/>
                <w:szCs w:val="26"/>
              </w:rPr>
              <w:t>35</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sz w:val="26"/>
                <w:szCs w:val="26"/>
              </w:rPr>
            </w:pPr>
            <w:r w:rsidRPr="0051471C">
              <w:rPr>
                <w:rFonts w:eastAsia="Times New Roman"/>
                <w:sz w:val="26"/>
                <w:szCs w:val="26"/>
              </w:rPr>
              <w:t>82</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102</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C00000"/>
                <w:sz w:val="26"/>
                <w:szCs w:val="26"/>
              </w:rPr>
            </w:pPr>
            <w:r w:rsidRPr="0051471C">
              <w:rPr>
                <w:rFonts w:eastAsia="Times New Roman"/>
                <w:color w:val="C00000"/>
                <w:sz w:val="26"/>
                <w:szCs w:val="26"/>
              </w:rPr>
              <w:t>102</w:t>
            </w:r>
          </w:p>
        </w:tc>
        <w:tc>
          <w:tcPr>
            <w:tcW w:w="88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C00000"/>
                <w:sz w:val="26"/>
                <w:szCs w:val="26"/>
              </w:rPr>
            </w:pPr>
          </w:p>
        </w:tc>
      </w:tr>
      <w:tr w:rsidR="00B13B2C" w:rsidRPr="0051471C" w:rsidTr="00B13B2C">
        <w:trPr>
          <w:trHeight w:val="3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ind w:left="-93" w:right="-108"/>
              <w:jc w:val="center"/>
              <w:rPr>
                <w:rFonts w:eastAsia="Times New Roman"/>
                <w:color w:val="000000"/>
                <w:sz w:val="26"/>
                <w:szCs w:val="26"/>
              </w:rPr>
            </w:pPr>
            <w:r w:rsidRPr="0051471C">
              <w:rPr>
                <w:rFonts w:eastAsia="Times New Roman"/>
                <w:color w:val="000000"/>
                <w:sz w:val="26"/>
                <w:szCs w:val="26"/>
              </w:rPr>
              <w:t>13</w:t>
            </w:r>
          </w:p>
        </w:tc>
        <w:tc>
          <w:tcPr>
            <w:tcW w:w="1573" w:type="dxa"/>
            <w:tcBorders>
              <w:top w:val="nil"/>
              <w:left w:val="nil"/>
              <w:bottom w:val="single" w:sz="4" w:space="0" w:color="auto"/>
              <w:right w:val="single" w:sz="4" w:space="0" w:color="auto"/>
            </w:tcBorders>
            <w:shd w:val="clear" w:color="auto" w:fill="auto"/>
            <w:noWrap/>
            <w:vAlign w:val="bottom"/>
            <w:hideMark/>
          </w:tcPr>
          <w:p w:rsidR="00B13B2C" w:rsidRPr="0051471C" w:rsidRDefault="00B13B2C" w:rsidP="00B13B2C">
            <w:pPr>
              <w:spacing w:after="0" w:line="240" w:lineRule="auto"/>
              <w:rPr>
                <w:rFonts w:eastAsia="Times New Roman"/>
                <w:color w:val="000000"/>
                <w:sz w:val="26"/>
                <w:szCs w:val="26"/>
              </w:rPr>
            </w:pPr>
            <w:r w:rsidRPr="0051471C">
              <w:rPr>
                <w:rFonts w:eastAsia="Times New Roman"/>
                <w:color w:val="000000"/>
                <w:sz w:val="26"/>
                <w:szCs w:val="26"/>
              </w:rPr>
              <w:t>Thị xã Kỳ Anh</w:t>
            </w:r>
          </w:p>
        </w:tc>
        <w:tc>
          <w:tcPr>
            <w:tcW w:w="869"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b/>
                <w:i/>
                <w:color w:val="000000"/>
                <w:sz w:val="26"/>
                <w:szCs w:val="26"/>
              </w:rPr>
            </w:pPr>
            <w:r w:rsidRPr="0051471C">
              <w:rPr>
                <w:rFonts w:eastAsia="Times New Roman"/>
                <w:b/>
                <w:i/>
                <w:color w:val="000000"/>
                <w:sz w:val="26"/>
                <w:szCs w:val="26"/>
              </w:rPr>
              <w:t>1072</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b/>
                <w:i/>
                <w:color w:val="000000"/>
                <w:sz w:val="26"/>
                <w:szCs w:val="26"/>
              </w:rPr>
            </w:pPr>
            <w:r w:rsidRPr="0051471C">
              <w:rPr>
                <w:rFonts w:eastAsia="Times New Roman"/>
                <w:b/>
                <w:i/>
                <w:color w:val="000000"/>
                <w:sz w:val="26"/>
                <w:szCs w:val="26"/>
              </w:rPr>
              <w:t>160</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b/>
                <w:i/>
                <w:color w:val="000000"/>
                <w:sz w:val="26"/>
                <w:szCs w:val="26"/>
              </w:rPr>
            </w:pPr>
            <w:r w:rsidRPr="0051471C">
              <w:rPr>
                <w:rFonts w:eastAsia="Times New Roman"/>
                <w:b/>
                <w:i/>
                <w:color w:val="000000"/>
                <w:sz w:val="26"/>
                <w:szCs w:val="26"/>
              </w:rPr>
              <w:t>912</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225</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90</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135</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489</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sz w:val="26"/>
                <w:szCs w:val="26"/>
              </w:rPr>
            </w:pPr>
            <w:r w:rsidRPr="0051471C">
              <w:rPr>
                <w:rFonts w:eastAsia="Times New Roman"/>
                <w:sz w:val="26"/>
                <w:szCs w:val="26"/>
              </w:rPr>
              <w:t>35</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sz w:val="26"/>
                <w:szCs w:val="26"/>
              </w:rPr>
            </w:pPr>
            <w:r w:rsidRPr="0051471C">
              <w:rPr>
                <w:rFonts w:eastAsia="Times New Roman"/>
                <w:sz w:val="26"/>
                <w:szCs w:val="26"/>
              </w:rPr>
              <w:t>454</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color w:val="000000"/>
                <w:sz w:val="26"/>
                <w:szCs w:val="26"/>
              </w:rPr>
            </w:pPr>
            <w:r w:rsidRPr="0051471C">
              <w:rPr>
                <w:rFonts w:eastAsia="Times New Roman"/>
                <w:color w:val="000000"/>
                <w:sz w:val="26"/>
                <w:szCs w:val="26"/>
              </w:rPr>
              <w:t>358</w:t>
            </w:r>
          </w:p>
        </w:tc>
        <w:tc>
          <w:tcPr>
            <w:tcW w:w="86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sz w:val="26"/>
                <w:szCs w:val="26"/>
              </w:rPr>
            </w:pPr>
            <w:r w:rsidRPr="0051471C">
              <w:rPr>
                <w:rFonts w:eastAsia="Times New Roman"/>
                <w:sz w:val="26"/>
                <w:szCs w:val="26"/>
              </w:rPr>
              <w:t>35</w:t>
            </w:r>
          </w:p>
        </w:tc>
        <w:tc>
          <w:tcPr>
            <w:tcW w:w="888" w:type="dxa"/>
            <w:tcBorders>
              <w:top w:val="nil"/>
              <w:left w:val="nil"/>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sz w:val="26"/>
                <w:szCs w:val="26"/>
              </w:rPr>
            </w:pPr>
            <w:r w:rsidRPr="0051471C">
              <w:rPr>
                <w:rFonts w:eastAsia="Times New Roman"/>
                <w:sz w:val="26"/>
                <w:szCs w:val="26"/>
              </w:rPr>
              <w:t>323</w:t>
            </w:r>
          </w:p>
        </w:tc>
      </w:tr>
      <w:tr w:rsidR="00B13B2C" w:rsidRPr="0051471C" w:rsidTr="00B13B2C">
        <w:trPr>
          <w:trHeight w:val="3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13B2C" w:rsidRPr="0051471C" w:rsidRDefault="00B13B2C" w:rsidP="00B13B2C">
            <w:pPr>
              <w:spacing w:after="0" w:line="240" w:lineRule="auto"/>
              <w:jc w:val="center"/>
              <w:rPr>
                <w:rFonts w:eastAsia="Times New Roman"/>
                <w:b/>
                <w:bCs/>
                <w:color w:val="000000"/>
                <w:sz w:val="26"/>
                <w:szCs w:val="26"/>
              </w:rPr>
            </w:pPr>
            <w:r w:rsidRPr="0051471C">
              <w:rPr>
                <w:rFonts w:eastAsia="Times New Roman"/>
                <w:b/>
                <w:bCs/>
                <w:color w:val="000000"/>
                <w:sz w:val="26"/>
                <w:szCs w:val="26"/>
              </w:rPr>
              <w:t> </w:t>
            </w:r>
          </w:p>
        </w:tc>
        <w:tc>
          <w:tcPr>
            <w:tcW w:w="1573" w:type="dxa"/>
            <w:tcBorders>
              <w:top w:val="nil"/>
              <w:left w:val="nil"/>
              <w:bottom w:val="single" w:sz="4" w:space="0" w:color="auto"/>
              <w:right w:val="single" w:sz="4" w:space="0" w:color="auto"/>
            </w:tcBorders>
            <w:shd w:val="clear" w:color="auto" w:fill="auto"/>
            <w:noWrap/>
            <w:vAlign w:val="bottom"/>
            <w:hideMark/>
          </w:tcPr>
          <w:p w:rsidR="00B13B2C" w:rsidRPr="0051471C" w:rsidRDefault="00B13B2C" w:rsidP="00B13B2C">
            <w:pPr>
              <w:spacing w:after="0" w:line="240" w:lineRule="auto"/>
              <w:rPr>
                <w:rFonts w:eastAsia="Times New Roman"/>
                <w:b/>
                <w:bCs/>
                <w:color w:val="000000"/>
                <w:sz w:val="26"/>
                <w:szCs w:val="26"/>
              </w:rPr>
            </w:pPr>
            <w:r w:rsidRPr="0051471C">
              <w:rPr>
                <w:rFonts w:eastAsia="Times New Roman"/>
                <w:b/>
                <w:bCs/>
                <w:color w:val="000000"/>
                <w:sz w:val="26"/>
                <w:szCs w:val="26"/>
              </w:rPr>
              <w:t>Tổng cộng</w:t>
            </w:r>
          </w:p>
        </w:tc>
        <w:tc>
          <w:tcPr>
            <w:tcW w:w="869" w:type="dxa"/>
            <w:tcBorders>
              <w:top w:val="nil"/>
              <w:left w:val="nil"/>
              <w:bottom w:val="single" w:sz="4" w:space="0" w:color="auto"/>
              <w:right w:val="single" w:sz="4" w:space="0" w:color="auto"/>
            </w:tcBorders>
            <w:shd w:val="clear" w:color="auto" w:fill="auto"/>
            <w:noWrap/>
            <w:vAlign w:val="bottom"/>
            <w:hideMark/>
          </w:tcPr>
          <w:p w:rsidR="00B13B2C" w:rsidRPr="0051471C" w:rsidRDefault="00B13B2C" w:rsidP="00B13B2C">
            <w:pPr>
              <w:spacing w:after="0" w:line="240" w:lineRule="auto"/>
              <w:jc w:val="right"/>
              <w:rPr>
                <w:rFonts w:eastAsia="Times New Roman"/>
                <w:b/>
                <w:bCs/>
                <w:color w:val="000000"/>
                <w:sz w:val="26"/>
                <w:szCs w:val="26"/>
              </w:rPr>
            </w:pPr>
            <w:r w:rsidRPr="0051471C">
              <w:rPr>
                <w:rFonts w:eastAsia="Times New Roman"/>
                <w:b/>
                <w:bCs/>
                <w:color w:val="000000"/>
                <w:sz w:val="26"/>
                <w:szCs w:val="26"/>
              </w:rPr>
              <w:t>20629</w:t>
            </w:r>
          </w:p>
        </w:tc>
        <w:tc>
          <w:tcPr>
            <w:tcW w:w="868" w:type="dxa"/>
            <w:tcBorders>
              <w:top w:val="nil"/>
              <w:left w:val="nil"/>
              <w:bottom w:val="single" w:sz="4" w:space="0" w:color="auto"/>
              <w:right w:val="single" w:sz="4" w:space="0" w:color="auto"/>
            </w:tcBorders>
            <w:shd w:val="clear" w:color="auto" w:fill="auto"/>
            <w:noWrap/>
            <w:vAlign w:val="bottom"/>
            <w:hideMark/>
          </w:tcPr>
          <w:p w:rsidR="00B13B2C" w:rsidRPr="0051471C" w:rsidRDefault="00B13B2C" w:rsidP="00B13B2C">
            <w:pPr>
              <w:spacing w:after="0" w:line="240" w:lineRule="auto"/>
              <w:jc w:val="right"/>
              <w:rPr>
                <w:rFonts w:eastAsia="Times New Roman"/>
                <w:b/>
                <w:bCs/>
                <w:color w:val="000000"/>
                <w:sz w:val="26"/>
                <w:szCs w:val="26"/>
              </w:rPr>
            </w:pPr>
            <w:r w:rsidRPr="0051471C">
              <w:rPr>
                <w:rFonts w:eastAsia="Times New Roman"/>
                <w:b/>
                <w:bCs/>
                <w:color w:val="000000"/>
                <w:sz w:val="26"/>
                <w:szCs w:val="26"/>
              </w:rPr>
              <w:t>11574</w:t>
            </w:r>
          </w:p>
        </w:tc>
        <w:tc>
          <w:tcPr>
            <w:tcW w:w="868" w:type="dxa"/>
            <w:tcBorders>
              <w:top w:val="nil"/>
              <w:left w:val="nil"/>
              <w:bottom w:val="single" w:sz="4" w:space="0" w:color="auto"/>
              <w:right w:val="single" w:sz="4" w:space="0" w:color="auto"/>
            </w:tcBorders>
            <w:shd w:val="clear" w:color="auto" w:fill="auto"/>
            <w:noWrap/>
            <w:vAlign w:val="bottom"/>
            <w:hideMark/>
          </w:tcPr>
          <w:p w:rsidR="00B13B2C" w:rsidRPr="0051471C" w:rsidRDefault="00B13B2C" w:rsidP="00B13B2C">
            <w:pPr>
              <w:spacing w:after="0" w:line="240" w:lineRule="auto"/>
              <w:jc w:val="right"/>
              <w:rPr>
                <w:rFonts w:eastAsia="Times New Roman"/>
                <w:b/>
                <w:bCs/>
                <w:color w:val="000000"/>
                <w:sz w:val="26"/>
                <w:szCs w:val="26"/>
              </w:rPr>
            </w:pPr>
            <w:r w:rsidRPr="0051471C">
              <w:rPr>
                <w:rFonts w:eastAsia="Times New Roman"/>
                <w:b/>
                <w:bCs/>
                <w:color w:val="000000"/>
                <w:sz w:val="26"/>
                <w:szCs w:val="26"/>
              </w:rPr>
              <w:t>9055</w:t>
            </w:r>
          </w:p>
        </w:tc>
        <w:tc>
          <w:tcPr>
            <w:tcW w:w="868" w:type="dxa"/>
            <w:tcBorders>
              <w:top w:val="nil"/>
              <w:left w:val="nil"/>
              <w:bottom w:val="single" w:sz="4" w:space="0" w:color="auto"/>
              <w:right w:val="single" w:sz="4" w:space="0" w:color="auto"/>
            </w:tcBorders>
            <w:shd w:val="clear" w:color="auto" w:fill="auto"/>
            <w:noWrap/>
            <w:vAlign w:val="bottom"/>
            <w:hideMark/>
          </w:tcPr>
          <w:p w:rsidR="00B13B2C" w:rsidRPr="0051471C" w:rsidRDefault="00B13B2C" w:rsidP="00B13B2C">
            <w:pPr>
              <w:spacing w:after="0" w:line="240" w:lineRule="auto"/>
              <w:jc w:val="right"/>
              <w:rPr>
                <w:rFonts w:eastAsia="Times New Roman"/>
                <w:b/>
                <w:bCs/>
                <w:color w:val="000000"/>
                <w:sz w:val="26"/>
                <w:szCs w:val="26"/>
              </w:rPr>
            </w:pPr>
            <w:r w:rsidRPr="0051471C">
              <w:rPr>
                <w:rFonts w:eastAsia="Times New Roman"/>
                <w:b/>
                <w:bCs/>
                <w:color w:val="000000"/>
                <w:sz w:val="26"/>
                <w:szCs w:val="26"/>
              </w:rPr>
              <w:t>5562</w:t>
            </w:r>
          </w:p>
        </w:tc>
        <w:tc>
          <w:tcPr>
            <w:tcW w:w="868" w:type="dxa"/>
            <w:tcBorders>
              <w:top w:val="nil"/>
              <w:left w:val="nil"/>
              <w:bottom w:val="single" w:sz="4" w:space="0" w:color="auto"/>
              <w:right w:val="single" w:sz="4" w:space="0" w:color="auto"/>
            </w:tcBorders>
            <w:shd w:val="clear" w:color="auto" w:fill="auto"/>
            <w:noWrap/>
            <w:vAlign w:val="bottom"/>
            <w:hideMark/>
          </w:tcPr>
          <w:p w:rsidR="00B13B2C" w:rsidRPr="0051471C" w:rsidRDefault="00B13B2C" w:rsidP="00B13B2C">
            <w:pPr>
              <w:spacing w:after="0" w:line="240" w:lineRule="auto"/>
              <w:jc w:val="right"/>
              <w:rPr>
                <w:rFonts w:eastAsia="Times New Roman"/>
                <w:b/>
                <w:bCs/>
                <w:color w:val="000000"/>
                <w:sz w:val="26"/>
                <w:szCs w:val="26"/>
              </w:rPr>
            </w:pPr>
            <w:r w:rsidRPr="0051471C">
              <w:rPr>
                <w:rFonts w:eastAsia="Times New Roman"/>
                <w:b/>
                <w:bCs/>
                <w:color w:val="000000"/>
                <w:sz w:val="26"/>
                <w:szCs w:val="26"/>
              </w:rPr>
              <w:t>4564</w:t>
            </w:r>
          </w:p>
        </w:tc>
        <w:tc>
          <w:tcPr>
            <w:tcW w:w="868" w:type="dxa"/>
            <w:tcBorders>
              <w:top w:val="nil"/>
              <w:left w:val="nil"/>
              <w:bottom w:val="single" w:sz="4" w:space="0" w:color="auto"/>
              <w:right w:val="single" w:sz="4" w:space="0" w:color="auto"/>
            </w:tcBorders>
            <w:shd w:val="clear" w:color="auto" w:fill="auto"/>
            <w:noWrap/>
            <w:vAlign w:val="bottom"/>
            <w:hideMark/>
          </w:tcPr>
          <w:p w:rsidR="00B13B2C" w:rsidRPr="0051471C" w:rsidRDefault="00B13B2C" w:rsidP="00B13B2C">
            <w:pPr>
              <w:spacing w:after="0" w:line="240" w:lineRule="auto"/>
              <w:jc w:val="right"/>
              <w:rPr>
                <w:rFonts w:eastAsia="Times New Roman"/>
                <w:b/>
                <w:bCs/>
                <w:color w:val="000000"/>
                <w:sz w:val="26"/>
                <w:szCs w:val="26"/>
              </w:rPr>
            </w:pPr>
            <w:r w:rsidRPr="0051471C">
              <w:rPr>
                <w:rFonts w:eastAsia="Times New Roman"/>
                <w:b/>
                <w:bCs/>
                <w:color w:val="000000"/>
                <w:sz w:val="26"/>
                <w:szCs w:val="26"/>
              </w:rPr>
              <w:t>998</w:t>
            </w:r>
          </w:p>
        </w:tc>
        <w:tc>
          <w:tcPr>
            <w:tcW w:w="868" w:type="dxa"/>
            <w:tcBorders>
              <w:top w:val="nil"/>
              <w:left w:val="nil"/>
              <w:bottom w:val="single" w:sz="4" w:space="0" w:color="auto"/>
              <w:right w:val="single" w:sz="4" w:space="0" w:color="auto"/>
            </w:tcBorders>
            <w:shd w:val="clear" w:color="auto" w:fill="auto"/>
            <w:noWrap/>
            <w:vAlign w:val="bottom"/>
            <w:hideMark/>
          </w:tcPr>
          <w:p w:rsidR="00B13B2C" w:rsidRPr="0051471C" w:rsidRDefault="00B13B2C" w:rsidP="00B13B2C">
            <w:pPr>
              <w:spacing w:after="0" w:line="240" w:lineRule="auto"/>
              <w:jc w:val="right"/>
              <w:rPr>
                <w:rFonts w:eastAsia="Times New Roman"/>
                <w:b/>
                <w:bCs/>
                <w:color w:val="000000"/>
                <w:sz w:val="26"/>
                <w:szCs w:val="26"/>
              </w:rPr>
            </w:pPr>
            <w:r w:rsidRPr="0051471C">
              <w:rPr>
                <w:rFonts w:eastAsia="Times New Roman"/>
                <w:b/>
                <w:bCs/>
                <w:color w:val="000000"/>
                <w:sz w:val="26"/>
                <w:szCs w:val="26"/>
              </w:rPr>
              <w:t>3494</w:t>
            </w:r>
          </w:p>
        </w:tc>
        <w:tc>
          <w:tcPr>
            <w:tcW w:w="868" w:type="dxa"/>
            <w:tcBorders>
              <w:top w:val="nil"/>
              <w:left w:val="nil"/>
              <w:bottom w:val="single" w:sz="4" w:space="0" w:color="auto"/>
              <w:right w:val="single" w:sz="4" w:space="0" w:color="auto"/>
            </w:tcBorders>
            <w:shd w:val="clear" w:color="auto" w:fill="auto"/>
            <w:noWrap/>
            <w:vAlign w:val="bottom"/>
            <w:hideMark/>
          </w:tcPr>
          <w:p w:rsidR="00B13B2C" w:rsidRPr="0051471C" w:rsidRDefault="00B13B2C" w:rsidP="00B13B2C">
            <w:pPr>
              <w:spacing w:after="0" w:line="240" w:lineRule="auto"/>
              <w:jc w:val="right"/>
              <w:rPr>
                <w:rFonts w:eastAsia="Times New Roman"/>
                <w:b/>
                <w:bCs/>
                <w:color w:val="000000"/>
                <w:sz w:val="26"/>
                <w:szCs w:val="26"/>
              </w:rPr>
            </w:pPr>
            <w:r w:rsidRPr="0051471C">
              <w:rPr>
                <w:rFonts w:eastAsia="Times New Roman"/>
                <w:b/>
                <w:bCs/>
                <w:color w:val="000000"/>
                <w:sz w:val="26"/>
                <w:szCs w:val="26"/>
              </w:rPr>
              <w:t>1955</w:t>
            </w:r>
          </w:p>
        </w:tc>
        <w:tc>
          <w:tcPr>
            <w:tcW w:w="868" w:type="dxa"/>
            <w:tcBorders>
              <w:top w:val="nil"/>
              <w:left w:val="nil"/>
              <w:bottom w:val="single" w:sz="4" w:space="0" w:color="auto"/>
              <w:right w:val="single" w:sz="4" w:space="0" w:color="auto"/>
            </w:tcBorders>
            <w:shd w:val="clear" w:color="auto" w:fill="auto"/>
            <w:noWrap/>
            <w:vAlign w:val="bottom"/>
            <w:hideMark/>
          </w:tcPr>
          <w:p w:rsidR="00B13B2C" w:rsidRPr="0051471C" w:rsidRDefault="00B13B2C" w:rsidP="00B13B2C">
            <w:pPr>
              <w:spacing w:after="0" w:line="240" w:lineRule="auto"/>
              <w:jc w:val="right"/>
              <w:rPr>
                <w:rFonts w:eastAsia="Times New Roman"/>
                <w:b/>
                <w:bCs/>
                <w:color w:val="000000"/>
                <w:sz w:val="26"/>
                <w:szCs w:val="26"/>
              </w:rPr>
            </w:pPr>
            <w:r w:rsidRPr="0051471C">
              <w:rPr>
                <w:rFonts w:eastAsia="Times New Roman"/>
                <w:b/>
                <w:bCs/>
                <w:color w:val="000000"/>
                <w:sz w:val="26"/>
                <w:szCs w:val="26"/>
              </w:rPr>
              <w:t>1539</w:t>
            </w:r>
          </w:p>
        </w:tc>
        <w:tc>
          <w:tcPr>
            <w:tcW w:w="868" w:type="dxa"/>
            <w:tcBorders>
              <w:top w:val="nil"/>
              <w:left w:val="nil"/>
              <w:bottom w:val="single" w:sz="4" w:space="0" w:color="auto"/>
              <w:right w:val="single" w:sz="4" w:space="0" w:color="auto"/>
            </w:tcBorders>
            <w:shd w:val="clear" w:color="auto" w:fill="auto"/>
            <w:noWrap/>
            <w:vAlign w:val="bottom"/>
            <w:hideMark/>
          </w:tcPr>
          <w:p w:rsidR="00B13B2C" w:rsidRPr="0051471C" w:rsidRDefault="00B13B2C" w:rsidP="00B13B2C">
            <w:pPr>
              <w:spacing w:after="0" w:line="240" w:lineRule="auto"/>
              <w:jc w:val="right"/>
              <w:rPr>
                <w:rFonts w:eastAsia="Times New Roman"/>
                <w:b/>
                <w:bCs/>
                <w:color w:val="000000"/>
                <w:sz w:val="26"/>
                <w:szCs w:val="26"/>
              </w:rPr>
            </w:pPr>
            <w:r w:rsidRPr="0051471C">
              <w:rPr>
                <w:rFonts w:eastAsia="Times New Roman"/>
                <w:b/>
                <w:bCs/>
                <w:color w:val="000000"/>
                <w:sz w:val="26"/>
                <w:szCs w:val="26"/>
              </w:rPr>
              <w:t>4716</w:t>
            </w:r>
          </w:p>
        </w:tc>
        <w:tc>
          <w:tcPr>
            <w:tcW w:w="868" w:type="dxa"/>
            <w:tcBorders>
              <w:top w:val="nil"/>
              <w:left w:val="nil"/>
              <w:bottom w:val="single" w:sz="4" w:space="0" w:color="auto"/>
              <w:right w:val="single" w:sz="4" w:space="0" w:color="auto"/>
            </w:tcBorders>
            <w:shd w:val="clear" w:color="auto" w:fill="auto"/>
            <w:noWrap/>
            <w:vAlign w:val="bottom"/>
            <w:hideMark/>
          </w:tcPr>
          <w:p w:rsidR="00B13B2C" w:rsidRPr="0051471C" w:rsidRDefault="00B13B2C" w:rsidP="00B13B2C">
            <w:pPr>
              <w:spacing w:after="0" w:line="240" w:lineRule="auto"/>
              <w:jc w:val="right"/>
              <w:rPr>
                <w:rFonts w:eastAsia="Times New Roman"/>
                <w:b/>
                <w:bCs/>
                <w:color w:val="000000"/>
                <w:sz w:val="26"/>
                <w:szCs w:val="26"/>
              </w:rPr>
            </w:pPr>
            <w:r w:rsidRPr="0051471C">
              <w:rPr>
                <w:rFonts w:eastAsia="Times New Roman"/>
                <w:b/>
                <w:bCs/>
                <w:color w:val="000000"/>
                <w:sz w:val="26"/>
                <w:szCs w:val="26"/>
              </w:rPr>
              <w:t>1941</w:t>
            </w:r>
          </w:p>
        </w:tc>
        <w:tc>
          <w:tcPr>
            <w:tcW w:w="868" w:type="dxa"/>
            <w:tcBorders>
              <w:top w:val="nil"/>
              <w:left w:val="nil"/>
              <w:bottom w:val="single" w:sz="4" w:space="0" w:color="auto"/>
              <w:right w:val="single" w:sz="4" w:space="0" w:color="auto"/>
            </w:tcBorders>
            <w:shd w:val="clear" w:color="auto" w:fill="auto"/>
            <w:noWrap/>
            <w:vAlign w:val="bottom"/>
            <w:hideMark/>
          </w:tcPr>
          <w:p w:rsidR="00B13B2C" w:rsidRPr="0051471C" w:rsidRDefault="00B13B2C" w:rsidP="00B13B2C">
            <w:pPr>
              <w:spacing w:after="0" w:line="240" w:lineRule="auto"/>
              <w:jc w:val="right"/>
              <w:rPr>
                <w:rFonts w:eastAsia="Times New Roman"/>
                <w:b/>
                <w:bCs/>
                <w:color w:val="000000"/>
                <w:sz w:val="26"/>
                <w:szCs w:val="26"/>
              </w:rPr>
            </w:pPr>
            <w:r w:rsidRPr="0051471C">
              <w:rPr>
                <w:rFonts w:eastAsia="Times New Roman"/>
                <w:b/>
                <w:bCs/>
                <w:color w:val="000000"/>
                <w:sz w:val="26"/>
                <w:szCs w:val="26"/>
              </w:rPr>
              <w:t>2775</w:t>
            </w:r>
          </w:p>
        </w:tc>
        <w:tc>
          <w:tcPr>
            <w:tcW w:w="868" w:type="dxa"/>
            <w:tcBorders>
              <w:top w:val="nil"/>
              <w:left w:val="nil"/>
              <w:bottom w:val="single" w:sz="4" w:space="0" w:color="auto"/>
              <w:right w:val="single" w:sz="4" w:space="0" w:color="auto"/>
            </w:tcBorders>
            <w:shd w:val="clear" w:color="auto" w:fill="auto"/>
            <w:noWrap/>
            <w:vAlign w:val="bottom"/>
            <w:hideMark/>
          </w:tcPr>
          <w:p w:rsidR="00B13B2C" w:rsidRPr="0051471C" w:rsidRDefault="00B13B2C" w:rsidP="00B13B2C">
            <w:pPr>
              <w:spacing w:after="0" w:line="240" w:lineRule="auto"/>
              <w:jc w:val="right"/>
              <w:rPr>
                <w:rFonts w:eastAsia="Times New Roman"/>
                <w:b/>
                <w:bCs/>
                <w:color w:val="000000"/>
                <w:sz w:val="26"/>
                <w:szCs w:val="26"/>
              </w:rPr>
            </w:pPr>
            <w:r w:rsidRPr="0051471C">
              <w:rPr>
                <w:rFonts w:eastAsia="Times New Roman"/>
                <w:b/>
                <w:bCs/>
                <w:color w:val="000000"/>
                <w:sz w:val="26"/>
                <w:szCs w:val="26"/>
              </w:rPr>
              <w:t>6857</w:t>
            </w:r>
          </w:p>
        </w:tc>
        <w:tc>
          <w:tcPr>
            <w:tcW w:w="868" w:type="dxa"/>
            <w:tcBorders>
              <w:top w:val="nil"/>
              <w:left w:val="nil"/>
              <w:bottom w:val="single" w:sz="4" w:space="0" w:color="auto"/>
              <w:right w:val="single" w:sz="4" w:space="0" w:color="auto"/>
            </w:tcBorders>
            <w:shd w:val="clear" w:color="auto" w:fill="auto"/>
            <w:noWrap/>
            <w:vAlign w:val="bottom"/>
            <w:hideMark/>
          </w:tcPr>
          <w:p w:rsidR="00B13B2C" w:rsidRPr="0051471C" w:rsidRDefault="00B13B2C" w:rsidP="00B13B2C">
            <w:pPr>
              <w:spacing w:after="0" w:line="240" w:lineRule="auto"/>
              <w:jc w:val="right"/>
              <w:rPr>
                <w:rFonts w:eastAsia="Times New Roman"/>
                <w:b/>
                <w:bCs/>
                <w:color w:val="000000"/>
                <w:sz w:val="26"/>
                <w:szCs w:val="26"/>
              </w:rPr>
            </w:pPr>
            <w:r w:rsidRPr="0051471C">
              <w:rPr>
                <w:rFonts w:eastAsia="Times New Roman"/>
                <w:b/>
                <w:bCs/>
                <w:color w:val="000000"/>
                <w:sz w:val="26"/>
                <w:szCs w:val="26"/>
              </w:rPr>
              <w:t>3114</w:t>
            </w:r>
          </w:p>
        </w:tc>
        <w:tc>
          <w:tcPr>
            <w:tcW w:w="888" w:type="dxa"/>
            <w:tcBorders>
              <w:top w:val="nil"/>
              <w:left w:val="nil"/>
              <w:bottom w:val="single" w:sz="4" w:space="0" w:color="auto"/>
              <w:right w:val="single" w:sz="4" w:space="0" w:color="auto"/>
            </w:tcBorders>
            <w:shd w:val="clear" w:color="auto" w:fill="auto"/>
            <w:noWrap/>
            <w:vAlign w:val="bottom"/>
            <w:hideMark/>
          </w:tcPr>
          <w:p w:rsidR="00B13B2C" w:rsidRPr="0051471C" w:rsidRDefault="00B13B2C" w:rsidP="00B13B2C">
            <w:pPr>
              <w:spacing w:after="0" w:line="240" w:lineRule="auto"/>
              <w:jc w:val="right"/>
              <w:rPr>
                <w:rFonts w:eastAsia="Times New Roman"/>
                <w:b/>
                <w:bCs/>
                <w:color w:val="000000"/>
                <w:sz w:val="26"/>
                <w:szCs w:val="26"/>
              </w:rPr>
            </w:pPr>
            <w:r w:rsidRPr="0051471C">
              <w:rPr>
                <w:rFonts w:eastAsia="Times New Roman"/>
                <w:b/>
                <w:bCs/>
                <w:color w:val="000000"/>
                <w:sz w:val="26"/>
                <w:szCs w:val="26"/>
              </w:rPr>
              <w:t>3743</w:t>
            </w:r>
          </w:p>
        </w:tc>
      </w:tr>
    </w:tbl>
    <w:p w:rsidR="00B13B2C" w:rsidRDefault="00B13B2C" w:rsidP="00B13B2C"/>
    <w:p w:rsidR="00B13B2C" w:rsidRDefault="00B13B2C">
      <w:pPr>
        <w:spacing w:after="0" w:line="240" w:lineRule="auto"/>
        <w:rPr>
          <w:b/>
          <w:szCs w:val="28"/>
        </w:rPr>
      </w:pPr>
      <w:r>
        <w:rPr>
          <w:b/>
          <w:szCs w:val="28"/>
        </w:rPr>
        <w:br w:type="page"/>
      </w:r>
    </w:p>
    <w:p w:rsidR="00B13B2C" w:rsidRDefault="00B13B2C">
      <w:pPr>
        <w:spacing w:after="0" w:line="240" w:lineRule="auto"/>
        <w:rPr>
          <w:b/>
          <w:szCs w:val="28"/>
        </w:rPr>
        <w:sectPr w:rsidR="00B13B2C" w:rsidSect="00B13B2C">
          <w:pgSz w:w="16840" w:h="11907" w:orient="landscape" w:code="9"/>
          <w:pgMar w:top="1701" w:right="1134" w:bottom="1134" w:left="1134" w:header="720" w:footer="720" w:gutter="0"/>
          <w:cols w:space="720"/>
          <w:docGrid w:linePitch="381"/>
        </w:sectPr>
      </w:pPr>
    </w:p>
    <w:tbl>
      <w:tblPr>
        <w:tblW w:w="9700" w:type="dxa"/>
        <w:tblInd w:w="-318" w:type="dxa"/>
        <w:tblLook w:val="04A0" w:firstRow="1" w:lastRow="0" w:firstColumn="1" w:lastColumn="0" w:noHBand="0" w:noVBand="1"/>
      </w:tblPr>
      <w:tblGrid>
        <w:gridCol w:w="9700"/>
      </w:tblGrid>
      <w:tr w:rsidR="00B13B2C" w:rsidRPr="00772210" w:rsidTr="00B13B2C">
        <w:trPr>
          <w:trHeight w:val="930"/>
        </w:trPr>
        <w:tc>
          <w:tcPr>
            <w:tcW w:w="9700" w:type="dxa"/>
            <w:shd w:val="clear" w:color="auto" w:fill="auto"/>
            <w:vAlign w:val="center"/>
            <w:hideMark/>
          </w:tcPr>
          <w:p w:rsidR="00B13B2C" w:rsidRPr="00772210" w:rsidRDefault="00B13B2C" w:rsidP="00B13B2C">
            <w:pPr>
              <w:spacing w:after="0" w:line="240" w:lineRule="auto"/>
              <w:jc w:val="center"/>
              <w:rPr>
                <w:rFonts w:eastAsia="Times New Roman"/>
                <w:b/>
                <w:bCs/>
                <w:color w:val="000000"/>
                <w:szCs w:val="28"/>
              </w:rPr>
            </w:pPr>
            <w:r w:rsidRPr="00772210">
              <w:rPr>
                <w:rFonts w:eastAsia="Times New Roman"/>
                <w:b/>
                <w:bCs/>
                <w:color w:val="000000"/>
                <w:szCs w:val="28"/>
              </w:rPr>
              <w:lastRenderedPageBreak/>
              <w:t>THỐNG KÊ CÁC ĐƠN VỊ PHỐI HỢP VỚI CƠ SỞ GDNN TRONG ĐÀO TẠO VÀ GIẢI QUYẾT VIỆC LÀM CHO HỌC SINH-SINH VIÊN</w:t>
            </w:r>
          </w:p>
        </w:tc>
      </w:tr>
      <w:tr w:rsidR="00B13B2C" w:rsidRPr="00772210" w:rsidTr="00B13B2C">
        <w:trPr>
          <w:trHeight w:val="315"/>
        </w:trPr>
        <w:tc>
          <w:tcPr>
            <w:tcW w:w="9700" w:type="dxa"/>
            <w:shd w:val="clear" w:color="auto" w:fill="auto"/>
            <w:vAlign w:val="center"/>
            <w:hideMark/>
          </w:tcPr>
          <w:p w:rsidR="00B13B2C" w:rsidRPr="00772210" w:rsidRDefault="00B13B2C" w:rsidP="00B13B2C">
            <w:pPr>
              <w:spacing w:after="0" w:line="240" w:lineRule="auto"/>
              <w:jc w:val="center"/>
              <w:rPr>
                <w:rFonts w:eastAsia="Times New Roman"/>
                <w:b/>
                <w:bCs/>
                <w:color w:val="000000"/>
                <w:szCs w:val="28"/>
              </w:rPr>
            </w:pPr>
            <w:r w:rsidRPr="00772210">
              <w:rPr>
                <w:rFonts w:eastAsia="Times New Roman"/>
                <w:b/>
                <w:bCs/>
                <w:color w:val="000000"/>
                <w:szCs w:val="28"/>
              </w:rPr>
              <w:t>Giai đoạn 2015 - 2018</w:t>
            </w:r>
          </w:p>
        </w:tc>
      </w:tr>
    </w:tbl>
    <w:p w:rsidR="00B13B2C" w:rsidRDefault="00B13B2C" w:rsidP="00B13B2C">
      <w:pPr>
        <w:spacing w:after="0"/>
      </w:pPr>
    </w:p>
    <w:tbl>
      <w:tblPr>
        <w:tblW w:w="97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1985"/>
        <w:gridCol w:w="3083"/>
        <w:gridCol w:w="777"/>
        <w:gridCol w:w="940"/>
        <w:gridCol w:w="771"/>
        <w:gridCol w:w="837"/>
        <w:gridCol w:w="830"/>
      </w:tblGrid>
      <w:tr w:rsidR="00B13B2C" w:rsidRPr="00772210" w:rsidTr="00B13B2C">
        <w:trPr>
          <w:trHeight w:val="405"/>
          <w:tblHeader/>
        </w:trPr>
        <w:tc>
          <w:tcPr>
            <w:tcW w:w="538" w:type="dxa"/>
            <w:vMerge w:val="restart"/>
            <w:shd w:val="clear" w:color="auto" w:fill="auto"/>
            <w:vAlign w:val="center"/>
            <w:hideMark/>
          </w:tcPr>
          <w:p w:rsidR="00B13B2C" w:rsidRPr="00772210" w:rsidRDefault="00B13B2C" w:rsidP="00B13B2C">
            <w:pPr>
              <w:spacing w:after="0" w:line="240" w:lineRule="auto"/>
              <w:jc w:val="center"/>
              <w:rPr>
                <w:rFonts w:eastAsia="Times New Roman"/>
                <w:b/>
                <w:bCs/>
                <w:color w:val="000000"/>
                <w:sz w:val="24"/>
                <w:szCs w:val="24"/>
              </w:rPr>
            </w:pPr>
            <w:r w:rsidRPr="00772210">
              <w:rPr>
                <w:rFonts w:eastAsia="Times New Roman"/>
                <w:b/>
                <w:bCs/>
                <w:color w:val="000000"/>
                <w:sz w:val="24"/>
                <w:szCs w:val="24"/>
              </w:rPr>
              <w:t>TT</w:t>
            </w:r>
          </w:p>
        </w:tc>
        <w:tc>
          <w:tcPr>
            <w:tcW w:w="1985" w:type="dxa"/>
            <w:vMerge w:val="restart"/>
            <w:shd w:val="clear" w:color="auto" w:fill="auto"/>
            <w:vAlign w:val="center"/>
            <w:hideMark/>
          </w:tcPr>
          <w:p w:rsidR="00B13B2C" w:rsidRPr="00772210" w:rsidRDefault="00B13B2C" w:rsidP="00B13B2C">
            <w:pPr>
              <w:spacing w:after="0" w:line="240" w:lineRule="auto"/>
              <w:jc w:val="center"/>
              <w:rPr>
                <w:rFonts w:eastAsia="Times New Roman"/>
                <w:b/>
                <w:bCs/>
                <w:color w:val="000000"/>
                <w:sz w:val="24"/>
                <w:szCs w:val="24"/>
              </w:rPr>
            </w:pPr>
            <w:r w:rsidRPr="00772210">
              <w:rPr>
                <w:rFonts w:eastAsia="Times New Roman"/>
                <w:b/>
                <w:bCs/>
                <w:color w:val="000000"/>
                <w:sz w:val="24"/>
                <w:szCs w:val="24"/>
              </w:rPr>
              <w:t>Cơ sở giáo dục nghề nghiệp</w:t>
            </w:r>
          </w:p>
        </w:tc>
        <w:tc>
          <w:tcPr>
            <w:tcW w:w="3083" w:type="dxa"/>
            <w:vMerge w:val="restart"/>
            <w:shd w:val="clear" w:color="auto" w:fill="auto"/>
            <w:vAlign w:val="center"/>
            <w:hideMark/>
          </w:tcPr>
          <w:p w:rsidR="00B13B2C" w:rsidRPr="00772210" w:rsidRDefault="00B13B2C" w:rsidP="00B13B2C">
            <w:pPr>
              <w:spacing w:after="0" w:line="240" w:lineRule="auto"/>
              <w:jc w:val="center"/>
              <w:rPr>
                <w:rFonts w:eastAsia="Times New Roman"/>
                <w:b/>
                <w:bCs/>
                <w:color w:val="000000"/>
                <w:sz w:val="24"/>
                <w:szCs w:val="24"/>
              </w:rPr>
            </w:pPr>
            <w:r w:rsidRPr="00772210">
              <w:rPr>
                <w:rFonts w:eastAsia="Times New Roman"/>
                <w:b/>
                <w:bCs/>
                <w:color w:val="000000"/>
                <w:sz w:val="24"/>
                <w:szCs w:val="24"/>
              </w:rPr>
              <w:t>Đơn vị phối hợp trong công tác đào tạo và giải quyết việc làm cho học sinh sau khi tốt nghiệp</w:t>
            </w:r>
          </w:p>
        </w:tc>
        <w:tc>
          <w:tcPr>
            <w:tcW w:w="4155" w:type="dxa"/>
            <w:gridSpan w:val="5"/>
            <w:shd w:val="clear" w:color="auto" w:fill="auto"/>
            <w:vAlign w:val="center"/>
            <w:hideMark/>
          </w:tcPr>
          <w:p w:rsidR="00B13B2C" w:rsidRPr="00772210" w:rsidRDefault="00B13B2C" w:rsidP="00B13B2C">
            <w:pPr>
              <w:spacing w:after="0" w:line="240" w:lineRule="auto"/>
              <w:jc w:val="center"/>
              <w:rPr>
                <w:rFonts w:eastAsia="Times New Roman"/>
                <w:b/>
                <w:bCs/>
                <w:color w:val="000000"/>
                <w:sz w:val="24"/>
                <w:szCs w:val="24"/>
              </w:rPr>
            </w:pPr>
            <w:r w:rsidRPr="00772210">
              <w:rPr>
                <w:rFonts w:eastAsia="Times New Roman"/>
                <w:b/>
                <w:bCs/>
                <w:color w:val="000000"/>
                <w:sz w:val="24"/>
                <w:szCs w:val="24"/>
              </w:rPr>
              <w:t>Hình thức phối hợp</w:t>
            </w:r>
          </w:p>
        </w:tc>
      </w:tr>
      <w:tr w:rsidR="00B13B2C" w:rsidRPr="00772210" w:rsidTr="00B13B2C">
        <w:trPr>
          <w:trHeight w:val="1710"/>
          <w:tblHeader/>
        </w:trPr>
        <w:tc>
          <w:tcPr>
            <w:tcW w:w="538" w:type="dxa"/>
            <w:vMerge/>
            <w:vAlign w:val="center"/>
            <w:hideMark/>
          </w:tcPr>
          <w:p w:rsidR="00B13B2C" w:rsidRPr="00772210" w:rsidRDefault="00B13B2C" w:rsidP="00B13B2C">
            <w:pPr>
              <w:spacing w:after="0" w:line="240" w:lineRule="auto"/>
              <w:rPr>
                <w:rFonts w:eastAsia="Times New Roman"/>
                <w:b/>
                <w:bCs/>
                <w:color w:val="000000"/>
                <w:sz w:val="24"/>
                <w:szCs w:val="24"/>
              </w:rPr>
            </w:pPr>
          </w:p>
        </w:tc>
        <w:tc>
          <w:tcPr>
            <w:tcW w:w="1985" w:type="dxa"/>
            <w:vMerge/>
            <w:vAlign w:val="center"/>
            <w:hideMark/>
          </w:tcPr>
          <w:p w:rsidR="00B13B2C" w:rsidRPr="00772210" w:rsidRDefault="00B13B2C" w:rsidP="00B13B2C">
            <w:pPr>
              <w:spacing w:after="0" w:line="240" w:lineRule="auto"/>
              <w:rPr>
                <w:rFonts w:eastAsia="Times New Roman"/>
                <w:b/>
                <w:bCs/>
                <w:color w:val="000000"/>
                <w:sz w:val="24"/>
                <w:szCs w:val="24"/>
              </w:rPr>
            </w:pPr>
          </w:p>
        </w:tc>
        <w:tc>
          <w:tcPr>
            <w:tcW w:w="3083" w:type="dxa"/>
            <w:vMerge/>
            <w:vAlign w:val="center"/>
            <w:hideMark/>
          </w:tcPr>
          <w:p w:rsidR="00B13B2C" w:rsidRPr="00772210" w:rsidRDefault="00B13B2C" w:rsidP="00B13B2C">
            <w:pPr>
              <w:spacing w:after="0" w:line="240" w:lineRule="auto"/>
              <w:rPr>
                <w:rFonts w:eastAsia="Times New Roman"/>
                <w:b/>
                <w:bCs/>
                <w:color w:val="000000"/>
                <w:sz w:val="24"/>
                <w:szCs w:val="24"/>
              </w:rPr>
            </w:pPr>
          </w:p>
        </w:tc>
        <w:tc>
          <w:tcPr>
            <w:tcW w:w="77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Tư vấn tuyển sinh</w:t>
            </w:r>
          </w:p>
        </w:tc>
        <w:tc>
          <w:tcPr>
            <w:tcW w:w="94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Xây dựng chương trình đào tạo</w:t>
            </w:r>
          </w:p>
        </w:tc>
        <w:tc>
          <w:tcPr>
            <w:tcW w:w="771"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Tổ chức đào tạo</w:t>
            </w:r>
          </w:p>
        </w:tc>
        <w:tc>
          <w:tcPr>
            <w:tcW w:w="83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Đánh giá kết quả học sinh sau đào tạo</w:t>
            </w:r>
          </w:p>
        </w:tc>
        <w:tc>
          <w:tcPr>
            <w:tcW w:w="83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Tuyển dụng học sinh sau đào tạo</w:t>
            </w:r>
          </w:p>
        </w:tc>
      </w:tr>
      <w:tr w:rsidR="00B13B2C" w:rsidRPr="00772210" w:rsidTr="00B13B2C">
        <w:trPr>
          <w:trHeight w:val="315"/>
        </w:trPr>
        <w:tc>
          <w:tcPr>
            <w:tcW w:w="538" w:type="dxa"/>
            <w:shd w:val="clear" w:color="auto" w:fill="auto"/>
            <w:vAlign w:val="center"/>
            <w:hideMark/>
          </w:tcPr>
          <w:p w:rsidR="00B13B2C" w:rsidRPr="00772210" w:rsidRDefault="00B13B2C" w:rsidP="00B13B2C">
            <w:pPr>
              <w:spacing w:after="0" w:line="240" w:lineRule="auto"/>
              <w:jc w:val="center"/>
              <w:rPr>
                <w:rFonts w:eastAsia="Times New Roman"/>
                <w:i/>
                <w:iCs/>
                <w:color w:val="000000"/>
                <w:sz w:val="24"/>
                <w:szCs w:val="24"/>
              </w:rPr>
            </w:pPr>
            <w:r w:rsidRPr="00772210">
              <w:rPr>
                <w:rFonts w:eastAsia="Times New Roman"/>
                <w:i/>
                <w:iCs/>
                <w:color w:val="000000"/>
                <w:sz w:val="24"/>
                <w:szCs w:val="24"/>
              </w:rPr>
              <w:t>1</w:t>
            </w:r>
          </w:p>
        </w:tc>
        <w:tc>
          <w:tcPr>
            <w:tcW w:w="1985" w:type="dxa"/>
            <w:shd w:val="clear" w:color="auto" w:fill="auto"/>
            <w:vAlign w:val="center"/>
            <w:hideMark/>
          </w:tcPr>
          <w:p w:rsidR="00B13B2C" w:rsidRPr="00772210" w:rsidRDefault="00B13B2C" w:rsidP="00B13B2C">
            <w:pPr>
              <w:spacing w:after="0" w:line="240" w:lineRule="auto"/>
              <w:jc w:val="center"/>
              <w:rPr>
                <w:rFonts w:eastAsia="Times New Roman"/>
                <w:i/>
                <w:iCs/>
                <w:color w:val="000000"/>
                <w:sz w:val="24"/>
                <w:szCs w:val="24"/>
              </w:rPr>
            </w:pPr>
            <w:r w:rsidRPr="00772210">
              <w:rPr>
                <w:rFonts w:eastAsia="Times New Roman"/>
                <w:i/>
                <w:iCs/>
                <w:color w:val="000000"/>
                <w:sz w:val="24"/>
                <w:szCs w:val="24"/>
              </w:rPr>
              <w:t>2</w:t>
            </w:r>
          </w:p>
        </w:tc>
        <w:tc>
          <w:tcPr>
            <w:tcW w:w="3083" w:type="dxa"/>
            <w:shd w:val="clear" w:color="auto" w:fill="auto"/>
            <w:vAlign w:val="center"/>
            <w:hideMark/>
          </w:tcPr>
          <w:p w:rsidR="00B13B2C" w:rsidRPr="00772210" w:rsidRDefault="00B13B2C" w:rsidP="00B13B2C">
            <w:pPr>
              <w:spacing w:after="0" w:line="240" w:lineRule="auto"/>
              <w:jc w:val="center"/>
              <w:rPr>
                <w:rFonts w:eastAsia="Times New Roman"/>
                <w:i/>
                <w:iCs/>
                <w:color w:val="000000"/>
                <w:sz w:val="24"/>
                <w:szCs w:val="24"/>
              </w:rPr>
            </w:pPr>
            <w:r w:rsidRPr="00772210">
              <w:rPr>
                <w:rFonts w:eastAsia="Times New Roman"/>
                <w:i/>
                <w:iCs/>
                <w:color w:val="000000"/>
                <w:sz w:val="24"/>
                <w:szCs w:val="24"/>
              </w:rPr>
              <w:t>3</w:t>
            </w:r>
          </w:p>
        </w:tc>
        <w:tc>
          <w:tcPr>
            <w:tcW w:w="777" w:type="dxa"/>
            <w:shd w:val="clear" w:color="auto" w:fill="auto"/>
            <w:vAlign w:val="center"/>
            <w:hideMark/>
          </w:tcPr>
          <w:p w:rsidR="00B13B2C" w:rsidRPr="00772210" w:rsidRDefault="00B13B2C" w:rsidP="00B13B2C">
            <w:pPr>
              <w:spacing w:after="0" w:line="240" w:lineRule="auto"/>
              <w:jc w:val="center"/>
              <w:rPr>
                <w:rFonts w:eastAsia="Times New Roman"/>
                <w:i/>
                <w:iCs/>
                <w:color w:val="000000"/>
                <w:sz w:val="24"/>
                <w:szCs w:val="24"/>
              </w:rPr>
            </w:pPr>
            <w:r w:rsidRPr="00772210">
              <w:rPr>
                <w:rFonts w:eastAsia="Times New Roman"/>
                <w:i/>
                <w:iCs/>
                <w:color w:val="000000"/>
                <w:sz w:val="24"/>
                <w:szCs w:val="24"/>
              </w:rPr>
              <w:t>4</w:t>
            </w:r>
          </w:p>
        </w:tc>
        <w:tc>
          <w:tcPr>
            <w:tcW w:w="940" w:type="dxa"/>
            <w:shd w:val="clear" w:color="auto" w:fill="auto"/>
            <w:vAlign w:val="center"/>
            <w:hideMark/>
          </w:tcPr>
          <w:p w:rsidR="00B13B2C" w:rsidRPr="00772210" w:rsidRDefault="00B13B2C" w:rsidP="00B13B2C">
            <w:pPr>
              <w:spacing w:after="0" w:line="240" w:lineRule="auto"/>
              <w:jc w:val="center"/>
              <w:rPr>
                <w:rFonts w:eastAsia="Times New Roman"/>
                <w:i/>
                <w:iCs/>
                <w:color w:val="000000"/>
                <w:sz w:val="24"/>
                <w:szCs w:val="24"/>
              </w:rPr>
            </w:pPr>
            <w:r w:rsidRPr="00772210">
              <w:rPr>
                <w:rFonts w:eastAsia="Times New Roman"/>
                <w:i/>
                <w:iCs/>
                <w:color w:val="000000"/>
                <w:sz w:val="24"/>
                <w:szCs w:val="24"/>
              </w:rPr>
              <w:t>5</w:t>
            </w:r>
          </w:p>
        </w:tc>
        <w:tc>
          <w:tcPr>
            <w:tcW w:w="771" w:type="dxa"/>
            <w:shd w:val="clear" w:color="auto" w:fill="auto"/>
            <w:vAlign w:val="center"/>
            <w:hideMark/>
          </w:tcPr>
          <w:p w:rsidR="00B13B2C" w:rsidRPr="00772210" w:rsidRDefault="00B13B2C" w:rsidP="00B13B2C">
            <w:pPr>
              <w:spacing w:after="0" w:line="240" w:lineRule="auto"/>
              <w:jc w:val="center"/>
              <w:rPr>
                <w:rFonts w:eastAsia="Times New Roman"/>
                <w:i/>
                <w:iCs/>
                <w:color w:val="000000"/>
                <w:sz w:val="24"/>
                <w:szCs w:val="24"/>
              </w:rPr>
            </w:pPr>
            <w:r w:rsidRPr="00772210">
              <w:rPr>
                <w:rFonts w:eastAsia="Times New Roman"/>
                <w:i/>
                <w:iCs/>
                <w:color w:val="000000"/>
                <w:sz w:val="24"/>
                <w:szCs w:val="24"/>
              </w:rPr>
              <w:t>6</w:t>
            </w:r>
          </w:p>
        </w:tc>
        <w:tc>
          <w:tcPr>
            <w:tcW w:w="837" w:type="dxa"/>
            <w:shd w:val="clear" w:color="auto" w:fill="auto"/>
            <w:vAlign w:val="center"/>
            <w:hideMark/>
          </w:tcPr>
          <w:p w:rsidR="00B13B2C" w:rsidRPr="00772210" w:rsidRDefault="00B13B2C" w:rsidP="00B13B2C">
            <w:pPr>
              <w:spacing w:after="0" w:line="240" w:lineRule="auto"/>
              <w:jc w:val="center"/>
              <w:rPr>
                <w:rFonts w:eastAsia="Times New Roman"/>
                <w:i/>
                <w:iCs/>
                <w:color w:val="000000"/>
                <w:sz w:val="24"/>
                <w:szCs w:val="24"/>
              </w:rPr>
            </w:pPr>
            <w:r w:rsidRPr="00772210">
              <w:rPr>
                <w:rFonts w:eastAsia="Times New Roman"/>
                <w:i/>
                <w:iCs/>
                <w:color w:val="000000"/>
                <w:sz w:val="24"/>
                <w:szCs w:val="24"/>
              </w:rPr>
              <w:t>7</w:t>
            </w:r>
          </w:p>
        </w:tc>
        <w:tc>
          <w:tcPr>
            <w:tcW w:w="830" w:type="dxa"/>
            <w:shd w:val="clear" w:color="auto" w:fill="auto"/>
            <w:vAlign w:val="center"/>
            <w:hideMark/>
          </w:tcPr>
          <w:p w:rsidR="00B13B2C" w:rsidRPr="00772210" w:rsidRDefault="00B13B2C" w:rsidP="00B13B2C">
            <w:pPr>
              <w:spacing w:after="0" w:line="240" w:lineRule="auto"/>
              <w:jc w:val="center"/>
              <w:rPr>
                <w:rFonts w:eastAsia="Times New Roman"/>
                <w:i/>
                <w:iCs/>
                <w:color w:val="000000"/>
                <w:sz w:val="24"/>
                <w:szCs w:val="24"/>
              </w:rPr>
            </w:pPr>
            <w:r w:rsidRPr="00772210">
              <w:rPr>
                <w:rFonts w:eastAsia="Times New Roman"/>
                <w:i/>
                <w:iCs/>
                <w:color w:val="000000"/>
                <w:sz w:val="24"/>
                <w:szCs w:val="24"/>
              </w:rPr>
              <w:t>8</w:t>
            </w:r>
          </w:p>
        </w:tc>
      </w:tr>
      <w:tr w:rsidR="00B13B2C" w:rsidRPr="00772210" w:rsidTr="00B13B2C">
        <w:trPr>
          <w:trHeight w:val="615"/>
        </w:trPr>
        <w:tc>
          <w:tcPr>
            <w:tcW w:w="538" w:type="dxa"/>
            <w:vMerge w:val="restart"/>
            <w:shd w:val="clear" w:color="auto" w:fill="auto"/>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1</w:t>
            </w:r>
          </w:p>
        </w:tc>
        <w:tc>
          <w:tcPr>
            <w:tcW w:w="1985" w:type="dxa"/>
            <w:vMerge w:val="restart"/>
            <w:shd w:val="clear" w:color="auto" w:fill="auto"/>
            <w:hideMark/>
          </w:tcPr>
          <w:p w:rsidR="00B13B2C" w:rsidRPr="00772210" w:rsidRDefault="00B13B2C" w:rsidP="00B13B2C">
            <w:pPr>
              <w:spacing w:after="0" w:line="240" w:lineRule="auto"/>
              <w:rPr>
                <w:rFonts w:eastAsia="Times New Roman"/>
                <w:color w:val="000000"/>
                <w:sz w:val="24"/>
                <w:szCs w:val="24"/>
              </w:rPr>
            </w:pPr>
            <w:r w:rsidRPr="00772210">
              <w:rPr>
                <w:rFonts w:eastAsia="Times New Roman"/>
                <w:color w:val="000000"/>
                <w:sz w:val="24"/>
                <w:szCs w:val="24"/>
              </w:rPr>
              <w:t>Trường Cao đẳng Kỹ Thuật Việt Đức</w:t>
            </w:r>
          </w:p>
        </w:tc>
        <w:tc>
          <w:tcPr>
            <w:tcW w:w="3083" w:type="dxa"/>
            <w:shd w:val="clear" w:color="auto" w:fill="auto"/>
            <w:vAlign w:val="center"/>
            <w:hideMark/>
          </w:tcPr>
          <w:p w:rsidR="00B13B2C" w:rsidRPr="00772210" w:rsidRDefault="00B13B2C" w:rsidP="00B13B2C">
            <w:pPr>
              <w:spacing w:after="0" w:line="240" w:lineRule="auto"/>
              <w:rPr>
                <w:rFonts w:eastAsia="Times New Roman"/>
                <w:color w:val="000000"/>
                <w:sz w:val="24"/>
                <w:szCs w:val="24"/>
              </w:rPr>
            </w:pPr>
            <w:r w:rsidRPr="00772210">
              <w:rPr>
                <w:rFonts w:eastAsia="Times New Roman"/>
                <w:color w:val="000000"/>
                <w:sz w:val="24"/>
                <w:szCs w:val="24"/>
              </w:rPr>
              <w:t>Công ty TNHH Hưng Nghiệp Formosa Hà Tĩnh</w:t>
            </w:r>
          </w:p>
        </w:tc>
        <w:tc>
          <w:tcPr>
            <w:tcW w:w="77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94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771"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83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83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r>
      <w:tr w:rsidR="00B13B2C" w:rsidRPr="00772210" w:rsidTr="00B13B2C">
        <w:trPr>
          <w:trHeight w:val="315"/>
        </w:trPr>
        <w:tc>
          <w:tcPr>
            <w:tcW w:w="538"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1985"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3083" w:type="dxa"/>
            <w:shd w:val="clear" w:color="auto" w:fill="auto"/>
            <w:vAlign w:val="center"/>
            <w:hideMark/>
          </w:tcPr>
          <w:p w:rsidR="00B13B2C" w:rsidRPr="00772210" w:rsidRDefault="00B13B2C" w:rsidP="00B13B2C">
            <w:pPr>
              <w:spacing w:after="0" w:line="240" w:lineRule="auto"/>
              <w:rPr>
                <w:rFonts w:eastAsia="Times New Roman"/>
                <w:color w:val="000000"/>
                <w:sz w:val="24"/>
                <w:szCs w:val="24"/>
              </w:rPr>
            </w:pPr>
            <w:r w:rsidRPr="00772210">
              <w:rPr>
                <w:rFonts w:eastAsia="Times New Roman"/>
                <w:color w:val="000000"/>
                <w:sz w:val="24"/>
                <w:szCs w:val="24"/>
              </w:rPr>
              <w:t>Tổng công ty Sông Đà 5</w:t>
            </w:r>
          </w:p>
        </w:tc>
        <w:tc>
          <w:tcPr>
            <w:tcW w:w="77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94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771"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83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r>
      <w:tr w:rsidR="00B13B2C" w:rsidRPr="00772210" w:rsidTr="00B13B2C">
        <w:trPr>
          <w:trHeight w:val="315"/>
        </w:trPr>
        <w:tc>
          <w:tcPr>
            <w:tcW w:w="538"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1985"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3083" w:type="dxa"/>
            <w:shd w:val="clear" w:color="auto" w:fill="auto"/>
            <w:vAlign w:val="center"/>
            <w:hideMark/>
          </w:tcPr>
          <w:p w:rsidR="00B13B2C" w:rsidRPr="00772210" w:rsidRDefault="00B13B2C" w:rsidP="00B13B2C">
            <w:pPr>
              <w:spacing w:after="0" w:line="240" w:lineRule="auto"/>
              <w:rPr>
                <w:rFonts w:eastAsia="Times New Roman"/>
                <w:color w:val="000000"/>
                <w:sz w:val="24"/>
                <w:szCs w:val="24"/>
              </w:rPr>
            </w:pPr>
            <w:r w:rsidRPr="00772210">
              <w:rPr>
                <w:rFonts w:eastAsia="Times New Roman"/>
                <w:color w:val="000000"/>
                <w:sz w:val="24"/>
                <w:szCs w:val="24"/>
              </w:rPr>
              <w:t>Tổng công ty lắp máy LILAMA 451</w:t>
            </w:r>
          </w:p>
        </w:tc>
        <w:tc>
          <w:tcPr>
            <w:tcW w:w="77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94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771"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83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83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r>
      <w:tr w:rsidR="00B13B2C" w:rsidRPr="00772210" w:rsidTr="00B13B2C">
        <w:trPr>
          <w:trHeight w:val="630"/>
        </w:trPr>
        <w:tc>
          <w:tcPr>
            <w:tcW w:w="538"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1985"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3083" w:type="dxa"/>
            <w:shd w:val="clear" w:color="auto" w:fill="auto"/>
            <w:vAlign w:val="center"/>
            <w:hideMark/>
          </w:tcPr>
          <w:p w:rsidR="00B13B2C" w:rsidRPr="00772210" w:rsidRDefault="00B13B2C" w:rsidP="00B13B2C">
            <w:pPr>
              <w:spacing w:after="0" w:line="240" w:lineRule="auto"/>
              <w:rPr>
                <w:rFonts w:eastAsia="Times New Roman"/>
                <w:color w:val="000000"/>
                <w:sz w:val="24"/>
                <w:szCs w:val="24"/>
              </w:rPr>
            </w:pPr>
            <w:r w:rsidRPr="00772210">
              <w:rPr>
                <w:rFonts w:eastAsia="Times New Roman"/>
                <w:color w:val="000000"/>
                <w:sz w:val="24"/>
                <w:szCs w:val="24"/>
              </w:rPr>
              <w:t>Công ty THHH một thành viên đóng tàu Bến Thủy</w:t>
            </w:r>
          </w:p>
        </w:tc>
        <w:tc>
          <w:tcPr>
            <w:tcW w:w="77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94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771"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83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r>
      <w:tr w:rsidR="00B13B2C" w:rsidRPr="00772210" w:rsidTr="00B13B2C">
        <w:trPr>
          <w:trHeight w:val="315"/>
        </w:trPr>
        <w:tc>
          <w:tcPr>
            <w:tcW w:w="538"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1985"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3083" w:type="dxa"/>
            <w:shd w:val="clear" w:color="auto" w:fill="auto"/>
            <w:vAlign w:val="center"/>
            <w:hideMark/>
          </w:tcPr>
          <w:p w:rsidR="00B13B2C" w:rsidRPr="00772210" w:rsidRDefault="00B13B2C" w:rsidP="00B13B2C">
            <w:pPr>
              <w:spacing w:after="0" w:line="240" w:lineRule="auto"/>
              <w:rPr>
                <w:rFonts w:eastAsia="Times New Roman"/>
                <w:color w:val="000000"/>
                <w:sz w:val="24"/>
                <w:szCs w:val="24"/>
              </w:rPr>
            </w:pPr>
            <w:r w:rsidRPr="00772210">
              <w:rPr>
                <w:rFonts w:eastAsia="Times New Roman"/>
                <w:color w:val="000000"/>
                <w:sz w:val="24"/>
                <w:szCs w:val="24"/>
              </w:rPr>
              <w:t>VNPT Hà Tĩnh</w:t>
            </w:r>
          </w:p>
        </w:tc>
        <w:tc>
          <w:tcPr>
            <w:tcW w:w="77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94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771"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83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r>
      <w:tr w:rsidR="00B13B2C" w:rsidRPr="00772210" w:rsidTr="00B13B2C">
        <w:trPr>
          <w:trHeight w:val="315"/>
        </w:trPr>
        <w:tc>
          <w:tcPr>
            <w:tcW w:w="538"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1985"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3083" w:type="dxa"/>
            <w:shd w:val="clear" w:color="auto" w:fill="auto"/>
            <w:vAlign w:val="center"/>
            <w:hideMark/>
          </w:tcPr>
          <w:p w:rsidR="00B13B2C" w:rsidRPr="00772210" w:rsidRDefault="00B13B2C" w:rsidP="00B13B2C">
            <w:pPr>
              <w:spacing w:after="0" w:line="240" w:lineRule="auto"/>
              <w:rPr>
                <w:rFonts w:eastAsia="Times New Roman"/>
                <w:color w:val="000000"/>
                <w:sz w:val="24"/>
                <w:szCs w:val="24"/>
              </w:rPr>
            </w:pPr>
            <w:r w:rsidRPr="00772210">
              <w:rPr>
                <w:rFonts w:eastAsia="Times New Roman"/>
                <w:color w:val="000000"/>
                <w:sz w:val="24"/>
                <w:szCs w:val="24"/>
              </w:rPr>
              <w:t xml:space="preserve">Công ty sữa VINAMILK Nghệ An </w:t>
            </w:r>
          </w:p>
        </w:tc>
        <w:tc>
          <w:tcPr>
            <w:tcW w:w="77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94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771"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83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83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r>
      <w:tr w:rsidR="00B13B2C" w:rsidRPr="00772210" w:rsidTr="00B13B2C">
        <w:trPr>
          <w:trHeight w:val="315"/>
        </w:trPr>
        <w:tc>
          <w:tcPr>
            <w:tcW w:w="538"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1985"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3083" w:type="dxa"/>
            <w:shd w:val="clear" w:color="auto" w:fill="auto"/>
            <w:vAlign w:val="center"/>
            <w:hideMark/>
          </w:tcPr>
          <w:p w:rsidR="00B13B2C" w:rsidRPr="00772210" w:rsidRDefault="00B13B2C" w:rsidP="00B13B2C">
            <w:pPr>
              <w:spacing w:after="0" w:line="240" w:lineRule="auto"/>
              <w:rPr>
                <w:rFonts w:eastAsia="Times New Roman"/>
                <w:color w:val="000000"/>
                <w:sz w:val="24"/>
                <w:szCs w:val="24"/>
              </w:rPr>
            </w:pPr>
            <w:r w:rsidRPr="00772210">
              <w:rPr>
                <w:rFonts w:eastAsia="Times New Roman"/>
                <w:color w:val="000000"/>
                <w:sz w:val="24"/>
                <w:szCs w:val="24"/>
              </w:rPr>
              <w:t>Tổng công ty lắp máy LILAMA 692</w:t>
            </w:r>
          </w:p>
        </w:tc>
        <w:tc>
          <w:tcPr>
            <w:tcW w:w="77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94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771"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83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r>
      <w:tr w:rsidR="00B13B2C" w:rsidRPr="00772210" w:rsidTr="00B13B2C">
        <w:trPr>
          <w:trHeight w:val="630"/>
        </w:trPr>
        <w:tc>
          <w:tcPr>
            <w:tcW w:w="538"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1985"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3083" w:type="dxa"/>
            <w:shd w:val="clear" w:color="auto" w:fill="auto"/>
            <w:vAlign w:val="center"/>
            <w:hideMark/>
          </w:tcPr>
          <w:p w:rsidR="00B13B2C" w:rsidRPr="00772210" w:rsidRDefault="00B13B2C" w:rsidP="00B13B2C">
            <w:pPr>
              <w:spacing w:after="0" w:line="240" w:lineRule="auto"/>
              <w:rPr>
                <w:rFonts w:eastAsia="Times New Roman"/>
                <w:color w:val="000000"/>
                <w:sz w:val="24"/>
                <w:szCs w:val="24"/>
              </w:rPr>
            </w:pPr>
            <w:r w:rsidRPr="00772210">
              <w:rPr>
                <w:rFonts w:eastAsia="Times New Roman"/>
                <w:color w:val="000000"/>
                <w:sz w:val="24"/>
                <w:szCs w:val="24"/>
              </w:rPr>
              <w:t>Tổng công ty lắp máy LILAMA 5 Ninh Binh</w:t>
            </w:r>
          </w:p>
        </w:tc>
        <w:tc>
          <w:tcPr>
            <w:tcW w:w="77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94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771"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r>
      <w:tr w:rsidR="00B13B2C" w:rsidRPr="00772210" w:rsidTr="00B13B2C">
        <w:trPr>
          <w:trHeight w:val="315"/>
        </w:trPr>
        <w:tc>
          <w:tcPr>
            <w:tcW w:w="538"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1985"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3083" w:type="dxa"/>
            <w:shd w:val="clear" w:color="auto" w:fill="auto"/>
            <w:vAlign w:val="center"/>
            <w:hideMark/>
          </w:tcPr>
          <w:p w:rsidR="00B13B2C" w:rsidRPr="00772210" w:rsidRDefault="00B13B2C" w:rsidP="00B13B2C">
            <w:pPr>
              <w:spacing w:after="0" w:line="240" w:lineRule="auto"/>
              <w:rPr>
                <w:rFonts w:eastAsia="Times New Roman"/>
                <w:color w:val="000000"/>
                <w:sz w:val="24"/>
                <w:szCs w:val="24"/>
              </w:rPr>
            </w:pPr>
            <w:r w:rsidRPr="00772210">
              <w:rPr>
                <w:rFonts w:eastAsia="Times New Roman"/>
                <w:color w:val="000000"/>
                <w:sz w:val="24"/>
                <w:szCs w:val="24"/>
              </w:rPr>
              <w:t>Tổng công ty lắp máy LILAMA 7</w:t>
            </w:r>
          </w:p>
        </w:tc>
        <w:tc>
          <w:tcPr>
            <w:tcW w:w="77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94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771"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83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83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r>
      <w:tr w:rsidR="00B13B2C" w:rsidRPr="00772210" w:rsidTr="00B13B2C">
        <w:trPr>
          <w:trHeight w:val="315"/>
        </w:trPr>
        <w:tc>
          <w:tcPr>
            <w:tcW w:w="538"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1985"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3083" w:type="dxa"/>
            <w:shd w:val="clear" w:color="auto" w:fill="auto"/>
            <w:vAlign w:val="center"/>
            <w:hideMark/>
          </w:tcPr>
          <w:p w:rsidR="00B13B2C" w:rsidRPr="00772210" w:rsidRDefault="00B13B2C" w:rsidP="00B13B2C">
            <w:pPr>
              <w:spacing w:after="0" w:line="240" w:lineRule="auto"/>
              <w:rPr>
                <w:rFonts w:eastAsia="Times New Roman"/>
                <w:color w:val="000000"/>
                <w:sz w:val="24"/>
                <w:szCs w:val="24"/>
              </w:rPr>
            </w:pPr>
            <w:r w:rsidRPr="00772210">
              <w:rPr>
                <w:rFonts w:eastAsia="Times New Roman"/>
                <w:color w:val="000000"/>
                <w:sz w:val="24"/>
                <w:szCs w:val="24"/>
              </w:rPr>
              <w:t>Tổng công ty lắp máy LILAMA 18</w:t>
            </w:r>
          </w:p>
        </w:tc>
        <w:tc>
          <w:tcPr>
            <w:tcW w:w="77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94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771"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83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r>
      <w:tr w:rsidR="00B13B2C" w:rsidRPr="00772210" w:rsidTr="00B13B2C">
        <w:trPr>
          <w:trHeight w:val="315"/>
        </w:trPr>
        <w:tc>
          <w:tcPr>
            <w:tcW w:w="538"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1985"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3083" w:type="dxa"/>
            <w:shd w:val="clear" w:color="auto" w:fill="auto"/>
            <w:vAlign w:val="center"/>
            <w:hideMark/>
          </w:tcPr>
          <w:p w:rsidR="00B13B2C" w:rsidRPr="00772210" w:rsidRDefault="00B13B2C" w:rsidP="00B13B2C">
            <w:pPr>
              <w:spacing w:after="0" w:line="240" w:lineRule="auto"/>
              <w:rPr>
                <w:rFonts w:eastAsia="Times New Roman"/>
                <w:color w:val="000000"/>
                <w:sz w:val="24"/>
                <w:szCs w:val="24"/>
              </w:rPr>
            </w:pPr>
            <w:r w:rsidRPr="00772210">
              <w:rPr>
                <w:rFonts w:eastAsia="Times New Roman"/>
                <w:color w:val="000000"/>
                <w:sz w:val="24"/>
                <w:szCs w:val="24"/>
              </w:rPr>
              <w:t>Công Ty Cổ Phần Hiệp Phát</w:t>
            </w:r>
          </w:p>
        </w:tc>
        <w:tc>
          <w:tcPr>
            <w:tcW w:w="77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94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771"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83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83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r>
      <w:tr w:rsidR="00B13B2C" w:rsidRPr="00772210" w:rsidTr="00B13B2C">
        <w:trPr>
          <w:trHeight w:val="315"/>
        </w:trPr>
        <w:tc>
          <w:tcPr>
            <w:tcW w:w="538"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1985"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3083" w:type="dxa"/>
            <w:shd w:val="clear" w:color="auto" w:fill="auto"/>
            <w:vAlign w:val="center"/>
            <w:hideMark/>
          </w:tcPr>
          <w:p w:rsidR="00B13B2C" w:rsidRPr="00772210" w:rsidRDefault="00B13B2C" w:rsidP="00B13B2C">
            <w:pPr>
              <w:spacing w:after="0" w:line="240" w:lineRule="auto"/>
              <w:rPr>
                <w:rFonts w:eastAsia="Times New Roman"/>
                <w:color w:val="000000"/>
                <w:sz w:val="24"/>
                <w:szCs w:val="24"/>
              </w:rPr>
            </w:pPr>
            <w:r w:rsidRPr="00772210">
              <w:rPr>
                <w:rFonts w:eastAsia="Times New Roman"/>
                <w:color w:val="000000"/>
                <w:sz w:val="24"/>
                <w:szCs w:val="24"/>
              </w:rPr>
              <w:t>Công ty cổ phần thương mại hồng hà</w:t>
            </w:r>
          </w:p>
        </w:tc>
        <w:tc>
          <w:tcPr>
            <w:tcW w:w="77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94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771"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83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83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r>
      <w:tr w:rsidR="00B13B2C" w:rsidRPr="00772210" w:rsidTr="00B13B2C">
        <w:trPr>
          <w:trHeight w:val="315"/>
        </w:trPr>
        <w:tc>
          <w:tcPr>
            <w:tcW w:w="538"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1985"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3083" w:type="dxa"/>
            <w:shd w:val="clear" w:color="auto" w:fill="auto"/>
            <w:vAlign w:val="center"/>
            <w:hideMark/>
          </w:tcPr>
          <w:p w:rsidR="00B13B2C" w:rsidRPr="00772210" w:rsidRDefault="00B13B2C" w:rsidP="00B13B2C">
            <w:pPr>
              <w:spacing w:after="0" w:line="240" w:lineRule="auto"/>
              <w:rPr>
                <w:rFonts w:eastAsia="Times New Roman"/>
                <w:color w:val="000000"/>
                <w:sz w:val="24"/>
                <w:szCs w:val="24"/>
              </w:rPr>
            </w:pPr>
            <w:r w:rsidRPr="00772210">
              <w:rPr>
                <w:rFonts w:eastAsia="Times New Roman"/>
                <w:color w:val="000000"/>
                <w:sz w:val="24"/>
                <w:szCs w:val="24"/>
              </w:rPr>
              <w:t>Công ty cổ phần CNTT Lam Hồng</w:t>
            </w:r>
          </w:p>
        </w:tc>
        <w:tc>
          <w:tcPr>
            <w:tcW w:w="77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94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771"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83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r>
      <w:tr w:rsidR="00B13B2C" w:rsidRPr="00772210" w:rsidTr="00B13B2C">
        <w:trPr>
          <w:trHeight w:val="315"/>
        </w:trPr>
        <w:tc>
          <w:tcPr>
            <w:tcW w:w="538"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1985"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3083" w:type="dxa"/>
            <w:shd w:val="clear" w:color="auto" w:fill="auto"/>
            <w:vAlign w:val="center"/>
            <w:hideMark/>
          </w:tcPr>
          <w:p w:rsidR="00B13B2C" w:rsidRPr="00772210" w:rsidRDefault="00B13B2C" w:rsidP="00B13B2C">
            <w:pPr>
              <w:spacing w:after="0" w:line="240" w:lineRule="auto"/>
              <w:rPr>
                <w:rFonts w:eastAsia="Times New Roman"/>
                <w:color w:val="000000"/>
                <w:sz w:val="24"/>
                <w:szCs w:val="24"/>
              </w:rPr>
            </w:pPr>
            <w:r w:rsidRPr="00772210">
              <w:rPr>
                <w:rFonts w:eastAsia="Times New Roman"/>
                <w:color w:val="000000"/>
                <w:sz w:val="24"/>
                <w:szCs w:val="24"/>
              </w:rPr>
              <w:t>Công ty máy tính Vạn Xuân</w:t>
            </w:r>
          </w:p>
        </w:tc>
        <w:tc>
          <w:tcPr>
            <w:tcW w:w="77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94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771"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83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r>
      <w:tr w:rsidR="00B13B2C" w:rsidRPr="00772210" w:rsidTr="00B13B2C">
        <w:trPr>
          <w:trHeight w:val="315"/>
        </w:trPr>
        <w:tc>
          <w:tcPr>
            <w:tcW w:w="538"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1985"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3083" w:type="dxa"/>
            <w:shd w:val="clear" w:color="auto" w:fill="auto"/>
            <w:vAlign w:val="center"/>
            <w:hideMark/>
          </w:tcPr>
          <w:p w:rsidR="00B13B2C" w:rsidRPr="00772210" w:rsidRDefault="00B13B2C" w:rsidP="00B13B2C">
            <w:pPr>
              <w:spacing w:after="0" w:line="240" w:lineRule="auto"/>
              <w:rPr>
                <w:rFonts w:eastAsia="Times New Roman"/>
                <w:color w:val="000000"/>
                <w:sz w:val="24"/>
                <w:szCs w:val="24"/>
              </w:rPr>
            </w:pPr>
            <w:r w:rsidRPr="00772210">
              <w:rPr>
                <w:rFonts w:eastAsia="Times New Roman"/>
                <w:color w:val="000000"/>
                <w:sz w:val="24"/>
                <w:szCs w:val="24"/>
              </w:rPr>
              <w:t xml:space="preserve">Cty cổ phần Lê Quang </w:t>
            </w:r>
          </w:p>
        </w:tc>
        <w:tc>
          <w:tcPr>
            <w:tcW w:w="77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94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771"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83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r>
      <w:tr w:rsidR="00B13B2C" w:rsidRPr="00772210" w:rsidTr="00B13B2C">
        <w:trPr>
          <w:trHeight w:val="315"/>
        </w:trPr>
        <w:tc>
          <w:tcPr>
            <w:tcW w:w="538"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1985"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3083" w:type="dxa"/>
            <w:shd w:val="clear" w:color="auto" w:fill="auto"/>
            <w:vAlign w:val="center"/>
            <w:hideMark/>
          </w:tcPr>
          <w:p w:rsidR="00B13B2C" w:rsidRPr="00772210" w:rsidRDefault="00B13B2C" w:rsidP="00B13B2C">
            <w:pPr>
              <w:spacing w:after="0" w:line="240" w:lineRule="auto"/>
              <w:rPr>
                <w:rFonts w:eastAsia="Times New Roman"/>
                <w:color w:val="000000"/>
                <w:sz w:val="24"/>
                <w:szCs w:val="24"/>
              </w:rPr>
            </w:pPr>
            <w:r w:rsidRPr="00772210">
              <w:rPr>
                <w:rFonts w:eastAsia="Times New Roman"/>
                <w:color w:val="000000"/>
                <w:sz w:val="24"/>
                <w:szCs w:val="24"/>
              </w:rPr>
              <w:t>Lilama Hà Tĩnh</w:t>
            </w:r>
          </w:p>
        </w:tc>
        <w:tc>
          <w:tcPr>
            <w:tcW w:w="77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94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771"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83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r>
      <w:tr w:rsidR="00B13B2C" w:rsidRPr="00772210" w:rsidTr="00B13B2C">
        <w:trPr>
          <w:trHeight w:val="315"/>
        </w:trPr>
        <w:tc>
          <w:tcPr>
            <w:tcW w:w="538"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1985"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3083" w:type="dxa"/>
            <w:shd w:val="clear" w:color="auto" w:fill="auto"/>
            <w:vAlign w:val="center"/>
            <w:hideMark/>
          </w:tcPr>
          <w:p w:rsidR="00B13B2C" w:rsidRPr="00772210" w:rsidRDefault="00B13B2C" w:rsidP="00B13B2C">
            <w:pPr>
              <w:spacing w:after="0" w:line="240" w:lineRule="auto"/>
              <w:rPr>
                <w:rFonts w:eastAsia="Times New Roman"/>
                <w:color w:val="000000"/>
                <w:sz w:val="24"/>
                <w:szCs w:val="24"/>
              </w:rPr>
            </w:pPr>
            <w:r w:rsidRPr="00772210">
              <w:rPr>
                <w:rFonts w:eastAsia="Times New Roman"/>
                <w:color w:val="000000"/>
                <w:sz w:val="24"/>
                <w:szCs w:val="24"/>
              </w:rPr>
              <w:t>Công ty Sam Sung Phổ Yên Thái Nguyên</w:t>
            </w:r>
          </w:p>
        </w:tc>
        <w:tc>
          <w:tcPr>
            <w:tcW w:w="77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94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771"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83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83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r>
      <w:tr w:rsidR="00B13B2C" w:rsidRPr="00772210" w:rsidTr="00B13B2C">
        <w:trPr>
          <w:trHeight w:val="630"/>
        </w:trPr>
        <w:tc>
          <w:tcPr>
            <w:tcW w:w="538"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1985"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3083" w:type="dxa"/>
            <w:shd w:val="clear" w:color="auto" w:fill="auto"/>
            <w:vAlign w:val="center"/>
            <w:hideMark/>
          </w:tcPr>
          <w:p w:rsidR="00B13B2C" w:rsidRPr="00772210" w:rsidRDefault="00B13B2C" w:rsidP="00B13B2C">
            <w:pPr>
              <w:spacing w:after="0" w:line="240" w:lineRule="auto"/>
              <w:rPr>
                <w:rFonts w:eastAsia="Times New Roman"/>
                <w:color w:val="000000"/>
                <w:sz w:val="24"/>
                <w:szCs w:val="24"/>
              </w:rPr>
            </w:pPr>
            <w:r w:rsidRPr="00772210">
              <w:rPr>
                <w:rFonts w:eastAsia="Times New Roman"/>
                <w:color w:val="000000"/>
                <w:sz w:val="24"/>
                <w:szCs w:val="24"/>
              </w:rPr>
              <w:t>Công ty TNHH một thành viên xây lắp kỹ thuật điện cơ mạnh tín (METECCONS)</w:t>
            </w:r>
          </w:p>
        </w:tc>
        <w:tc>
          <w:tcPr>
            <w:tcW w:w="77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94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771"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83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r>
      <w:tr w:rsidR="00B13B2C" w:rsidRPr="00772210" w:rsidTr="00B13B2C">
        <w:trPr>
          <w:trHeight w:val="315"/>
        </w:trPr>
        <w:tc>
          <w:tcPr>
            <w:tcW w:w="538"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1985"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3083" w:type="dxa"/>
            <w:shd w:val="clear" w:color="auto" w:fill="auto"/>
            <w:vAlign w:val="center"/>
            <w:hideMark/>
          </w:tcPr>
          <w:p w:rsidR="00B13B2C" w:rsidRPr="00772210" w:rsidRDefault="00B13B2C" w:rsidP="00B13B2C">
            <w:pPr>
              <w:spacing w:after="0" w:line="240" w:lineRule="auto"/>
              <w:rPr>
                <w:rFonts w:eastAsia="Times New Roman"/>
                <w:color w:val="000000"/>
                <w:sz w:val="24"/>
                <w:szCs w:val="24"/>
              </w:rPr>
            </w:pPr>
            <w:r w:rsidRPr="00772210">
              <w:rPr>
                <w:rFonts w:eastAsia="Times New Roman"/>
                <w:color w:val="000000"/>
                <w:sz w:val="24"/>
                <w:szCs w:val="24"/>
              </w:rPr>
              <w:t>Điện lạnh Hòa Phát</w:t>
            </w:r>
          </w:p>
        </w:tc>
        <w:tc>
          <w:tcPr>
            <w:tcW w:w="77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94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771"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83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r>
      <w:tr w:rsidR="00B13B2C" w:rsidRPr="00772210" w:rsidTr="00B13B2C">
        <w:trPr>
          <w:trHeight w:val="615"/>
        </w:trPr>
        <w:tc>
          <w:tcPr>
            <w:tcW w:w="538"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1985"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3083" w:type="dxa"/>
            <w:shd w:val="clear" w:color="auto" w:fill="auto"/>
            <w:vAlign w:val="center"/>
            <w:hideMark/>
          </w:tcPr>
          <w:p w:rsidR="00B13B2C" w:rsidRPr="00772210" w:rsidRDefault="00B13B2C" w:rsidP="00B13B2C">
            <w:pPr>
              <w:spacing w:after="0" w:line="240" w:lineRule="auto"/>
              <w:rPr>
                <w:rFonts w:eastAsia="Times New Roman"/>
                <w:color w:val="000000"/>
                <w:sz w:val="24"/>
                <w:szCs w:val="24"/>
              </w:rPr>
            </w:pPr>
            <w:r w:rsidRPr="00772210">
              <w:rPr>
                <w:rFonts w:eastAsia="Times New Roman"/>
                <w:color w:val="000000"/>
                <w:sz w:val="24"/>
                <w:szCs w:val="24"/>
              </w:rPr>
              <w:t>Công ty cổ phần xây lắp điện nước Việt Phước</w:t>
            </w:r>
          </w:p>
        </w:tc>
        <w:tc>
          <w:tcPr>
            <w:tcW w:w="77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94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771"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83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r>
      <w:tr w:rsidR="00B13B2C" w:rsidRPr="00772210" w:rsidTr="00B13B2C">
        <w:trPr>
          <w:trHeight w:val="630"/>
        </w:trPr>
        <w:tc>
          <w:tcPr>
            <w:tcW w:w="538"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1985"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3083" w:type="dxa"/>
            <w:shd w:val="clear" w:color="auto" w:fill="auto"/>
            <w:vAlign w:val="center"/>
            <w:hideMark/>
          </w:tcPr>
          <w:p w:rsidR="00B13B2C" w:rsidRPr="00772210" w:rsidRDefault="00B13B2C" w:rsidP="00B13B2C">
            <w:pPr>
              <w:spacing w:after="0" w:line="240" w:lineRule="auto"/>
              <w:rPr>
                <w:rFonts w:eastAsia="Times New Roman"/>
                <w:color w:val="000000"/>
                <w:sz w:val="24"/>
                <w:szCs w:val="24"/>
              </w:rPr>
            </w:pPr>
            <w:r w:rsidRPr="00772210">
              <w:rPr>
                <w:rFonts w:eastAsia="Times New Roman"/>
                <w:color w:val="000000"/>
                <w:sz w:val="24"/>
                <w:szCs w:val="24"/>
              </w:rPr>
              <w:t>Công ty cổ phần xây lắp điện nước WAOCO</w:t>
            </w:r>
          </w:p>
        </w:tc>
        <w:tc>
          <w:tcPr>
            <w:tcW w:w="77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94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771"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83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r>
      <w:tr w:rsidR="00B13B2C" w:rsidRPr="00772210" w:rsidTr="00B13B2C">
        <w:trPr>
          <w:trHeight w:val="630"/>
        </w:trPr>
        <w:tc>
          <w:tcPr>
            <w:tcW w:w="538"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1985"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3083" w:type="dxa"/>
            <w:shd w:val="clear" w:color="auto" w:fill="auto"/>
            <w:vAlign w:val="center"/>
            <w:hideMark/>
          </w:tcPr>
          <w:p w:rsidR="00B13B2C" w:rsidRPr="00772210" w:rsidRDefault="00B13B2C" w:rsidP="00B13B2C">
            <w:pPr>
              <w:spacing w:after="0" w:line="240" w:lineRule="auto"/>
              <w:rPr>
                <w:rFonts w:eastAsia="Times New Roman"/>
                <w:color w:val="000000"/>
                <w:sz w:val="24"/>
                <w:szCs w:val="24"/>
              </w:rPr>
            </w:pPr>
            <w:r w:rsidRPr="00772210">
              <w:rPr>
                <w:rFonts w:eastAsia="Times New Roman"/>
                <w:color w:val="000000"/>
                <w:sz w:val="24"/>
                <w:szCs w:val="24"/>
              </w:rPr>
              <w:t>Công ty CP Xây lắp và Thương mại Ô tô Hoàng Hà</w:t>
            </w:r>
          </w:p>
        </w:tc>
        <w:tc>
          <w:tcPr>
            <w:tcW w:w="77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94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771"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83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r>
      <w:tr w:rsidR="00B13B2C" w:rsidRPr="00772210" w:rsidTr="00B13B2C">
        <w:trPr>
          <w:trHeight w:val="315"/>
        </w:trPr>
        <w:tc>
          <w:tcPr>
            <w:tcW w:w="538"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1985"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3083" w:type="dxa"/>
            <w:shd w:val="clear" w:color="auto" w:fill="auto"/>
            <w:vAlign w:val="center"/>
            <w:hideMark/>
          </w:tcPr>
          <w:p w:rsidR="00B13B2C" w:rsidRPr="00772210" w:rsidRDefault="00B13B2C" w:rsidP="00B13B2C">
            <w:pPr>
              <w:spacing w:after="0" w:line="240" w:lineRule="auto"/>
              <w:rPr>
                <w:rFonts w:eastAsia="Times New Roman"/>
                <w:color w:val="000000"/>
                <w:sz w:val="24"/>
                <w:szCs w:val="24"/>
              </w:rPr>
            </w:pPr>
            <w:r w:rsidRPr="00772210">
              <w:rPr>
                <w:rFonts w:eastAsia="Times New Roman"/>
                <w:color w:val="000000"/>
                <w:sz w:val="24"/>
                <w:szCs w:val="24"/>
              </w:rPr>
              <w:t>Huyndai Hà Tĩnh</w:t>
            </w:r>
          </w:p>
        </w:tc>
        <w:tc>
          <w:tcPr>
            <w:tcW w:w="77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94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771"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83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83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r>
      <w:tr w:rsidR="00B13B2C" w:rsidRPr="00772210" w:rsidTr="00B13B2C">
        <w:trPr>
          <w:trHeight w:val="315"/>
        </w:trPr>
        <w:tc>
          <w:tcPr>
            <w:tcW w:w="538"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1985"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3083" w:type="dxa"/>
            <w:shd w:val="clear" w:color="auto" w:fill="auto"/>
            <w:vAlign w:val="center"/>
            <w:hideMark/>
          </w:tcPr>
          <w:p w:rsidR="00B13B2C" w:rsidRPr="00772210" w:rsidRDefault="00B13B2C" w:rsidP="00B13B2C">
            <w:pPr>
              <w:spacing w:after="0" w:line="240" w:lineRule="auto"/>
              <w:rPr>
                <w:rFonts w:eastAsia="Times New Roman"/>
                <w:color w:val="000000"/>
                <w:sz w:val="24"/>
                <w:szCs w:val="24"/>
              </w:rPr>
            </w:pPr>
            <w:r w:rsidRPr="00772210">
              <w:rPr>
                <w:rFonts w:eastAsia="Times New Roman"/>
                <w:color w:val="000000"/>
                <w:sz w:val="24"/>
                <w:szCs w:val="24"/>
              </w:rPr>
              <w:t>KIA Hà Tĩnh</w:t>
            </w:r>
          </w:p>
        </w:tc>
        <w:tc>
          <w:tcPr>
            <w:tcW w:w="77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94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771"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83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r>
      <w:tr w:rsidR="00B13B2C" w:rsidRPr="00772210" w:rsidTr="00B13B2C">
        <w:trPr>
          <w:trHeight w:val="315"/>
        </w:trPr>
        <w:tc>
          <w:tcPr>
            <w:tcW w:w="538" w:type="dxa"/>
            <w:vMerge w:val="restart"/>
            <w:shd w:val="clear" w:color="auto" w:fill="auto"/>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2</w:t>
            </w:r>
          </w:p>
        </w:tc>
        <w:tc>
          <w:tcPr>
            <w:tcW w:w="1985" w:type="dxa"/>
            <w:vMerge w:val="restart"/>
            <w:shd w:val="clear" w:color="auto" w:fill="auto"/>
            <w:hideMark/>
          </w:tcPr>
          <w:p w:rsidR="00B13B2C" w:rsidRPr="00772210" w:rsidRDefault="00B13B2C" w:rsidP="00B13B2C">
            <w:pPr>
              <w:spacing w:after="0" w:line="240" w:lineRule="auto"/>
              <w:rPr>
                <w:rFonts w:eastAsia="Times New Roman"/>
                <w:color w:val="000000"/>
                <w:sz w:val="24"/>
                <w:szCs w:val="24"/>
              </w:rPr>
            </w:pPr>
            <w:r w:rsidRPr="00772210">
              <w:rPr>
                <w:rFonts w:eastAsia="Times New Roman"/>
                <w:color w:val="000000"/>
                <w:sz w:val="24"/>
                <w:szCs w:val="24"/>
              </w:rPr>
              <w:t>Trường Cao đẳng Công nghệ</w:t>
            </w:r>
          </w:p>
        </w:tc>
        <w:tc>
          <w:tcPr>
            <w:tcW w:w="3083" w:type="dxa"/>
            <w:shd w:val="clear" w:color="auto" w:fill="auto"/>
            <w:vAlign w:val="center"/>
            <w:hideMark/>
          </w:tcPr>
          <w:p w:rsidR="00B13B2C" w:rsidRPr="00772210" w:rsidRDefault="00B13B2C" w:rsidP="00B13B2C">
            <w:pPr>
              <w:spacing w:after="0" w:line="240" w:lineRule="auto"/>
              <w:rPr>
                <w:rFonts w:eastAsia="Times New Roman"/>
                <w:color w:val="000000"/>
                <w:sz w:val="24"/>
                <w:szCs w:val="24"/>
              </w:rPr>
            </w:pPr>
            <w:r w:rsidRPr="00772210">
              <w:rPr>
                <w:rFonts w:eastAsia="Times New Roman"/>
                <w:color w:val="000000"/>
                <w:sz w:val="24"/>
                <w:szCs w:val="24"/>
              </w:rPr>
              <w:t>Công ty Cổ phần Lilama 18</w:t>
            </w:r>
          </w:p>
        </w:tc>
        <w:tc>
          <w:tcPr>
            <w:tcW w:w="77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94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771"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83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r>
      <w:tr w:rsidR="00B13B2C" w:rsidRPr="00772210" w:rsidTr="00B13B2C">
        <w:trPr>
          <w:trHeight w:val="315"/>
        </w:trPr>
        <w:tc>
          <w:tcPr>
            <w:tcW w:w="538"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1985"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3083" w:type="dxa"/>
            <w:shd w:val="clear" w:color="auto" w:fill="auto"/>
            <w:vAlign w:val="center"/>
            <w:hideMark/>
          </w:tcPr>
          <w:p w:rsidR="00B13B2C" w:rsidRPr="00772210" w:rsidRDefault="00B13B2C" w:rsidP="00B13B2C">
            <w:pPr>
              <w:spacing w:after="0" w:line="240" w:lineRule="auto"/>
              <w:rPr>
                <w:rFonts w:eastAsia="Times New Roman"/>
                <w:color w:val="000000"/>
                <w:sz w:val="24"/>
                <w:szCs w:val="24"/>
              </w:rPr>
            </w:pPr>
            <w:r w:rsidRPr="00772210">
              <w:rPr>
                <w:rFonts w:eastAsia="Times New Roman"/>
                <w:color w:val="000000"/>
                <w:sz w:val="24"/>
                <w:szCs w:val="24"/>
              </w:rPr>
              <w:t>Công ty Cổ phần Lilama 5</w:t>
            </w:r>
          </w:p>
        </w:tc>
        <w:tc>
          <w:tcPr>
            <w:tcW w:w="77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94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771"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83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r>
      <w:tr w:rsidR="00B13B2C" w:rsidRPr="00772210" w:rsidTr="00B13B2C">
        <w:trPr>
          <w:trHeight w:val="315"/>
        </w:trPr>
        <w:tc>
          <w:tcPr>
            <w:tcW w:w="538"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1985"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3083" w:type="dxa"/>
            <w:shd w:val="clear" w:color="auto" w:fill="auto"/>
            <w:vAlign w:val="center"/>
            <w:hideMark/>
          </w:tcPr>
          <w:p w:rsidR="00B13B2C" w:rsidRPr="00772210" w:rsidRDefault="00B13B2C" w:rsidP="00B13B2C">
            <w:pPr>
              <w:spacing w:after="0" w:line="240" w:lineRule="auto"/>
              <w:rPr>
                <w:rFonts w:eastAsia="Times New Roman"/>
                <w:color w:val="000000"/>
                <w:sz w:val="24"/>
                <w:szCs w:val="24"/>
              </w:rPr>
            </w:pPr>
            <w:r w:rsidRPr="00772210">
              <w:rPr>
                <w:rFonts w:eastAsia="Times New Roman"/>
                <w:color w:val="000000"/>
                <w:sz w:val="24"/>
                <w:szCs w:val="24"/>
              </w:rPr>
              <w:t>Công ty Cổ phần Lilama 692</w:t>
            </w:r>
          </w:p>
        </w:tc>
        <w:tc>
          <w:tcPr>
            <w:tcW w:w="77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94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771"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83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r>
      <w:tr w:rsidR="00B13B2C" w:rsidRPr="00772210" w:rsidTr="00B13B2C">
        <w:trPr>
          <w:trHeight w:val="630"/>
        </w:trPr>
        <w:tc>
          <w:tcPr>
            <w:tcW w:w="538"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1985"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3083" w:type="dxa"/>
            <w:shd w:val="clear" w:color="auto" w:fill="auto"/>
            <w:vAlign w:val="center"/>
            <w:hideMark/>
          </w:tcPr>
          <w:p w:rsidR="00B13B2C" w:rsidRPr="00772210" w:rsidRDefault="00B13B2C" w:rsidP="00B13B2C">
            <w:pPr>
              <w:spacing w:after="0" w:line="240" w:lineRule="auto"/>
              <w:rPr>
                <w:rFonts w:eastAsia="Times New Roman"/>
                <w:color w:val="000000"/>
                <w:sz w:val="24"/>
                <w:szCs w:val="24"/>
              </w:rPr>
            </w:pPr>
            <w:r w:rsidRPr="00772210">
              <w:rPr>
                <w:rFonts w:eastAsia="Times New Roman"/>
                <w:color w:val="000000"/>
                <w:sz w:val="24"/>
                <w:szCs w:val="24"/>
              </w:rPr>
              <w:t>Công ty TNHH Gang thép Hưng nghiệp Formosa Hà Tĩnh</w:t>
            </w:r>
          </w:p>
        </w:tc>
        <w:tc>
          <w:tcPr>
            <w:tcW w:w="77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94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771"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83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83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r>
      <w:tr w:rsidR="00B13B2C" w:rsidRPr="00772210" w:rsidTr="00B13B2C">
        <w:trPr>
          <w:trHeight w:val="315"/>
        </w:trPr>
        <w:tc>
          <w:tcPr>
            <w:tcW w:w="538"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1985"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3083" w:type="dxa"/>
            <w:shd w:val="clear" w:color="auto" w:fill="auto"/>
            <w:vAlign w:val="center"/>
            <w:hideMark/>
          </w:tcPr>
          <w:p w:rsidR="00B13B2C" w:rsidRPr="00772210" w:rsidRDefault="00B13B2C" w:rsidP="00B13B2C">
            <w:pPr>
              <w:spacing w:after="0" w:line="240" w:lineRule="auto"/>
              <w:rPr>
                <w:rFonts w:eastAsia="Times New Roman"/>
                <w:color w:val="000000"/>
                <w:sz w:val="24"/>
                <w:szCs w:val="24"/>
              </w:rPr>
            </w:pPr>
            <w:r w:rsidRPr="00772210">
              <w:rPr>
                <w:rFonts w:eastAsia="Times New Roman"/>
                <w:color w:val="000000"/>
                <w:sz w:val="24"/>
                <w:szCs w:val="24"/>
              </w:rPr>
              <w:t>Công ty Cổ phần Dịch vụ Cáp treo Bà Nà</w:t>
            </w:r>
          </w:p>
        </w:tc>
        <w:tc>
          <w:tcPr>
            <w:tcW w:w="77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94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771"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83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r>
      <w:tr w:rsidR="00B13B2C" w:rsidRPr="00772210" w:rsidTr="00B13B2C">
        <w:trPr>
          <w:trHeight w:val="315"/>
        </w:trPr>
        <w:tc>
          <w:tcPr>
            <w:tcW w:w="538"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1985"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3083" w:type="dxa"/>
            <w:shd w:val="clear" w:color="auto" w:fill="auto"/>
            <w:vAlign w:val="center"/>
            <w:hideMark/>
          </w:tcPr>
          <w:p w:rsidR="00B13B2C" w:rsidRPr="00772210" w:rsidRDefault="00B13B2C" w:rsidP="00B13B2C">
            <w:pPr>
              <w:spacing w:after="0" w:line="240" w:lineRule="auto"/>
              <w:rPr>
                <w:rFonts w:eastAsia="Times New Roman"/>
                <w:color w:val="000000"/>
                <w:sz w:val="24"/>
                <w:szCs w:val="24"/>
              </w:rPr>
            </w:pPr>
            <w:r w:rsidRPr="00772210">
              <w:rPr>
                <w:rFonts w:eastAsia="Times New Roman"/>
                <w:color w:val="000000"/>
                <w:sz w:val="24"/>
                <w:szCs w:val="24"/>
              </w:rPr>
              <w:t>Công Ty TNHH Sigma Việt Nam</w:t>
            </w:r>
          </w:p>
        </w:tc>
        <w:tc>
          <w:tcPr>
            <w:tcW w:w="77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94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771"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83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r>
      <w:tr w:rsidR="00B13B2C" w:rsidRPr="00772210" w:rsidTr="00B13B2C">
        <w:trPr>
          <w:trHeight w:val="630"/>
        </w:trPr>
        <w:tc>
          <w:tcPr>
            <w:tcW w:w="538"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1985"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3083" w:type="dxa"/>
            <w:shd w:val="clear" w:color="auto" w:fill="auto"/>
            <w:vAlign w:val="center"/>
            <w:hideMark/>
          </w:tcPr>
          <w:p w:rsidR="00B13B2C" w:rsidRPr="00772210" w:rsidRDefault="00B13B2C" w:rsidP="00B13B2C">
            <w:pPr>
              <w:spacing w:after="0" w:line="240" w:lineRule="auto"/>
              <w:rPr>
                <w:rFonts w:eastAsia="Times New Roman"/>
                <w:color w:val="000000"/>
                <w:sz w:val="24"/>
                <w:szCs w:val="24"/>
              </w:rPr>
            </w:pPr>
            <w:r w:rsidRPr="00772210">
              <w:rPr>
                <w:rFonts w:eastAsia="Times New Roman"/>
                <w:color w:val="000000"/>
                <w:sz w:val="24"/>
                <w:szCs w:val="24"/>
              </w:rPr>
              <w:t>Công Ty Tnhh Mtv Xây Lắp Kỹ Thuật Điện Cơ Mạnh Tín (Meteccons)</w:t>
            </w:r>
          </w:p>
        </w:tc>
        <w:tc>
          <w:tcPr>
            <w:tcW w:w="77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94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771"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83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r>
      <w:tr w:rsidR="00B13B2C" w:rsidRPr="00772210" w:rsidTr="00B13B2C">
        <w:trPr>
          <w:trHeight w:val="315"/>
        </w:trPr>
        <w:tc>
          <w:tcPr>
            <w:tcW w:w="538"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1985"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3083" w:type="dxa"/>
            <w:shd w:val="clear" w:color="auto" w:fill="auto"/>
            <w:vAlign w:val="center"/>
            <w:hideMark/>
          </w:tcPr>
          <w:p w:rsidR="00B13B2C" w:rsidRPr="00772210" w:rsidRDefault="00B13B2C" w:rsidP="00B13B2C">
            <w:pPr>
              <w:spacing w:after="0" w:line="240" w:lineRule="auto"/>
              <w:rPr>
                <w:rFonts w:eastAsia="Times New Roman"/>
                <w:color w:val="000000"/>
                <w:sz w:val="24"/>
                <w:szCs w:val="24"/>
              </w:rPr>
            </w:pPr>
            <w:r w:rsidRPr="00772210">
              <w:rPr>
                <w:rFonts w:eastAsia="Times New Roman"/>
                <w:color w:val="000000"/>
                <w:sz w:val="24"/>
                <w:szCs w:val="24"/>
              </w:rPr>
              <w:t>Công ty TNHH MTV Hằng Đức</w:t>
            </w:r>
          </w:p>
        </w:tc>
        <w:tc>
          <w:tcPr>
            <w:tcW w:w="77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94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771"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83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r>
      <w:tr w:rsidR="00B13B2C" w:rsidRPr="00772210" w:rsidTr="00B13B2C">
        <w:trPr>
          <w:trHeight w:val="630"/>
        </w:trPr>
        <w:tc>
          <w:tcPr>
            <w:tcW w:w="538"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1985"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3083" w:type="dxa"/>
            <w:shd w:val="clear" w:color="auto" w:fill="auto"/>
            <w:vAlign w:val="center"/>
            <w:hideMark/>
          </w:tcPr>
          <w:p w:rsidR="00B13B2C" w:rsidRPr="00772210" w:rsidRDefault="00B13B2C" w:rsidP="00B13B2C">
            <w:pPr>
              <w:spacing w:after="0" w:line="240" w:lineRule="auto"/>
              <w:rPr>
                <w:rFonts w:eastAsia="Times New Roman"/>
                <w:color w:val="000000"/>
                <w:sz w:val="24"/>
                <w:szCs w:val="24"/>
              </w:rPr>
            </w:pPr>
            <w:r w:rsidRPr="00772210">
              <w:rPr>
                <w:rFonts w:eastAsia="Times New Roman"/>
                <w:color w:val="000000"/>
                <w:sz w:val="24"/>
                <w:szCs w:val="24"/>
              </w:rPr>
              <w:t>Công ty TNHH DV Công nghệ</w:t>
            </w:r>
            <w:r w:rsidRPr="00772210">
              <w:rPr>
                <w:rFonts w:eastAsia="Times New Roman"/>
                <w:color w:val="000000"/>
                <w:sz w:val="24"/>
                <w:szCs w:val="24"/>
              </w:rPr>
              <w:br/>
              <w:t>Hoàng Kiên</w:t>
            </w:r>
          </w:p>
        </w:tc>
        <w:tc>
          <w:tcPr>
            <w:tcW w:w="77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94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771"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83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83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r>
      <w:tr w:rsidR="00B13B2C" w:rsidRPr="00772210" w:rsidTr="00B13B2C">
        <w:trPr>
          <w:trHeight w:val="630"/>
        </w:trPr>
        <w:tc>
          <w:tcPr>
            <w:tcW w:w="538" w:type="dxa"/>
            <w:shd w:val="clear" w:color="auto" w:fill="auto"/>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3</w:t>
            </w:r>
          </w:p>
        </w:tc>
        <w:tc>
          <w:tcPr>
            <w:tcW w:w="1985" w:type="dxa"/>
            <w:shd w:val="clear" w:color="auto" w:fill="auto"/>
            <w:hideMark/>
          </w:tcPr>
          <w:p w:rsidR="00B13B2C" w:rsidRPr="00772210" w:rsidRDefault="00B13B2C" w:rsidP="00B13B2C">
            <w:pPr>
              <w:spacing w:after="0" w:line="240" w:lineRule="auto"/>
              <w:rPr>
                <w:rFonts w:eastAsia="Times New Roman"/>
                <w:color w:val="000000"/>
                <w:sz w:val="24"/>
                <w:szCs w:val="24"/>
              </w:rPr>
            </w:pPr>
            <w:r w:rsidRPr="00772210">
              <w:rPr>
                <w:rFonts w:eastAsia="Times New Roman"/>
                <w:color w:val="000000"/>
                <w:sz w:val="24"/>
                <w:szCs w:val="24"/>
              </w:rPr>
              <w:t xml:space="preserve">Trường Cao đẳng Y tế </w:t>
            </w:r>
          </w:p>
        </w:tc>
        <w:tc>
          <w:tcPr>
            <w:tcW w:w="3083" w:type="dxa"/>
            <w:shd w:val="clear" w:color="auto" w:fill="auto"/>
            <w:vAlign w:val="center"/>
            <w:hideMark/>
          </w:tcPr>
          <w:p w:rsidR="00B13B2C" w:rsidRPr="00772210" w:rsidRDefault="00B13B2C" w:rsidP="00B13B2C">
            <w:pPr>
              <w:spacing w:after="0" w:line="240" w:lineRule="auto"/>
              <w:rPr>
                <w:rFonts w:eastAsia="Times New Roman"/>
                <w:color w:val="000000"/>
                <w:sz w:val="24"/>
                <w:szCs w:val="24"/>
              </w:rPr>
            </w:pPr>
            <w:r w:rsidRPr="00772210">
              <w:rPr>
                <w:rFonts w:eastAsia="Times New Roman"/>
                <w:color w:val="000000"/>
                <w:sz w:val="24"/>
                <w:szCs w:val="24"/>
              </w:rPr>
              <w:t>Công ti CP QT Nhân Ái  (Techsimex)</w:t>
            </w:r>
          </w:p>
        </w:tc>
        <w:tc>
          <w:tcPr>
            <w:tcW w:w="77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94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771"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83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83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r>
      <w:tr w:rsidR="00B13B2C" w:rsidRPr="00772210" w:rsidTr="00B13B2C">
        <w:trPr>
          <w:trHeight w:val="630"/>
        </w:trPr>
        <w:tc>
          <w:tcPr>
            <w:tcW w:w="538" w:type="dxa"/>
            <w:vMerge w:val="restart"/>
            <w:shd w:val="clear" w:color="auto" w:fill="auto"/>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4</w:t>
            </w:r>
          </w:p>
        </w:tc>
        <w:tc>
          <w:tcPr>
            <w:tcW w:w="1985" w:type="dxa"/>
            <w:vMerge w:val="restart"/>
            <w:shd w:val="clear" w:color="auto" w:fill="auto"/>
            <w:hideMark/>
          </w:tcPr>
          <w:p w:rsidR="00B13B2C" w:rsidRPr="00772210" w:rsidRDefault="00B13B2C" w:rsidP="00B13B2C">
            <w:pPr>
              <w:spacing w:after="0" w:line="240" w:lineRule="auto"/>
              <w:rPr>
                <w:rFonts w:eastAsia="Times New Roman"/>
                <w:color w:val="000000"/>
                <w:sz w:val="24"/>
                <w:szCs w:val="24"/>
              </w:rPr>
            </w:pPr>
            <w:r w:rsidRPr="00772210">
              <w:rPr>
                <w:rFonts w:eastAsia="Times New Roman"/>
                <w:color w:val="000000"/>
                <w:sz w:val="24"/>
                <w:szCs w:val="24"/>
              </w:rPr>
              <w:t>Trường Cao đẳng Nguyên Du</w:t>
            </w:r>
          </w:p>
        </w:tc>
        <w:tc>
          <w:tcPr>
            <w:tcW w:w="3083" w:type="dxa"/>
            <w:shd w:val="clear" w:color="auto" w:fill="auto"/>
            <w:vAlign w:val="center"/>
            <w:hideMark/>
          </w:tcPr>
          <w:p w:rsidR="00B13B2C" w:rsidRPr="00772210" w:rsidRDefault="00B13B2C" w:rsidP="00B13B2C">
            <w:pPr>
              <w:spacing w:after="0" w:line="240" w:lineRule="auto"/>
              <w:rPr>
                <w:rFonts w:eastAsia="Times New Roman"/>
                <w:color w:val="000000"/>
                <w:sz w:val="24"/>
                <w:szCs w:val="24"/>
              </w:rPr>
            </w:pPr>
            <w:r w:rsidRPr="00772210">
              <w:rPr>
                <w:rFonts w:eastAsia="Times New Roman"/>
                <w:color w:val="000000"/>
                <w:sz w:val="24"/>
                <w:szCs w:val="24"/>
              </w:rPr>
              <w:t>Công ty TNHH Dịch vụ Du lich Quỳnh Viên- Thạch Hải</w:t>
            </w:r>
          </w:p>
        </w:tc>
        <w:tc>
          <w:tcPr>
            <w:tcW w:w="77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94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771"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r>
      <w:tr w:rsidR="00B13B2C" w:rsidRPr="00772210" w:rsidTr="00B13B2C">
        <w:trPr>
          <w:trHeight w:val="480"/>
        </w:trPr>
        <w:tc>
          <w:tcPr>
            <w:tcW w:w="538"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1985"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3083" w:type="dxa"/>
            <w:shd w:val="clear" w:color="auto" w:fill="auto"/>
            <w:vAlign w:val="center"/>
            <w:hideMark/>
          </w:tcPr>
          <w:p w:rsidR="00B13B2C" w:rsidRPr="00772210" w:rsidRDefault="00B13B2C" w:rsidP="00B13B2C">
            <w:pPr>
              <w:spacing w:after="0" w:line="240" w:lineRule="auto"/>
              <w:rPr>
                <w:rFonts w:eastAsia="Times New Roman"/>
                <w:color w:val="000000"/>
                <w:sz w:val="24"/>
                <w:szCs w:val="24"/>
              </w:rPr>
            </w:pPr>
            <w:r w:rsidRPr="00772210">
              <w:rPr>
                <w:rFonts w:eastAsia="Times New Roman"/>
                <w:color w:val="000000"/>
                <w:sz w:val="24"/>
                <w:szCs w:val="24"/>
              </w:rPr>
              <w:t>Khách sạn Ngân Hà - TP Hà Tĩnh</w:t>
            </w:r>
          </w:p>
        </w:tc>
        <w:tc>
          <w:tcPr>
            <w:tcW w:w="77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94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771"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r>
      <w:tr w:rsidR="00B13B2C" w:rsidRPr="00772210" w:rsidTr="00B13B2C">
        <w:trPr>
          <w:trHeight w:val="315"/>
        </w:trPr>
        <w:tc>
          <w:tcPr>
            <w:tcW w:w="538"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1985"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3083" w:type="dxa"/>
            <w:shd w:val="clear" w:color="auto" w:fill="auto"/>
            <w:vAlign w:val="center"/>
            <w:hideMark/>
          </w:tcPr>
          <w:p w:rsidR="00B13B2C" w:rsidRPr="00772210" w:rsidRDefault="00B13B2C" w:rsidP="00B13B2C">
            <w:pPr>
              <w:spacing w:after="0" w:line="240" w:lineRule="auto"/>
              <w:rPr>
                <w:rFonts w:eastAsia="Times New Roman"/>
                <w:color w:val="000000"/>
                <w:sz w:val="24"/>
                <w:szCs w:val="24"/>
              </w:rPr>
            </w:pPr>
            <w:r w:rsidRPr="00772210">
              <w:rPr>
                <w:rFonts w:eastAsia="Times New Roman"/>
                <w:color w:val="000000"/>
                <w:sz w:val="24"/>
                <w:szCs w:val="24"/>
              </w:rPr>
              <w:t>Khách sạn Happy- Kỳ Anh</w:t>
            </w:r>
          </w:p>
        </w:tc>
        <w:tc>
          <w:tcPr>
            <w:tcW w:w="77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94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771"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r>
      <w:tr w:rsidR="00B13B2C" w:rsidRPr="00772210" w:rsidTr="00B13B2C">
        <w:trPr>
          <w:trHeight w:val="315"/>
        </w:trPr>
        <w:tc>
          <w:tcPr>
            <w:tcW w:w="538"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1985"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3083" w:type="dxa"/>
            <w:shd w:val="clear" w:color="auto" w:fill="auto"/>
            <w:vAlign w:val="center"/>
            <w:hideMark/>
          </w:tcPr>
          <w:p w:rsidR="00B13B2C" w:rsidRPr="00772210" w:rsidRDefault="00B13B2C" w:rsidP="00B13B2C">
            <w:pPr>
              <w:spacing w:after="0" w:line="240" w:lineRule="auto"/>
              <w:rPr>
                <w:rFonts w:eastAsia="Times New Roman"/>
                <w:color w:val="000000"/>
                <w:sz w:val="24"/>
                <w:szCs w:val="24"/>
              </w:rPr>
            </w:pPr>
            <w:r w:rsidRPr="00772210">
              <w:rPr>
                <w:rFonts w:eastAsia="Times New Roman"/>
                <w:color w:val="000000"/>
                <w:sz w:val="24"/>
                <w:szCs w:val="24"/>
              </w:rPr>
              <w:t>Khách sạn Thiên Ý- Thiên Cầm</w:t>
            </w:r>
          </w:p>
        </w:tc>
        <w:tc>
          <w:tcPr>
            <w:tcW w:w="77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94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771"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r>
      <w:tr w:rsidR="00B13B2C" w:rsidRPr="00772210" w:rsidTr="00B13B2C">
        <w:trPr>
          <w:trHeight w:val="315"/>
        </w:trPr>
        <w:tc>
          <w:tcPr>
            <w:tcW w:w="538"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1985"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3083" w:type="dxa"/>
            <w:shd w:val="clear" w:color="auto" w:fill="auto"/>
            <w:vAlign w:val="center"/>
            <w:hideMark/>
          </w:tcPr>
          <w:p w:rsidR="00B13B2C" w:rsidRPr="00772210" w:rsidRDefault="00B13B2C" w:rsidP="00B13B2C">
            <w:pPr>
              <w:spacing w:after="0" w:line="240" w:lineRule="auto"/>
              <w:rPr>
                <w:rFonts w:eastAsia="Times New Roman"/>
                <w:color w:val="000000"/>
                <w:sz w:val="24"/>
                <w:szCs w:val="24"/>
              </w:rPr>
            </w:pPr>
            <w:r w:rsidRPr="00772210">
              <w:rPr>
                <w:rFonts w:eastAsia="Times New Roman"/>
                <w:color w:val="000000"/>
                <w:sz w:val="24"/>
                <w:szCs w:val="24"/>
              </w:rPr>
              <w:t>Khách sạn Phú Anh Tây-Can Lộc</w:t>
            </w:r>
          </w:p>
        </w:tc>
        <w:tc>
          <w:tcPr>
            <w:tcW w:w="77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94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771"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r>
      <w:tr w:rsidR="00B13B2C" w:rsidRPr="00772210" w:rsidTr="00B13B2C">
        <w:trPr>
          <w:trHeight w:val="315"/>
        </w:trPr>
        <w:tc>
          <w:tcPr>
            <w:tcW w:w="538"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1985"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3083" w:type="dxa"/>
            <w:shd w:val="clear" w:color="auto" w:fill="auto"/>
            <w:vAlign w:val="center"/>
            <w:hideMark/>
          </w:tcPr>
          <w:p w:rsidR="00B13B2C" w:rsidRPr="00772210" w:rsidRDefault="00B13B2C" w:rsidP="00B13B2C">
            <w:pPr>
              <w:spacing w:after="0" w:line="240" w:lineRule="auto"/>
              <w:rPr>
                <w:rFonts w:eastAsia="Times New Roman"/>
                <w:color w:val="000000"/>
                <w:sz w:val="24"/>
                <w:szCs w:val="24"/>
              </w:rPr>
            </w:pPr>
            <w:r w:rsidRPr="00772210">
              <w:rPr>
                <w:rFonts w:eastAsia="Times New Roman"/>
                <w:color w:val="000000"/>
                <w:sz w:val="24"/>
                <w:szCs w:val="24"/>
              </w:rPr>
              <w:t>Khách sạn Mạnh Cường-Can Lộc</w:t>
            </w:r>
          </w:p>
        </w:tc>
        <w:tc>
          <w:tcPr>
            <w:tcW w:w="77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94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771"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r>
      <w:tr w:rsidR="00B13B2C" w:rsidRPr="00772210" w:rsidTr="00B13B2C">
        <w:trPr>
          <w:trHeight w:val="315"/>
        </w:trPr>
        <w:tc>
          <w:tcPr>
            <w:tcW w:w="538"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1985"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3083" w:type="dxa"/>
            <w:shd w:val="clear" w:color="auto" w:fill="auto"/>
            <w:vAlign w:val="center"/>
            <w:hideMark/>
          </w:tcPr>
          <w:p w:rsidR="00B13B2C" w:rsidRPr="00772210" w:rsidRDefault="00B13B2C" w:rsidP="00B13B2C">
            <w:pPr>
              <w:spacing w:after="0" w:line="240" w:lineRule="auto"/>
              <w:rPr>
                <w:rFonts w:eastAsia="Times New Roman"/>
                <w:color w:val="000000"/>
                <w:sz w:val="24"/>
                <w:szCs w:val="24"/>
              </w:rPr>
            </w:pPr>
            <w:r w:rsidRPr="00772210">
              <w:rPr>
                <w:rFonts w:eastAsia="Times New Roman"/>
                <w:color w:val="000000"/>
                <w:sz w:val="24"/>
                <w:szCs w:val="24"/>
              </w:rPr>
              <w:t>Khách sạn Sông La-Thiên Cầm</w:t>
            </w:r>
          </w:p>
        </w:tc>
        <w:tc>
          <w:tcPr>
            <w:tcW w:w="77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94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771"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r>
      <w:tr w:rsidR="00B13B2C" w:rsidRPr="00772210" w:rsidTr="00B13B2C">
        <w:trPr>
          <w:trHeight w:val="315"/>
        </w:trPr>
        <w:tc>
          <w:tcPr>
            <w:tcW w:w="538"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1985"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3083" w:type="dxa"/>
            <w:shd w:val="clear" w:color="auto" w:fill="auto"/>
            <w:vAlign w:val="center"/>
            <w:hideMark/>
          </w:tcPr>
          <w:p w:rsidR="00B13B2C" w:rsidRPr="00772210" w:rsidRDefault="00B13B2C" w:rsidP="00B13B2C">
            <w:pPr>
              <w:spacing w:after="0" w:line="240" w:lineRule="auto"/>
              <w:rPr>
                <w:rFonts w:eastAsia="Times New Roman"/>
                <w:color w:val="000000"/>
                <w:sz w:val="24"/>
                <w:szCs w:val="24"/>
              </w:rPr>
            </w:pPr>
            <w:r w:rsidRPr="00772210">
              <w:rPr>
                <w:rFonts w:eastAsia="Times New Roman"/>
                <w:color w:val="000000"/>
                <w:sz w:val="24"/>
                <w:szCs w:val="24"/>
              </w:rPr>
              <w:t>Khách sạn Sao Mai-Thiên Cầm</w:t>
            </w:r>
          </w:p>
        </w:tc>
        <w:tc>
          <w:tcPr>
            <w:tcW w:w="77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94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771"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r>
      <w:tr w:rsidR="00B13B2C" w:rsidRPr="00772210" w:rsidTr="00B13B2C">
        <w:trPr>
          <w:trHeight w:val="315"/>
        </w:trPr>
        <w:tc>
          <w:tcPr>
            <w:tcW w:w="538"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1985"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3083" w:type="dxa"/>
            <w:shd w:val="clear" w:color="auto" w:fill="auto"/>
            <w:vAlign w:val="center"/>
            <w:hideMark/>
          </w:tcPr>
          <w:p w:rsidR="00B13B2C" w:rsidRPr="00772210" w:rsidRDefault="00B13B2C" w:rsidP="00B13B2C">
            <w:pPr>
              <w:spacing w:after="0" w:line="240" w:lineRule="auto"/>
              <w:rPr>
                <w:rFonts w:eastAsia="Times New Roman"/>
                <w:color w:val="000000"/>
                <w:sz w:val="24"/>
                <w:szCs w:val="24"/>
              </w:rPr>
            </w:pPr>
            <w:r w:rsidRPr="00772210">
              <w:rPr>
                <w:rFonts w:eastAsia="Times New Roman"/>
                <w:color w:val="000000"/>
                <w:sz w:val="24"/>
                <w:szCs w:val="24"/>
              </w:rPr>
              <w:t>Khách sạn BMC-TP Hà Tĩnh</w:t>
            </w:r>
          </w:p>
        </w:tc>
        <w:tc>
          <w:tcPr>
            <w:tcW w:w="77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94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771"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r>
      <w:tr w:rsidR="00B13B2C" w:rsidRPr="00772210" w:rsidTr="00B13B2C">
        <w:trPr>
          <w:trHeight w:val="315"/>
        </w:trPr>
        <w:tc>
          <w:tcPr>
            <w:tcW w:w="538"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1985"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3083" w:type="dxa"/>
            <w:shd w:val="clear" w:color="auto" w:fill="auto"/>
            <w:vAlign w:val="center"/>
            <w:hideMark/>
          </w:tcPr>
          <w:p w:rsidR="00B13B2C" w:rsidRPr="00772210" w:rsidRDefault="00B13B2C" w:rsidP="00B13B2C">
            <w:pPr>
              <w:spacing w:after="0" w:line="240" w:lineRule="auto"/>
              <w:rPr>
                <w:rFonts w:eastAsia="Times New Roman"/>
                <w:color w:val="000000"/>
                <w:sz w:val="24"/>
                <w:szCs w:val="24"/>
              </w:rPr>
            </w:pPr>
            <w:r w:rsidRPr="00772210">
              <w:rPr>
                <w:rFonts w:eastAsia="Times New Roman"/>
                <w:color w:val="000000"/>
                <w:sz w:val="24"/>
                <w:szCs w:val="24"/>
              </w:rPr>
              <w:t>Khu du lịch sinh thái Hải Thượng Lãn Ông</w:t>
            </w:r>
          </w:p>
        </w:tc>
        <w:tc>
          <w:tcPr>
            <w:tcW w:w="77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94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771"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r>
      <w:tr w:rsidR="00B13B2C" w:rsidRPr="00772210" w:rsidTr="00B13B2C">
        <w:trPr>
          <w:trHeight w:val="315"/>
        </w:trPr>
        <w:tc>
          <w:tcPr>
            <w:tcW w:w="538"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1985"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3083" w:type="dxa"/>
            <w:shd w:val="clear" w:color="auto" w:fill="auto"/>
            <w:vAlign w:val="center"/>
            <w:hideMark/>
          </w:tcPr>
          <w:p w:rsidR="00B13B2C" w:rsidRPr="00772210" w:rsidRDefault="00B13B2C" w:rsidP="00B13B2C">
            <w:pPr>
              <w:spacing w:after="0" w:line="240" w:lineRule="auto"/>
              <w:rPr>
                <w:rFonts w:eastAsia="Times New Roman"/>
                <w:color w:val="000000"/>
                <w:sz w:val="24"/>
                <w:szCs w:val="24"/>
              </w:rPr>
            </w:pPr>
            <w:r w:rsidRPr="00772210">
              <w:rPr>
                <w:rFonts w:eastAsia="Times New Roman"/>
                <w:color w:val="000000"/>
                <w:sz w:val="24"/>
                <w:szCs w:val="24"/>
              </w:rPr>
              <w:t>Công tư cổ phần Song Ngư Sơn-Nghi Xuân</w:t>
            </w:r>
          </w:p>
        </w:tc>
        <w:tc>
          <w:tcPr>
            <w:tcW w:w="77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94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771"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r>
      <w:tr w:rsidR="00B13B2C" w:rsidRPr="00772210" w:rsidTr="00B13B2C">
        <w:trPr>
          <w:trHeight w:val="315"/>
        </w:trPr>
        <w:tc>
          <w:tcPr>
            <w:tcW w:w="538"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1985"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3083" w:type="dxa"/>
            <w:shd w:val="clear" w:color="auto" w:fill="auto"/>
            <w:vAlign w:val="center"/>
            <w:hideMark/>
          </w:tcPr>
          <w:p w:rsidR="00B13B2C" w:rsidRPr="00772210" w:rsidRDefault="00B13B2C" w:rsidP="00B13B2C">
            <w:pPr>
              <w:spacing w:after="0" w:line="240" w:lineRule="auto"/>
              <w:rPr>
                <w:rFonts w:eastAsia="Times New Roman"/>
                <w:color w:val="000000"/>
                <w:sz w:val="24"/>
                <w:szCs w:val="24"/>
              </w:rPr>
            </w:pPr>
            <w:r w:rsidRPr="00772210">
              <w:rPr>
                <w:rFonts w:eastAsia="Times New Roman"/>
                <w:color w:val="000000"/>
                <w:sz w:val="24"/>
                <w:szCs w:val="24"/>
              </w:rPr>
              <w:t>Khách sạn Trường Thọ- Kỳ Anh</w:t>
            </w:r>
          </w:p>
        </w:tc>
        <w:tc>
          <w:tcPr>
            <w:tcW w:w="77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94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771"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r>
      <w:tr w:rsidR="00B13B2C" w:rsidRPr="00772210" w:rsidTr="00B13B2C">
        <w:trPr>
          <w:trHeight w:val="315"/>
        </w:trPr>
        <w:tc>
          <w:tcPr>
            <w:tcW w:w="538" w:type="dxa"/>
            <w:vMerge w:val="restart"/>
            <w:shd w:val="clear" w:color="auto" w:fill="auto"/>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5</w:t>
            </w:r>
          </w:p>
        </w:tc>
        <w:tc>
          <w:tcPr>
            <w:tcW w:w="1985" w:type="dxa"/>
            <w:vMerge w:val="restart"/>
            <w:shd w:val="clear" w:color="auto" w:fill="auto"/>
            <w:hideMark/>
          </w:tcPr>
          <w:p w:rsidR="00B13B2C" w:rsidRPr="00772210" w:rsidRDefault="00B13B2C" w:rsidP="00B13B2C">
            <w:pPr>
              <w:spacing w:after="0" w:line="240" w:lineRule="auto"/>
              <w:rPr>
                <w:rFonts w:eastAsia="Times New Roman"/>
                <w:color w:val="000000"/>
                <w:sz w:val="24"/>
                <w:szCs w:val="24"/>
              </w:rPr>
            </w:pPr>
            <w:r w:rsidRPr="00772210">
              <w:rPr>
                <w:rFonts w:eastAsia="Times New Roman"/>
                <w:color w:val="000000"/>
                <w:sz w:val="24"/>
                <w:szCs w:val="24"/>
              </w:rPr>
              <w:t xml:space="preserve">Trường Trung cấp Kỹ nghệ </w:t>
            </w:r>
          </w:p>
        </w:tc>
        <w:tc>
          <w:tcPr>
            <w:tcW w:w="3083" w:type="dxa"/>
            <w:shd w:val="clear" w:color="auto" w:fill="auto"/>
            <w:vAlign w:val="center"/>
            <w:hideMark/>
          </w:tcPr>
          <w:p w:rsidR="00B13B2C" w:rsidRPr="00772210" w:rsidRDefault="00B13B2C" w:rsidP="00B13B2C">
            <w:pPr>
              <w:spacing w:after="0" w:line="240" w:lineRule="auto"/>
              <w:rPr>
                <w:rFonts w:eastAsia="Times New Roman"/>
                <w:color w:val="000000"/>
                <w:sz w:val="24"/>
                <w:szCs w:val="24"/>
              </w:rPr>
            </w:pPr>
            <w:r w:rsidRPr="00772210">
              <w:rPr>
                <w:rFonts w:eastAsia="Times New Roman"/>
                <w:color w:val="000000"/>
                <w:sz w:val="24"/>
                <w:szCs w:val="24"/>
              </w:rPr>
              <w:t>Tập đoàn Hoành sơn</w:t>
            </w:r>
          </w:p>
        </w:tc>
        <w:tc>
          <w:tcPr>
            <w:tcW w:w="77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94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771"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83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r>
      <w:tr w:rsidR="00B13B2C" w:rsidRPr="00772210" w:rsidTr="00B13B2C">
        <w:trPr>
          <w:trHeight w:val="315"/>
        </w:trPr>
        <w:tc>
          <w:tcPr>
            <w:tcW w:w="538"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1985"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3083" w:type="dxa"/>
            <w:shd w:val="clear" w:color="auto" w:fill="auto"/>
            <w:vAlign w:val="center"/>
            <w:hideMark/>
          </w:tcPr>
          <w:p w:rsidR="00B13B2C" w:rsidRPr="00772210" w:rsidRDefault="00B13B2C" w:rsidP="00B13B2C">
            <w:pPr>
              <w:spacing w:after="0" w:line="240" w:lineRule="auto"/>
              <w:rPr>
                <w:rFonts w:eastAsia="Times New Roman"/>
                <w:color w:val="000000"/>
                <w:sz w:val="24"/>
                <w:szCs w:val="24"/>
              </w:rPr>
            </w:pPr>
            <w:r w:rsidRPr="00772210">
              <w:rPr>
                <w:rFonts w:eastAsia="Times New Roman"/>
                <w:color w:val="000000"/>
                <w:sz w:val="24"/>
                <w:szCs w:val="24"/>
              </w:rPr>
              <w:t>Công ty Viết Hải</w:t>
            </w:r>
          </w:p>
        </w:tc>
        <w:tc>
          <w:tcPr>
            <w:tcW w:w="77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94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771"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83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r>
      <w:tr w:rsidR="00B13B2C" w:rsidRPr="00772210" w:rsidTr="00B13B2C">
        <w:trPr>
          <w:trHeight w:val="315"/>
        </w:trPr>
        <w:tc>
          <w:tcPr>
            <w:tcW w:w="538"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1985"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3083" w:type="dxa"/>
            <w:shd w:val="clear" w:color="auto" w:fill="auto"/>
            <w:vAlign w:val="center"/>
            <w:hideMark/>
          </w:tcPr>
          <w:p w:rsidR="00B13B2C" w:rsidRPr="00772210" w:rsidRDefault="00B13B2C" w:rsidP="00B13B2C">
            <w:pPr>
              <w:spacing w:after="0" w:line="240" w:lineRule="auto"/>
              <w:rPr>
                <w:rFonts w:eastAsia="Times New Roman"/>
                <w:color w:val="000000"/>
                <w:sz w:val="24"/>
                <w:szCs w:val="24"/>
              </w:rPr>
            </w:pPr>
            <w:r w:rsidRPr="00772210">
              <w:rPr>
                <w:rFonts w:eastAsia="Times New Roman"/>
                <w:color w:val="000000"/>
                <w:sz w:val="24"/>
                <w:szCs w:val="24"/>
              </w:rPr>
              <w:t>Ga ra nhật khang</w:t>
            </w:r>
          </w:p>
        </w:tc>
        <w:tc>
          <w:tcPr>
            <w:tcW w:w="77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94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771"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r>
      <w:tr w:rsidR="00B13B2C" w:rsidRPr="00772210" w:rsidTr="00B13B2C">
        <w:trPr>
          <w:trHeight w:val="315"/>
        </w:trPr>
        <w:tc>
          <w:tcPr>
            <w:tcW w:w="538" w:type="dxa"/>
            <w:vMerge w:val="restart"/>
            <w:shd w:val="clear" w:color="auto" w:fill="auto"/>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6</w:t>
            </w:r>
          </w:p>
        </w:tc>
        <w:tc>
          <w:tcPr>
            <w:tcW w:w="1985" w:type="dxa"/>
            <w:vMerge w:val="restart"/>
            <w:shd w:val="clear" w:color="auto" w:fill="auto"/>
            <w:hideMark/>
          </w:tcPr>
          <w:p w:rsidR="00B13B2C" w:rsidRPr="00772210" w:rsidRDefault="00B13B2C" w:rsidP="00B13B2C">
            <w:pPr>
              <w:spacing w:after="0" w:line="240" w:lineRule="auto"/>
              <w:rPr>
                <w:rFonts w:eastAsia="Times New Roman"/>
                <w:color w:val="000000"/>
                <w:sz w:val="24"/>
                <w:szCs w:val="24"/>
              </w:rPr>
            </w:pPr>
            <w:r w:rsidRPr="00772210">
              <w:rPr>
                <w:rFonts w:eastAsia="Times New Roman"/>
                <w:color w:val="000000"/>
                <w:sz w:val="24"/>
                <w:szCs w:val="24"/>
              </w:rPr>
              <w:t>Trường Trung cấp nghề Hà Tĩnh</w:t>
            </w:r>
          </w:p>
        </w:tc>
        <w:tc>
          <w:tcPr>
            <w:tcW w:w="3083" w:type="dxa"/>
            <w:shd w:val="clear" w:color="auto" w:fill="auto"/>
            <w:vAlign w:val="bottom"/>
            <w:hideMark/>
          </w:tcPr>
          <w:p w:rsidR="00B13B2C" w:rsidRPr="00772210" w:rsidRDefault="00B13B2C" w:rsidP="00B13B2C">
            <w:pPr>
              <w:spacing w:after="0" w:line="240" w:lineRule="auto"/>
              <w:rPr>
                <w:rFonts w:eastAsia="Times New Roman"/>
                <w:color w:val="000000"/>
                <w:sz w:val="24"/>
                <w:szCs w:val="24"/>
              </w:rPr>
            </w:pPr>
            <w:r w:rsidRPr="00772210">
              <w:rPr>
                <w:rFonts w:eastAsia="Times New Roman"/>
                <w:color w:val="000000"/>
                <w:sz w:val="24"/>
                <w:szCs w:val="24"/>
              </w:rPr>
              <w:t xml:space="preserve">Công ty CP cảng quốc tế Lào - Việt </w:t>
            </w:r>
          </w:p>
        </w:tc>
        <w:tc>
          <w:tcPr>
            <w:tcW w:w="77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94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771"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r>
      <w:tr w:rsidR="00B13B2C" w:rsidRPr="00772210" w:rsidTr="00B13B2C">
        <w:trPr>
          <w:trHeight w:val="630"/>
        </w:trPr>
        <w:tc>
          <w:tcPr>
            <w:tcW w:w="538"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1985"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3083" w:type="dxa"/>
            <w:shd w:val="clear" w:color="auto" w:fill="auto"/>
            <w:vAlign w:val="center"/>
            <w:hideMark/>
          </w:tcPr>
          <w:p w:rsidR="00B13B2C" w:rsidRPr="00772210" w:rsidRDefault="00B13B2C" w:rsidP="00B13B2C">
            <w:pPr>
              <w:spacing w:after="0" w:line="240" w:lineRule="auto"/>
              <w:rPr>
                <w:rFonts w:eastAsia="Times New Roman"/>
                <w:color w:val="000000"/>
                <w:sz w:val="24"/>
                <w:szCs w:val="24"/>
              </w:rPr>
            </w:pPr>
            <w:r w:rsidRPr="00772210">
              <w:rPr>
                <w:rFonts w:eastAsia="Times New Roman"/>
                <w:color w:val="000000"/>
                <w:sz w:val="24"/>
                <w:szCs w:val="24"/>
              </w:rPr>
              <w:t>Công ty cổ phần dịch vụ kỹ thuật điện lực dầu khí Việt Nam – Chi nhánh Hà Tĩnh</w:t>
            </w:r>
          </w:p>
        </w:tc>
        <w:tc>
          <w:tcPr>
            <w:tcW w:w="77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94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xml:space="preserve"> </w:t>
            </w:r>
          </w:p>
        </w:tc>
        <w:tc>
          <w:tcPr>
            <w:tcW w:w="771"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r>
      <w:tr w:rsidR="00B13B2C" w:rsidRPr="00772210" w:rsidTr="00B13B2C">
        <w:trPr>
          <w:trHeight w:val="630"/>
        </w:trPr>
        <w:tc>
          <w:tcPr>
            <w:tcW w:w="538"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1985"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3083" w:type="dxa"/>
            <w:shd w:val="clear" w:color="auto" w:fill="auto"/>
            <w:vAlign w:val="center"/>
            <w:hideMark/>
          </w:tcPr>
          <w:p w:rsidR="00B13B2C" w:rsidRPr="00772210" w:rsidRDefault="00B13B2C" w:rsidP="00B13B2C">
            <w:pPr>
              <w:spacing w:after="0" w:line="240" w:lineRule="auto"/>
              <w:rPr>
                <w:rFonts w:eastAsia="Times New Roman"/>
                <w:color w:val="000000"/>
                <w:sz w:val="24"/>
                <w:szCs w:val="24"/>
              </w:rPr>
            </w:pPr>
            <w:r w:rsidRPr="00772210">
              <w:rPr>
                <w:rFonts w:eastAsia="Times New Roman"/>
                <w:color w:val="000000"/>
                <w:sz w:val="24"/>
                <w:szCs w:val="24"/>
              </w:rPr>
              <w:t>Công ty Điện lực dầu khí Hà Tĩnh – Chi nhánh tổng Công ty điện lực dầu khí Việt Nam</w:t>
            </w:r>
          </w:p>
        </w:tc>
        <w:tc>
          <w:tcPr>
            <w:tcW w:w="77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94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771"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r>
      <w:tr w:rsidR="00B13B2C" w:rsidRPr="00772210" w:rsidTr="00B13B2C">
        <w:trPr>
          <w:trHeight w:val="315"/>
        </w:trPr>
        <w:tc>
          <w:tcPr>
            <w:tcW w:w="538"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1985"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3083" w:type="dxa"/>
            <w:shd w:val="clear" w:color="auto" w:fill="auto"/>
            <w:vAlign w:val="bottom"/>
            <w:hideMark/>
          </w:tcPr>
          <w:p w:rsidR="00B13B2C" w:rsidRPr="00772210" w:rsidRDefault="00B13B2C" w:rsidP="00B13B2C">
            <w:pPr>
              <w:spacing w:after="0" w:line="240" w:lineRule="auto"/>
              <w:rPr>
                <w:rFonts w:eastAsia="Times New Roman"/>
                <w:color w:val="000000"/>
                <w:sz w:val="24"/>
                <w:szCs w:val="24"/>
              </w:rPr>
            </w:pPr>
            <w:r w:rsidRPr="00772210">
              <w:rPr>
                <w:rFonts w:eastAsia="Times New Roman"/>
                <w:color w:val="000000"/>
                <w:sz w:val="24"/>
                <w:szCs w:val="24"/>
              </w:rPr>
              <w:t>Công ty TNHH UP Hà Tĩnh</w:t>
            </w:r>
          </w:p>
        </w:tc>
        <w:tc>
          <w:tcPr>
            <w:tcW w:w="77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94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771"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r>
      <w:tr w:rsidR="00B13B2C" w:rsidRPr="00772210" w:rsidTr="00B13B2C">
        <w:trPr>
          <w:trHeight w:val="630"/>
        </w:trPr>
        <w:tc>
          <w:tcPr>
            <w:tcW w:w="538"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1985"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3083" w:type="dxa"/>
            <w:shd w:val="clear" w:color="auto" w:fill="auto"/>
            <w:vAlign w:val="center"/>
            <w:hideMark/>
          </w:tcPr>
          <w:p w:rsidR="00B13B2C" w:rsidRPr="00772210" w:rsidRDefault="00B13B2C" w:rsidP="00B13B2C">
            <w:pPr>
              <w:spacing w:after="0" w:line="240" w:lineRule="auto"/>
              <w:rPr>
                <w:rFonts w:eastAsia="Times New Roman"/>
                <w:color w:val="000000"/>
                <w:sz w:val="24"/>
                <w:szCs w:val="24"/>
              </w:rPr>
            </w:pPr>
            <w:r w:rsidRPr="00772210">
              <w:rPr>
                <w:rFonts w:eastAsia="Times New Roman"/>
                <w:color w:val="000000"/>
                <w:sz w:val="24"/>
                <w:szCs w:val="24"/>
              </w:rPr>
              <w:t>Công ty TNHH gang thép Hưng Nghiệp Formosa Hà Tĩnh</w:t>
            </w:r>
          </w:p>
        </w:tc>
        <w:tc>
          <w:tcPr>
            <w:tcW w:w="77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xml:space="preserve"> </w:t>
            </w:r>
          </w:p>
        </w:tc>
        <w:tc>
          <w:tcPr>
            <w:tcW w:w="94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771"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r>
      <w:tr w:rsidR="00B13B2C" w:rsidRPr="00772210" w:rsidTr="00B13B2C">
        <w:trPr>
          <w:trHeight w:val="315"/>
        </w:trPr>
        <w:tc>
          <w:tcPr>
            <w:tcW w:w="538"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1985"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3083" w:type="dxa"/>
            <w:shd w:val="clear" w:color="auto" w:fill="auto"/>
            <w:vAlign w:val="bottom"/>
            <w:hideMark/>
          </w:tcPr>
          <w:p w:rsidR="00B13B2C" w:rsidRPr="00772210" w:rsidRDefault="00B13B2C" w:rsidP="00B13B2C">
            <w:pPr>
              <w:spacing w:after="0" w:line="240" w:lineRule="auto"/>
              <w:rPr>
                <w:rFonts w:eastAsia="Times New Roman"/>
                <w:color w:val="000000"/>
                <w:sz w:val="24"/>
                <w:szCs w:val="24"/>
              </w:rPr>
            </w:pPr>
            <w:r w:rsidRPr="00772210">
              <w:rPr>
                <w:rFonts w:eastAsia="Times New Roman"/>
                <w:color w:val="000000"/>
                <w:sz w:val="24"/>
                <w:szCs w:val="24"/>
              </w:rPr>
              <w:t xml:space="preserve">Công ty Điện lực Hà Tĩnh </w:t>
            </w:r>
          </w:p>
        </w:tc>
        <w:tc>
          <w:tcPr>
            <w:tcW w:w="77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xml:space="preserve"> </w:t>
            </w:r>
          </w:p>
        </w:tc>
        <w:tc>
          <w:tcPr>
            <w:tcW w:w="94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xml:space="preserve"> </w:t>
            </w:r>
          </w:p>
        </w:tc>
        <w:tc>
          <w:tcPr>
            <w:tcW w:w="771"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xml:space="preserve"> </w:t>
            </w:r>
          </w:p>
        </w:tc>
        <w:tc>
          <w:tcPr>
            <w:tcW w:w="83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r>
      <w:tr w:rsidR="00B13B2C" w:rsidRPr="00772210" w:rsidTr="00B13B2C">
        <w:trPr>
          <w:trHeight w:val="315"/>
        </w:trPr>
        <w:tc>
          <w:tcPr>
            <w:tcW w:w="538"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1985"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3083" w:type="dxa"/>
            <w:shd w:val="clear" w:color="auto" w:fill="auto"/>
            <w:vAlign w:val="center"/>
            <w:hideMark/>
          </w:tcPr>
          <w:p w:rsidR="00B13B2C" w:rsidRPr="00772210" w:rsidRDefault="00B13B2C" w:rsidP="00B13B2C">
            <w:pPr>
              <w:spacing w:after="0" w:line="240" w:lineRule="auto"/>
              <w:rPr>
                <w:rFonts w:eastAsia="Times New Roman"/>
                <w:color w:val="000000"/>
                <w:sz w:val="24"/>
                <w:szCs w:val="24"/>
              </w:rPr>
            </w:pPr>
            <w:r w:rsidRPr="00772210">
              <w:rPr>
                <w:rFonts w:eastAsia="Times New Roman"/>
                <w:color w:val="000000"/>
                <w:sz w:val="24"/>
                <w:szCs w:val="24"/>
              </w:rPr>
              <w:t>Viễn thông Hà Tĩnh</w:t>
            </w:r>
          </w:p>
        </w:tc>
        <w:tc>
          <w:tcPr>
            <w:tcW w:w="77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94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771"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r>
      <w:tr w:rsidR="00B13B2C" w:rsidRPr="00772210" w:rsidTr="00792BCE">
        <w:trPr>
          <w:trHeight w:val="364"/>
        </w:trPr>
        <w:tc>
          <w:tcPr>
            <w:tcW w:w="538" w:type="dxa"/>
            <w:vMerge w:val="restart"/>
            <w:shd w:val="clear" w:color="auto" w:fill="auto"/>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7</w:t>
            </w:r>
          </w:p>
        </w:tc>
        <w:tc>
          <w:tcPr>
            <w:tcW w:w="1985" w:type="dxa"/>
            <w:vMerge w:val="restart"/>
            <w:shd w:val="clear" w:color="auto" w:fill="auto"/>
            <w:hideMark/>
          </w:tcPr>
          <w:p w:rsidR="00B13B2C" w:rsidRPr="00772210" w:rsidRDefault="00B13B2C" w:rsidP="00B13B2C">
            <w:pPr>
              <w:spacing w:after="0" w:line="240" w:lineRule="auto"/>
              <w:rPr>
                <w:rFonts w:eastAsia="Times New Roman"/>
                <w:color w:val="000000"/>
                <w:sz w:val="24"/>
                <w:szCs w:val="24"/>
              </w:rPr>
            </w:pPr>
            <w:r w:rsidRPr="00772210">
              <w:rPr>
                <w:rFonts w:eastAsia="Times New Roman"/>
                <w:color w:val="000000"/>
                <w:sz w:val="24"/>
                <w:szCs w:val="24"/>
              </w:rPr>
              <w:t xml:space="preserve">Trường Trung cấp nghề Lý Tự </w:t>
            </w:r>
            <w:r w:rsidRPr="00772210">
              <w:rPr>
                <w:rFonts w:eastAsia="Times New Roman"/>
                <w:color w:val="000000"/>
                <w:sz w:val="24"/>
                <w:szCs w:val="24"/>
              </w:rPr>
              <w:lastRenderedPageBreak/>
              <w:t>Trọng</w:t>
            </w:r>
          </w:p>
        </w:tc>
        <w:tc>
          <w:tcPr>
            <w:tcW w:w="3083" w:type="dxa"/>
            <w:shd w:val="clear" w:color="auto" w:fill="auto"/>
            <w:vAlign w:val="center"/>
            <w:hideMark/>
          </w:tcPr>
          <w:p w:rsidR="00B13B2C" w:rsidRPr="00772210" w:rsidRDefault="00B13B2C" w:rsidP="00B13B2C">
            <w:pPr>
              <w:spacing w:after="0" w:line="240" w:lineRule="auto"/>
              <w:rPr>
                <w:rFonts w:eastAsia="Times New Roman"/>
                <w:color w:val="000000"/>
                <w:sz w:val="24"/>
                <w:szCs w:val="24"/>
              </w:rPr>
            </w:pPr>
            <w:r w:rsidRPr="00772210">
              <w:rPr>
                <w:rFonts w:eastAsia="Times New Roman"/>
                <w:color w:val="000000"/>
                <w:sz w:val="24"/>
                <w:szCs w:val="24"/>
              </w:rPr>
              <w:lastRenderedPageBreak/>
              <w:t xml:space="preserve">Công ty Cổ phần Đầu tư và xây dựng ACE Thái Bình </w:t>
            </w:r>
            <w:r w:rsidRPr="00772210">
              <w:rPr>
                <w:rFonts w:eastAsia="Times New Roman"/>
                <w:color w:val="000000"/>
                <w:sz w:val="24"/>
                <w:szCs w:val="24"/>
              </w:rPr>
              <w:lastRenderedPageBreak/>
              <w:t>Dương (Hà Nội)</w:t>
            </w:r>
          </w:p>
        </w:tc>
        <w:tc>
          <w:tcPr>
            <w:tcW w:w="77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lastRenderedPageBreak/>
              <w:t>x</w:t>
            </w:r>
          </w:p>
        </w:tc>
        <w:tc>
          <w:tcPr>
            <w:tcW w:w="94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771"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r>
      <w:tr w:rsidR="00B13B2C" w:rsidRPr="00772210" w:rsidTr="00B13B2C">
        <w:trPr>
          <w:trHeight w:val="315"/>
        </w:trPr>
        <w:tc>
          <w:tcPr>
            <w:tcW w:w="538"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1985"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3083" w:type="dxa"/>
            <w:shd w:val="clear" w:color="auto" w:fill="auto"/>
            <w:vAlign w:val="center"/>
            <w:hideMark/>
          </w:tcPr>
          <w:p w:rsidR="00B13B2C" w:rsidRPr="00772210" w:rsidRDefault="00B13B2C" w:rsidP="00B13B2C">
            <w:pPr>
              <w:spacing w:after="0" w:line="240" w:lineRule="auto"/>
              <w:rPr>
                <w:rFonts w:eastAsia="Times New Roman"/>
                <w:color w:val="000000"/>
                <w:sz w:val="24"/>
                <w:szCs w:val="24"/>
              </w:rPr>
            </w:pPr>
            <w:r w:rsidRPr="00772210">
              <w:rPr>
                <w:rFonts w:eastAsia="Times New Roman"/>
                <w:color w:val="000000"/>
                <w:sz w:val="24"/>
                <w:szCs w:val="24"/>
              </w:rPr>
              <w:t>Công ty Vinmart + (Hà Nội)</w:t>
            </w:r>
          </w:p>
        </w:tc>
        <w:tc>
          <w:tcPr>
            <w:tcW w:w="77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94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771"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83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83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r>
      <w:tr w:rsidR="00B13B2C" w:rsidRPr="00772210" w:rsidTr="00B13B2C">
        <w:trPr>
          <w:trHeight w:val="315"/>
        </w:trPr>
        <w:tc>
          <w:tcPr>
            <w:tcW w:w="538"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1985"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3083" w:type="dxa"/>
            <w:shd w:val="clear" w:color="auto" w:fill="auto"/>
            <w:vAlign w:val="center"/>
            <w:hideMark/>
          </w:tcPr>
          <w:p w:rsidR="00B13B2C" w:rsidRPr="00772210" w:rsidRDefault="00B13B2C" w:rsidP="00B13B2C">
            <w:pPr>
              <w:spacing w:after="0" w:line="240" w:lineRule="auto"/>
              <w:rPr>
                <w:rFonts w:eastAsia="Times New Roman"/>
                <w:color w:val="000000"/>
                <w:sz w:val="24"/>
                <w:szCs w:val="24"/>
              </w:rPr>
            </w:pPr>
            <w:r w:rsidRPr="00772210">
              <w:rPr>
                <w:rFonts w:eastAsia="Times New Roman"/>
                <w:color w:val="000000"/>
                <w:sz w:val="24"/>
                <w:szCs w:val="24"/>
              </w:rPr>
              <w:t>Công ty cổ phần đầu tư may Tân Ý (Hà Nội)</w:t>
            </w:r>
          </w:p>
        </w:tc>
        <w:tc>
          <w:tcPr>
            <w:tcW w:w="77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94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771"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r>
      <w:tr w:rsidR="00B13B2C" w:rsidRPr="00772210" w:rsidTr="00B13B2C">
        <w:trPr>
          <w:trHeight w:val="315"/>
        </w:trPr>
        <w:tc>
          <w:tcPr>
            <w:tcW w:w="538"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1985"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3083" w:type="dxa"/>
            <w:shd w:val="clear" w:color="auto" w:fill="auto"/>
            <w:vAlign w:val="center"/>
            <w:hideMark/>
          </w:tcPr>
          <w:p w:rsidR="00B13B2C" w:rsidRPr="00772210" w:rsidRDefault="00B13B2C" w:rsidP="00B13B2C">
            <w:pPr>
              <w:spacing w:after="0" w:line="240" w:lineRule="auto"/>
              <w:rPr>
                <w:rFonts w:eastAsia="Times New Roman"/>
                <w:color w:val="000000"/>
                <w:sz w:val="24"/>
                <w:szCs w:val="24"/>
              </w:rPr>
            </w:pPr>
            <w:r w:rsidRPr="00772210">
              <w:rPr>
                <w:rFonts w:eastAsia="Times New Roman"/>
                <w:color w:val="000000"/>
                <w:sz w:val="24"/>
                <w:szCs w:val="24"/>
              </w:rPr>
              <w:t>Công ty TNHH May Tôn trần (Hà Tĩnh)</w:t>
            </w:r>
          </w:p>
        </w:tc>
        <w:tc>
          <w:tcPr>
            <w:tcW w:w="77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94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771"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83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83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r>
      <w:tr w:rsidR="00B13B2C" w:rsidRPr="00772210" w:rsidTr="00B13B2C">
        <w:trPr>
          <w:trHeight w:val="630"/>
        </w:trPr>
        <w:tc>
          <w:tcPr>
            <w:tcW w:w="538"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1985"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3083" w:type="dxa"/>
            <w:shd w:val="clear" w:color="auto" w:fill="auto"/>
            <w:vAlign w:val="center"/>
            <w:hideMark/>
          </w:tcPr>
          <w:p w:rsidR="00B13B2C" w:rsidRPr="00772210" w:rsidRDefault="00B13B2C" w:rsidP="00B13B2C">
            <w:pPr>
              <w:spacing w:after="0" w:line="240" w:lineRule="auto"/>
              <w:rPr>
                <w:rFonts w:eastAsia="Times New Roman"/>
                <w:color w:val="000000"/>
                <w:sz w:val="24"/>
                <w:szCs w:val="24"/>
              </w:rPr>
            </w:pPr>
            <w:r w:rsidRPr="00772210">
              <w:rPr>
                <w:rFonts w:eastAsia="Times New Roman"/>
                <w:color w:val="000000"/>
                <w:sz w:val="24"/>
                <w:szCs w:val="24"/>
              </w:rPr>
              <w:t>Công ty TNHH Dịch vụ và Thương Mại Tổng hợp Quý Gia (Hà Tĩnh)</w:t>
            </w:r>
          </w:p>
        </w:tc>
        <w:tc>
          <w:tcPr>
            <w:tcW w:w="77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94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771"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r>
      <w:tr w:rsidR="00B13B2C" w:rsidRPr="00772210" w:rsidTr="00B13B2C">
        <w:trPr>
          <w:trHeight w:val="315"/>
        </w:trPr>
        <w:tc>
          <w:tcPr>
            <w:tcW w:w="538"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1985"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3083" w:type="dxa"/>
            <w:shd w:val="clear" w:color="auto" w:fill="auto"/>
            <w:vAlign w:val="center"/>
            <w:hideMark/>
          </w:tcPr>
          <w:p w:rsidR="00B13B2C" w:rsidRPr="00772210" w:rsidRDefault="00B13B2C" w:rsidP="00B13B2C">
            <w:pPr>
              <w:spacing w:after="0" w:line="240" w:lineRule="auto"/>
              <w:rPr>
                <w:rFonts w:eastAsia="Times New Roman"/>
                <w:color w:val="000000"/>
                <w:sz w:val="24"/>
                <w:szCs w:val="24"/>
              </w:rPr>
            </w:pPr>
            <w:r w:rsidRPr="00772210">
              <w:rPr>
                <w:rFonts w:eastAsia="Times New Roman"/>
                <w:color w:val="000000"/>
                <w:sz w:val="24"/>
                <w:szCs w:val="24"/>
              </w:rPr>
              <w:t>Công ty Than Khe Chàm (Quảng Ninh)</w:t>
            </w:r>
          </w:p>
        </w:tc>
        <w:tc>
          <w:tcPr>
            <w:tcW w:w="77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94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771"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83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83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r>
      <w:tr w:rsidR="00B13B2C" w:rsidRPr="00772210" w:rsidTr="00B13B2C">
        <w:trPr>
          <w:trHeight w:val="630"/>
        </w:trPr>
        <w:tc>
          <w:tcPr>
            <w:tcW w:w="538"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1985"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3083" w:type="dxa"/>
            <w:shd w:val="clear" w:color="auto" w:fill="auto"/>
            <w:vAlign w:val="center"/>
            <w:hideMark/>
          </w:tcPr>
          <w:p w:rsidR="00B13B2C" w:rsidRPr="00772210" w:rsidRDefault="00B13B2C" w:rsidP="00B13B2C">
            <w:pPr>
              <w:spacing w:after="0" w:line="240" w:lineRule="auto"/>
              <w:rPr>
                <w:rFonts w:eastAsia="Times New Roman"/>
                <w:color w:val="000000"/>
                <w:sz w:val="24"/>
                <w:szCs w:val="24"/>
              </w:rPr>
            </w:pPr>
            <w:r w:rsidRPr="00772210">
              <w:rPr>
                <w:rFonts w:eastAsia="Times New Roman"/>
                <w:color w:val="000000"/>
                <w:sz w:val="24"/>
                <w:szCs w:val="24"/>
              </w:rPr>
              <w:t>Công ty TNHH phát triển xây dựng Feng Yuan Việt Nam (Hà Tĩnh)</w:t>
            </w:r>
          </w:p>
        </w:tc>
        <w:tc>
          <w:tcPr>
            <w:tcW w:w="77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94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771"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r>
      <w:tr w:rsidR="00B13B2C" w:rsidRPr="00772210" w:rsidTr="00B13B2C">
        <w:trPr>
          <w:trHeight w:val="315"/>
        </w:trPr>
        <w:tc>
          <w:tcPr>
            <w:tcW w:w="538"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1985"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3083" w:type="dxa"/>
            <w:shd w:val="clear" w:color="auto" w:fill="auto"/>
            <w:vAlign w:val="center"/>
            <w:hideMark/>
          </w:tcPr>
          <w:p w:rsidR="00B13B2C" w:rsidRPr="00772210" w:rsidRDefault="00B13B2C" w:rsidP="00B13B2C">
            <w:pPr>
              <w:spacing w:after="0" w:line="240" w:lineRule="auto"/>
              <w:rPr>
                <w:rFonts w:eastAsia="Times New Roman"/>
                <w:color w:val="000000"/>
                <w:sz w:val="24"/>
                <w:szCs w:val="24"/>
              </w:rPr>
            </w:pPr>
            <w:r w:rsidRPr="00772210">
              <w:rPr>
                <w:rFonts w:eastAsia="Times New Roman"/>
                <w:color w:val="000000"/>
                <w:sz w:val="24"/>
                <w:szCs w:val="24"/>
              </w:rPr>
              <w:t>Doanh nghiệp Thúy Hà (Can Lộc)</w:t>
            </w:r>
          </w:p>
        </w:tc>
        <w:tc>
          <w:tcPr>
            <w:tcW w:w="77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94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771"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r>
      <w:tr w:rsidR="00B13B2C" w:rsidRPr="00772210" w:rsidTr="00B13B2C">
        <w:trPr>
          <w:trHeight w:val="315"/>
        </w:trPr>
        <w:tc>
          <w:tcPr>
            <w:tcW w:w="538"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1985"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3083" w:type="dxa"/>
            <w:shd w:val="clear" w:color="auto" w:fill="auto"/>
            <w:vAlign w:val="center"/>
            <w:hideMark/>
          </w:tcPr>
          <w:p w:rsidR="00B13B2C" w:rsidRPr="00772210" w:rsidRDefault="00B13B2C" w:rsidP="00B13B2C">
            <w:pPr>
              <w:spacing w:after="0" w:line="240" w:lineRule="auto"/>
              <w:rPr>
                <w:rFonts w:eastAsia="Times New Roman"/>
                <w:color w:val="000000"/>
                <w:sz w:val="24"/>
                <w:szCs w:val="24"/>
              </w:rPr>
            </w:pPr>
            <w:r w:rsidRPr="00772210">
              <w:rPr>
                <w:rFonts w:eastAsia="Times New Roman"/>
                <w:color w:val="000000"/>
                <w:sz w:val="24"/>
                <w:szCs w:val="24"/>
              </w:rPr>
              <w:t>Công ty Cổ phần Lilama 69 - 2 (Hải Phòng)</w:t>
            </w:r>
          </w:p>
        </w:tc>
        <w:tc>
          <w:tcPr>
            <w:tcW w:w="77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94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771"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r>
      <w:tr w:rsidR="00B13B2C" w:rsidRPr="00772210" w:rsidTr="00B13B2C">
        <w:trPr>
          <w:trHeight w:val="315"/>
        </w:trPr>
        <w:tc>
          <w:tcPr>
            <w:tcW w:w="538"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1985" w:type="dxa"/>
            <w:vMerge/>
            <w:vAlign w:val="center"/>
            <w:hideMark/>
          </w:tcPr>
          <w:p w:rsidR="00B13B2C" w:rsidRPr="00772210" w:rsidRDefault="00B13B2C" w:rsidP="00B13B2C">
            <w:pPr>
              <w:spacing w:after="0" w:line="240" w:lineRule="auto"/>
              <w:rPr>
                <w:rFonts w:eastAsia="Times New Roman"/>
                <w:color w:val="000000"/>
                <w:sz w:val="24"/>
                <w:szCs w:val="24"/>
              </w:rPr>
            </w:pPr>
          </w:p>
        </w:tc>
        <w:tc>
          <w:tcPr>
            <w:tcW w:w="3083" w:type="dxa"/>
            <w:shd w:val="clear" w:color="auto" w:fill="auto"/>
            <w:vAlign w:val="center"/>
            <w:hideMark/>
          </w:tcPr>
          <w:p w:rsidR="00B13B2C" w:rsidRPr="00772210" w:rsidRDefault="00B13B2C" w:rsidP="00B13B2C">
            <w:pPr>
              <w:spacing w:after="0" w:line="240" w:lineRule="auto"/>
              <w:rPr>
                <w:rFonts w:eastAsia="Times New Roman"/>
                <w:color w:val="000000"/>
                <w:sz w:val="24"/>
                <w:szCs w:val="24"/>
              </w:rPr>
            </w:pPr>
            <w:r w:rsidRPr="00772210">
              <w:rPr>
                <w:rFonts w:eastAsia="Times New Roman"/>
                <w:color w:val="000000"/>
                <w:sz w:val="24"/>
                <w:szCs w:val="24"/>
              </w:rPr>
              <w:t>Khách sạn Phú Anh Tây (Can Lộc)</w:t>
            </w:r>
          </w:p>
        </w:tc>
        <w:tc>
          <w:tcPr>
            <w:tcW w:w="77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94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 </w:t>
            </w:r>
          </w:p>
        </w:tc>
        <w:tc>
          <w:tcPr>
            <w:tcW w:w="771"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7"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c>
          <w:tcPr>
            <w:tcW w:w="830" w:type="dxa"/>
            <w:shd w:val="clear" w:color="auto" w:fill="auto"/>
            <w:vAlign w:val="center"/>
            <w:hideMark/>
          </w:tcPr>
          <w:p w:rsidR="00B13B2C" w:rsidRPr="00772210" w:rsidRDefault="00B13B2C" w:rsidP="00B13B2C">
            <w:pPr>
              <w:spacing w:after="0" w:line="240" w:lineRule="auto"/>
              <w:jc w:val="center"/>
              <w:rPr>
                <w:rFonts w:eastAsia="Times New Roman"/>
                <w:color w:val="000000"/>
                <w:sz w:val="24"/>
                <w:szCs w:val="24"/>
              </w:rPr>
            </w:pPr>
            <w:r w:rsidRPr="00772210">
              <w:rPr>
                <w:rFonts w:eastAsia="Times New Roman"/>
                <w:color w:val="000000"/>
                <w:sz w:val="24"/>
                <w:szCs w:val="24"/>
              </w:rPr>
              <w:t>x</w:t>
            </w:r>
          </w:p>
        </w:tc>
      </w:tr>
    </w:tbl>
    <w:p w:rsidR="00B13B2C" w:rsidRDefault="00B13B2C" w:rsidP="00B13B2C"/>
    <w:p w:rsidR="00793698" w:rsidRPr="00B13B2C" w:rsidRDefault="00793698" w:rsidP="00793698">
      <w:pPr>
        <w:spacing w:before="60" w:after="60" w:line="320" w:lineRule="exact"/>
        <w:rPr>
          <w:b/>
          <w:szCs w:val="28"/>
        </w:rPr>
      </w:pPr>
    </w:p>
    <w:sectPr w:rsidR="00793698" w:rsidRPr="00B13B2C" w:rsidSect="00B13B2C">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590" w:rsidRDefault="00467590" w:rsidP="00463A67">
      <w:pPr>
        <w:spacing w:after="0" w:line="240" w:lineRule="auto"/>
      </w:pPr>
      <w:r>
        <w:separator/>
      </w:r>
    </w:p>
  </w:endnote>
  <w:endnote w:type="continuationSeparator" w:id="0">
    <w:p w:rsidR="00467590" w:rsidRDefault="00467590" w:rsidP="00463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3"/>
    <w:family w:val="swiss"/>
    <w:pitch w:val="variable"/>
    <w:sig w:usb0="E0002E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116295"/>
      <w:docPartObj>
        <w:docPartGallery w:val="Page Numbers (Bottom of Page)"/>
        <w:docPartUnique/>
      </w:docPartObj>
    </w:sdtPr>
    <w:sdtEndPr>
      <w:rPr>
        <w:noProof/>
      </w:rPr>
    </w:sdtEndPr>
    <w:sdtContent>
      <w:p w:rsidR="00B13B2C" w:rsidRDefault="00B13B2C">
        <w:pPr>
          <w:pStyle w:val="Footer"/>
          <w:jc w:val="right"/>
        </w:pPr>
        <w:r>
          <w:fldChar w:fldCharType="begin"/>
        </w:r>
        <w:r>
          <w:instrText xml:space="preserve"> PAGE   \* MERGEFORMAT </w:instrText>
        </w:r>
        <w:r>
          <w:fldChar w:fldCharType="separate"/>
        </w:r>
        <w:r w:rsidR="004258F3">
          <w:rPr>
            <w:noProof/>
          </w:rPr>
          <w:t>65</w:t>
        </w:r>
        <w:r>
          <w:rPr>
            <w:noProof/>
          </w:rPr>
          <w:fldChar w:fldCharType="end"/>
        </w:r>
      </w:p>
    </w:sdtContent>
  </w:sdt>
  <w:p w:rsidR="00B13B2C" w:rsidRDefault="00B13B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B2C" w:rsidRDefault="00B13B2C" w:rsidP="003A3667">
    <w:pPr>
      <w:pStyle w:val="Footer"/>
    </w:pPr>
  </w:p>
  <w:p w:rsidR="00B13B2C" w:rsidRDefault="00B13B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590" w:rsidRDefault="00467590" w:rsidP="00463A67">
      <w:pPr>
        <w:spacing w:after="0" w:line="240" w:lineRule="auto"/>
      </w:pPr>
      <w:r>
        <w:separator/>
      </w:r>
    </w:p>
  </w:footnote>
  <w:footnote w:type="continuationSeparator" w:id="0">
    <w:p w:rsidR="00467590" w:rsidRDefault="00467590" w:rsidP="00463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B2C" w:rsidRDefault="00B13B2C">
    <w:pPr>
      <w:pStyle w:val="Header"/>
      <w:jc w:val="right"/>
    </w:pPr>
  </w:p>
  <w:p w:rsidR="00B13B2C" w:rsidRDefault="00B13B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B2C" w:rsidRDefault="00B13B2C">
    <w:pPr>
      <w:pStyle w:val="Header"/>
    </w:pPr>
  </w:p>
  <w:p w:rsidR="00B13B2C" w:rsidRDefault="00B13B2C">
    <w:pPr>
      <w:pStyle w:val="Header"/>
    </w:pPr>
  </w:p>
  <w:p w:rsidR="00B13B2C" w:rsidRDefault="00B13B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F20E0"/>
    <w:multiLevelType w:val="hybridMultilevel"/>
    <w:tmpl w:val="4992B9B2"/>
    <w:lvl w:ilvl="0" w:tplc="6008A2BA">
      <w:start w:val="3"/>
      <w:numFmt w:val="bullet"/>
      <w:lvlText w:val="-"/>
      <w:lvlJc w:val="left"/>
      <w:pPr>
        <w:ind w:left="720" w:hanging="360"/>
      </w:pPr>
      <w:rPr>
        <w:rFonts w:ascii="Times New Roman" w:eastAsia="Calibri" w:hAnsi="Times New Roman"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E546A2"/>
    <w:multiLevelType w:val="multilevel"/>
    <w:tmpl w:val="E578CD04"/>
    <w:lvl w:ilvl="0">
      <w:start w:val="1"/>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nsid w:val="16590535"/>
    <w:multiLevelType w:val="hybridMultilevel"/>
    <w:tmpl w:val="C598E314"/>
    <w:lvl w:ilvl="0" w:tplc="39EEF2C4">
      <w:start w:val="1"/>
      <w:numFmt w:val="decimal"/>
      <w:lvlText w:val="%1"/>
      <w:lvlJc w:val="center"/>
      <w:pPr>
        <w:ind w:left="644" w:hanging="360"/>
      </w:pPr>
      <w:rPr>
        <w:rFonts w:ascii="Times New Roman" w:hAnsi="Times New Roman" w:hint="default"/>
        <w:caps w:val="0"/>
        <w:strike w:val="0"/>
        <w:dstrike w:val="0"/>
        <w:vanish w:val="0"/>
        <w:spacing w:val="0"/>
        <w:kern w:val="28"/>
        <w:position w:val="0"/>
        <w:sz w:val="28"/>
        <w:u w:val="none"/>
        <w:vertAlign w:val="baseli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0964D73"/>
    <w:multiLevelType w:val="hybridMultilevel"/>
    <w:tmpl w:val="3D74EB58"/>
    <w:lvl w:ilvl="0" w:tplc="198C7F90">
      <w:start w:val="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37C0B22"/>
    <w:multiLevelType w:val="hybridMultilevel"/>
    <w:tmpl w:val="9E4E9AA4"/>
    <w:lvl w:ilvl="0" w:tplc="8D9869E2">
      <w:start w:val="4"/>
      <w:numFmt w:val="bullet"/>
      <w:lvlText w:val="-"/>
      <w:lvlJc w:val="left"/>
      <w:pPr>
        <w:ind w:left="927" w:hanging="360"/>
      </w:pPr>
      <w:rPr>
        <w:rFonts w:ascii="Times New Roman" w:eastAsia="Times New Roman"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32DD0809"/>
    <w:multiLevelType w:val="hybridMultilevel"/>
    <w:tmpl w:val="716258A8"/>
    <w:lvl w:ilvl="0" w:tplc="E6420D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68B665DC"/>
    <w:multiLevelType w:val="hybridMultilevel"/>
    <w:tmpl w:val="5AACEDC4"/>
    <w:lvl w:ilvl="0" w:tplc="5DDE9B9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576D44"/>
    <w:multiLevelType w:val="hybridMultilevel"/>
    <w:tmpl w:val="1C4261E6"/>
    <w:lvl w:ilvl="0" w:tplc="1E8AEF18">
      <w:start w:val="1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7E4B575C"/>
    <w:multiLevelType w:val="hybridMultilevel"/>
    <w:tmpl w:val="97589ACC"/>
    <w:lvl w:ilvl="0" w:tplc="40A467CC">
      <w:start w:val="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7"/>
  </w:num>
  <w:num w:numId="3">
    <w:abstractNumId w:val="4"/>
  </w:num>
  <w:num w:numId="4">
    <w:abstractNumId w:val="0"/>
  </w:num>
  <w:num w:numId="5">
    <w:abstractNumId w:val="5"/>
  </w:num>
  <w:num w:numId="6">
    <w:abstractNumId w:val="2"/>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A56"/>
    <w:rsid w:val="000017F5"/>
    <w:rsid w:val="00002CF3"/>
    <w:rsid w:val="00005FD4"/>
    <w:rsid w:val="00006723"/>
    <w:rsid w:val="00010284"/>
    <w:rsid w:val="00016F71"/>
    <w:rsid w:val="00021B9A"/>
    <w:rsid w:val="00021EF7"/>
    <w:rsid w:val="0002337A"/>
    <w:rsid w:val="00025D01"/>
    <w:rsid w:val="00026320"/>
    <w:rsid w:val="00032B9B"/>
    <w:rsid w:val="0003510A"/>
    <w:rsid w:val="00035D3D"/>
    <w:rsid w:val="00036C4B"/>
    <w:rsid w:val="000370CC"/>
    <w:rsid w:val="000409F4"/>
    <w:rsid w:val="000432FD"/>
    <w:rsid w:val="0004376C"/>
    <w:rsid w:val="000521F1"/>
    <w:rsid w:val="000554DC"/>
    <w:rsid w:val="00056283"/>
    <w:rsid w:val="00056C30"/>
    <w:rsid w:val="00061C53"/>
    <w:rsid w:val="000634E8"/>
    <w:rsid w:val="000648A0"/>
    <w:rsid w:val="000666B1"/>
    <w:rsid w:val="00067AEA"/>
    <w:rsid w:val="00071375"/>
    <w:rsid w:val="000721D0"/>
    <w:rsid w:val="00072AE6"/>
    <w:rsid w:val="00076473"/>
    <w:rsid w:val="0008144E"/>
    <w:rsid w:val="00081AC2"/>
    <w:rsid w:val="00082CF1"/>
    <w:rsid w:val="000901F3"/>
    <w:rsid w:val="00095AD2"/>
    <w:rsid w:val="00096657"/>
    <w:rsid w:val="000A6EAD"/>
    <w:rsid w:val="000B0A6D"/>
    <w:rsid w:val="000B19B8"/>
    <w:rsid w:val="000B2D10"/>
    <w:rsid w:val="000B36EF"/>
    <w:rsid w:val="000B3BAF"/>
    <w:rsid w:val="000B4AA0"/>
    <w:rsid w:val="000B55F4"/>
    <w:rsid w:val="000C1D39"/>
    <w:rsid w:val="000C2D3F"/>
    <w:rsid w:val="000C3E3F"/>
    <w:rsid w:val="000C6CDA"/>
    <w:rsid w:val="000C7032"/>
    <w:rsid w:val="000D682C"/>
    <w:rsid w:val="000D727F"/>
    <w:rsid w:val="000E074A"/>
    <w:rsid w:val="000E164E"/>
    <w:rsid w:val="000E429D"/>
    <w:rsid w:val="000E5036"/>
    <w:rsid w:val="000F4DC1"/>
    <w:rsid w:val="000F595F"/>
    <w:rsid w:val="00102558"/>
    <w:rsid w:val="00102949"/>
    <w:rsid w:val="00103815"/>
    <w:rsid w:val="0011067C"/>
    <w:rsid w:val="00113721"/>
    <w:rsid w:val="00113F37"/>
    <w:rsid w:val="00116E1E"/>
    <w:rsid w:val="00117E16"/>
    <w:rsid w:val="001231A1"/>
    <w:rsid w:val="00123F73"/>
    <w:rsid w:val="00131E2C"/>
    <w:rsid w:val="00132443"/>
    <w:rsid w:val="0013367B"/>
    <w:rsid w:val="001378D9"/>
    <w:rsid w:val="00143523"/>
    <w:rsid w:val="001440A6"/>
    <w:rsid w:val="0014574E"/>
    <w:rsid w:val="00150E74"/>
    <w:rsid w:val="0015700D"/>
    <w:rsid w:val="00160A64"/>
    <w:rsid w:val="0016491F"/>
    <w:rsid w:val="00167BF8"/>
    <w:rsid w:val="001702E3"/>
    <w:rsid w:val="001717F0"/>
    <w:rsid w:val="00171D58"/>
    <w:rsid w:val="00172353"/>
    <w:rsid w:val="00176AF9"/>
    <w:rsid w:val="00176B5B"/>
    <w:rsid w:val="00176BF6"/>
    <w:rsid w:val="00180A25"/>
    <w:rsid w:val="00181445"/>
    <w:rsid w:val="001844A6"/>
    <w:rsid w:val="00184880"/>
    <w:rsid w:val="00185ECC"/>
    <w:rsid w:val="00186F46"/>
    <w:rsid w:val="001936AC"/>
    <w:rsid w:val="00194701"/>
    <w:rsid w:val="00194DC7"/>
    <w:rsid w:val="00195AB9"/>
    <w:rsid w:val="001A3610"/>
    <w:rsid w:val="001A4EE9"/>
    <w:rsid w:val="001B07E2"/>
    <w:rsid w:val="001B54B2"/>
    <w:rsid w:val="001C02A3"/>
    <w:rsid w:val="001C11FC"/>
    <w:rsid w:val="001C6004"/>
    <w:rsid w:val="001D0E7E"/>
    <w:rsid w:val="001D1732"/>
    <w:rsid w:val="001D2EC2"/>
    <w:rsid w:val="001D78D2"/>
    <w:rsid w:val="001E0356"/>
    <w:rsid w:val="001E6462"/>
    <w:rsid w:val="001E6B9F"/>
    <w:rsid w:val="001E7C51"/>
    <w:rsid w:val="001F0317"/>
    <w:rsid w:val="001F0DF9"/>
    <w:rsid w:val="001F26A0"/>
    <w:rsid w:val="001F33EA"/>
    <w:rsid w:val="001F400D"/>
    <w:rsid w:val="001F5957"/>
    <w:rsid w:val="001F6561"/>
    <w:rsid w:val="00201652"/>
    <w:rsid w:val="002044EF"/>
    <w:rsid w:val="00204F71"/>
    <w:rsid w:val="00205AB9"/>
    <w:rsid w:val="00206C4C"/>
    <w:rsid w:val="002106B4"/>
    <w:rsid w:val="0021157F"/>
    <w:rsid w:val="00211BAA"/>
    <w:rsid w:val="00212C61"/>
    <w:rsid w:val="00213517"/>
    <w:rsid w:val="00214709"/>
    <w:rsid w:val="00215157"/>
    <w:rsid w:val="002163A0"/>
    <w:rsid w:val="0021720E"/>
    <w:rsid w:val="00217D03"/>
    <w:rsid w:val="0023065D"/>
    <w:rsid w:val="002313FF"/>
    <w:rsid w:val="00232616"/>
    <w:rsid w:val="00234DFE"/>
    <w:rsid w:val="0024642A"/>
    <w:rsid w:val="00250F3D"/>
    <w:rsid w:val="00251DE4"/>
    <w:rsid w:val="00252DCA"/>
    <w:rsid w:val="00252EA3"/>
    <w:rsid w:val="002544D8"/>
    <w:rsid w:val="00255C5E"/>
    <w:rsid w:val="00256596"/>
    <w:rsid w:val="00256AA5"/>
    <w:rsid w:val="00262170"/>
    <w:rsid w:val="00264FC8"/>
    <w:rsid w:val="002652C7"/>
    <w:rsid w:val="00270A83"/>
    <w:rsid w:val="0027275B"/>
    <w:rsid w:val="00274E44"/>
    <w:rsid w:val="00276ED3"/>
    <w:rsid w:val="002835DC"/>
    <w:rsid w:val="00287F6D"/>
    <w:rsid w:val="00291395"/>
    <w:rsid w:val="00293502"/>
    <w:rsid w:val="0029430D"/>
    <w:rsid w:val="002964A4"/>
    <w:rsid w:val="002A3641"/>
    <w:rsid w:val="002A61D0"/>
    <w:rsid w:val="002B044B"/>
    <w:rsid w:val="002B5463"/>
    <w:rsid w:val="002B6E6D"/>
    <w:rsid w:val="002B7008"/>
    <w:rsid w:val="002C0290"/>
    <w:rsid w:val="002C0D21"/>
    <w:rsid w:val="002C19C1"/>
    <w:rsid w:val="002C3765"/>
    <w:rsid w:val="002C3E7B"/>
    <w:rsid w:val="002C5A3F"/>
    <w:rsid w:val="002C5D41"/>
    <w:rsid w:val="002C6DDE"/>
    <w:rsid w:val="002D3703"/>
    <w:rsid w:val="002D44DD"/>
    <w:rsid w:val="002E0860"/>
    <w:rsid w:val="002E1597"/>
    <w:rsid w:val="002E1989"/>
    <w:rsid w:val="002E46D4"/>
    <w:rsid w:val="002E70CC"/>
    <w:rsid w:val="002F0E47"/>
    <w:rsid w:val="002F1A75"/>
    <w:rsid w:val="002F326F"/>
    <w:rsid w:val="002F6635"/>
    <w:rsid w:val="002F730E"/>
    <w:rsid w:val="002F78FD"/>
    <w:rsid w:val="00300710"/>
    <w:rsid w:val="00303245"/>
    <w:rsid w:val="00304410"/>
    <w:rsid w:val="003047B5"/>
    <w:rsid w:val="00311972"/>
    <w:rsid w:val="00311A48"/>
    <w:rsid w:val="00313AD2"/>
    <w:rsid w:val="00313EE1"/>
    <w:rsid w:val="00314077"/>
    <w:rsid w:val="00320690"/>
    <w:rsid w:val="00320E15"/>
    <w:rsid w:val="0032539C"/>
    <w:rsid w:val="00332CA6"/>
    <w:rsid w:val="00334324"/>
    <w:rsid w:val="00335EC5"/>
    <w:rsid w:val="00340557"/>
    <w:rsid w:val="00342B69"/>
    <w:rsid w:val="00342F35"/>
    <w:rsid w:val="00343AF5"/>
    <w:rsid w:val="0034449E"/>
    <w:rsid w:val="00344BF8"/>
    <w:rsid w:val="00345501"/>
    <w:rsid w:val="003457A8"/>
    <w:rsid w:val="00346427"/>
    <w:rsid w:val="00347863"/>
    <w:rsid w:val="0035011F"/>
    <w:rsid w:val="00350180"/>
    <w:rsid w:val="00351603"/>
    <w:rsid w:val="00351A1D"/>
    <w:rsid w:val="0035210A"/>
    <w:rsid w:val="003526BB"/>
    <w:rsid w:val="00353C6F"/>
    <w:rsid w:val="00357E50"/>
    <w:rsid w:val="00360DAA"/>
    <w:rsid w:val="00361215"/>
    <w:rsid w:val="00361D41"/>
    <w:rsid w:val="00365A40"/>
    <w:rsid w:val="00382196"/>
    <w:rsid w:val="00382E6C"/>
    <w:rsid w:val="00385612"/>
    <w:rsid w:val="003857FF"/>
    <w:rsid w:val="0038711C"/>
    <w:rsid w:val="003A0446"/>
    <w:rsid w:val="003A056D"/>
    <w:rsid w:val="003A3667"/>
    <w:rsid w:val="003A4E4C"/>
    <w:rsid w:val="003A57E4"/>
    <w:rsid w:val="003A5BB2"/>
    <w:rsid w:val="003A61C5"/>
    <w:rsid w:val="003A6FC5"/>
    <w:rsid w:val="003B180A"/>
    <w:rsid w:val="003B3892"/>
    <w:rsid w:val="003B559E"/>
    <w:rsid w:val="003B5FC5"/>
    <w:rsid w:val="003C2801"/>
    <w:rsid w:val="003C2F45"/>
    <w:rsid w:val="003C35F8"/>
    <w:rsid w:val="003C687C"/>
    <w:rsid w:val="003D28B5"/>
    <w:rsid w:val="003D34D8"/>
    <w:rsid w:val="003D3E37"/>
    <w:rsid w:val="003D4193"/>
    <w:rsid w:val="003D51B1"/>
    <w:rsid w:val="003D661F"/>
    <w:rsid w:val="003D7EFC"/>
    <w:rsid w:val="003E51B0"/>
    <w:rsid w:val="003E6CCF"/>
    <w:rsid w:val="003E7F12"/>
    <w:rsid w:val="003F0838"/>
    <w:rsid w:val="003F0EA2"/>
    <w:rsid w:val="003F2C07"/>
    <w:rsid w:val="003F4BE7"/>
    <w:rsid w:val="003F4C4E"/>
    <w:rsid w:val="003F5748"/>
    <w:rsid w:val="00417429"/>
    <w:rsid w:val="00417F0D"/>
    <w:rsid w:val="00421D5C"/>
    <w:rsid w:val="0042221C"/>
    <w:rsid w:val="004230C4"/>
    <w:rsid w:val="00423DF0"/>
    <w:rsid w:val="004258F3"/>
    <w:rsid w:val="00430D26"/>
    <w:rsid w:val="004315CA"/>
    <w:rsid w:val="0043608E"/>
    <w:rsid w:val="00440DBE"/>
    <w:rsid w:val="004427A3"/>
    <w:rsid w:val="00444205"/>
    <w:rsid w:val="00447792"/>
    <w:rsid w:val="00453373"/>
    <w:rsid w:val="0045485B"/>
    <w:rsid w:val="004548CA"/>
    <w:rsid w:val="004555F8"/>
    <w:rsid w:val="00455823"/>
    <w:rsid w:val="00456C9C"/>
    <w:rsid w:val="00456D70"/>
    <w:rsid w:val="004627C5"/>
    <w:rsid w:val="00462E4B"/>
    <w:rsid w:val="00463A67"/>
    <w:rsid w:val="00465B3E"/>
    <w:rsid w:val="00467590"/>
    <w:rsid w:val="0047344C"/>
    <w:rsid w:val="004735EC"/>
    <w:rsid w:val="004737AD"/>
    <w:rsid w:val="0047689F"/>
    <w:rsid w:val="0048049A"/>
    <w:rsid w:val="0048098D"/>
    <w:rsid w:val="00480D3E"/>
    <w:rsid w:val="0048433C"/>
    <w:rsid w:val="00487A2B"/>
    <w:rsid w:val="00491211"/>
    <w:rsid w:val="00491699"/>
    <w:rsid w:val="00496994"/>
    <w:rsid w:val="00497AC6"/>
    <w:rsid w:val="004A150F"/>
    <w:rsid w:val="004A47C9"/>
    <w:rsid w:val="004A73C5"/>
    <w:rsid w:val="004B2BE9"/>
    <w:rsid w:val="004B319F"/>
    <w:rsid w:val="004B415B"/>
    <w:rsid w:val="004B6C5D"/>
    <w:rsid w:val="004B7D2F"/>
    <w:rsid w:val="004C0389"/>
    <w:rsid w:val="004C15EE"/>
    <w:rsid w:val="004C5B71"/>
    <w:rsid w:val="004C6E8F"/>
    <w:rsid w:val="004D2AD1"/>
    <w:rsid w:val="004D36A5"/>
    <w:rsid w:val="004E4EF2"/>
    <w:rsid w:val="004E5DCB"/>
    <w:rsid w:val="004E6040"/>
    <w:rsid w:val="004E6B6D"/>
    <w:rsid w:val="004F345B"/>
    <w:rsid w:val="004F4403"/>
    <w:rsid w:val="004F6D40"/>
    <w:rsid w:val="00502338"/>
    <w:rsid w:val="00506383"/>
    <w:rsid w:val="00507438"/>
    <w:rsid w:val="00507F2D"/>
    <w:rsid w:val="00511108"/>
    <w:rsid w:val="00512B0E"/>
    <w:rsid w:val="00513D23"/>
    <w:rsid w:val="005159BD"/>
    <w:rsid w:val="005257C9"/>
    <w:rsid w:val="00526446"/>
    <w:rsid w:val="00532842"/>
    <w:rsid w:val="0053483C"/>
    <w:rsid w:val="00534BE5"/>
    <w:rsid w:val="00537AFB"/>
    <w:rsid w:val="00537EF0"/>
    <w:rsid w:val="005400D6"/>
    <w:rsid w:val="00544CC0"/>
    <w:rsid w:val="00546C4F"/>
    <w:rsid w:val="00550E50"/>
    <w:rsid w:val="005517AA"/>
    <w:rsid w:val="0055200D"/>
    <w:rsid w:val="0055384B"/>
    <w:rsid w:val="00553AE2"/>
    <w:rsid w:val="005543FA"/>
    <w:rsid w:val="00555640"/>
    <w:rsid w:val="005568EE"/>
    <w:rsid w:val="00562C12"/>
    <w:rsid w:val="00567BD8"/>
    <w:rsid w:val="005716B4"/>
    <w:rsid w:val="00573677"/>
    <w:rsid w:val="0057422E"/>
    <w:rsid w:val="0058055C"/>
    <w:rsid w:val="0058680B"/>
    <w:rsid w:val="005879E5"/>
    <w:rsid w:val="00591625"/>
    <w:rsid w:val="00594095"/>
    <w:rsid w:val="005A1260"/>
    <w:rsid w:val="005A4C38"/>
    <w:rsid w:val="005B0891"/>
    <w:rsid w:val="005B5EC0"/>
    <w:rsid w:val="005B6925"/>
    <w:rsid w:val="005B6CA5"/>
    <w:rsid w:val="005C21A4"/>
    <w:rsid w:val="005D0339"/>
    <w:rsid w:val="005D0918"/>
    <w:rsid w:val="005D1A99"/>
    <w:rsid w:val="005D29E6"/>
    <w:rsid w:val="005D7723"/>
    <w:rsid w:val="005E7C10"/>
    <w:rsid w:val="005E7FF0"/>
    <w:rsid w:val="005F166F"/>
    <w:rsid w:val="005F1ACD"/>
    <w:rsid w:val="005F2F10"/>
    <w:rsid w:val="005F3FC9"/>
    <w:rsid w:val="005F4813"/>
    <w:rsid w:val="005F6A8F"/>
    <w:rsid w:val="005F760E"/>
    <w:rsid w:val="00601945"/>
    <w:rsid w:val="00602CE7"/>
    <w:rsid w:val="00603062"/>
    <w:rsid w:val="00603A9A"/>
    <w:rsid w:val="006044E2"/>
    <w:rsid w:val="006061CE"/>
    <w:rsid w:val="00606EE2"/>
    <w:rsid w:val="00611EB3"/>
    <w:rsid w:val="006122E0"/>
    <w:rsid w:val="0061628A"/>
    <w:rsid w:val="00622D6C"/>
    <w:rsid w:val="006231F0"/>
    <w:rsid w:val="00624FA0"/>
    <w:rsid w:val="00630B53"/>
    <w:rsid w:val="00632E28"/>
    <w:rsid w:val="00635E1D"/>
    <w:rsid w:val="00637016"/>
    <w:rsid w:val="00640E23"/>
    <w:rsid w:val="00647401"/>
    <w:rsid w:val="0065059F"/>
    <w:rsid w:val="0065170F"/>
    <w:rsid w:val="00651F78"/>
    <w:rsid w:val="0065397B"/>
    <w:rsid w:val="006539DD"/>
    <w:rsid w:val="0065600D"/>
    <w:rsid w:val="00660AEB"/>
    <w:rsid w:val="00661765"/>
    <w:rsid w:val="00662EAB"/>
    <w:rsid w:val="006638B4"/>
    <w:rsid w:val="00663E5F"/>
    <w:rsid w:val="006642C2"/>
    <w:rsid w:val="006715F4"/>
    <w:rsid w:val="0068060A"/>
    <w:rsid w:val="00680A85"/>
    <w:rsid w:val="0068201B"/>
    <w:rsid w:val="00682A8E"/>
    <w:rsid w:val="00683BBE"/>
    <w:rsid w:val="00686D46"/>
    <w:rsid w:val="00687D65"/>
    <w:rsid w:val="00687EA1"/>
    <w:rsid w:val="00690B00"/>
    <w:rsid w:val="00692138"/>
    <w:rsid w:val="00694625"/>
    <w:rsid w:val="006950E0"/>
    <w:rsid w:val="00695D1A"/>
    <w:rsid w:val="006A02C7"/>
    <w:rsid w:val="006A0DBA"/>
    <w:rsid w:val="006A5167"/>
    <w:rsid w:val="006A738A"/>
    <w:rsid w:val="006A7738"/>
    <w:rsid w:val="006B3B74"/>
    <w:rsid w:val="006B5F37"/>
    <w:rsid w:val="006B6276"/>
    <w:rsid w:val="006B6771"/>
    <w:rsid w:val="006C1C73"/>
    <w:rsid w:val="006C7851"/>
    <w:rsid w:val="006C7ADA"/>
    <w:rsid w:val="006D236A"/>
    <w:rsid w:val="006D5805"/>
    <w:rsid w:val="006D70C3"/>
    <w:rsid w:val="006E04E5"/>
    <w:rsid w:val="006E0703"/>
    <w:rsid w:val="006E0BE5"/>
    <w:rsid w:val="006E116F"/>
    <w:rsid w:val="006E751A"/>
    <w:rsid w:val="006F1F1B"/>
    <w:rsid w:val="006F2AFE"/>
    <w:rsid w:val="006F4951"/>
    <w:rsid w:val="00702DD3"/>
    <w:rsid w:val="0070438E"/>
    <w:rsid w:val="00704E60"/>
    <w:rsid w:val="00706953"/>
    <w:rsid w:val="007071E3"/>
    <w:rsid w:val="00712510"/>
    <w:rsid w:val="007131F5"/>
    <w:rsid w:val="00716726"/>
    <w:rsid w:val="00721AA2"/>
    <w:rsid w:val="007222F6"/>
    <w:rsid w:val="0072377D"/>
    <w:rsid w:val="0072649F"/>
    <w:rsid w:val="00727F3B"/>
    <w:rsid w:val="00730539"/>
    <w:rsid w:val="00730929"/>
    <w:rsid w:val="00732769"/>
    <w:rsid w:val="0073435F"/>
    <w:rsid w:val="0074001A"/>
    <w:rsid w:val="00740073"/>
    <w:rsid w:val="0074120E"/>
    <w:rsid w:val="007417E4"/>
    <w:rsid w:val="00741B0B"/>
    <w:rsid w:val="0074290D"/>
    <w:rsid w:val="007430EE"/>
    <w:rsid w:val="007445CF"/>
    <w:rsid w:val="00746E2D"/>
    <w:rsid w:val="00750E0C"/>
    <w:rsid w:val="00751A82"/>
    <w:rsid w:val="00760D1D"/>
    <w:rsid w:val="00762DD9"/>
    <w:rsid w:val="00764B43"/>
    <w:rsid w:val="00766837"/>
    <w:rsid w:val="0076746D"/>
    <w:rsid w:val="00776349"/>
    <w:rsid w:val="00781BB4"/>
    <w:rsid w:val="00782F57"/>
    <w:rsid w:val="00783CD0"/>
    <w:rsid w:val="00787687"/>
    <w:rsid w:val="00787B05"/>
    <w:rsid w:val="007917D0"/>
    <w:rsid w:val="00792BCE"/>
    <w:rsid w:val="0079355A"/>
    <w:rsid w:val="00793698"/>
    <w:rsid w:val="00797D22"/>
    <w:rsid w:val="007A7500"/>
    <w:rsid w:val="007A764B"/>
    <w:rsid w:val="007C187F"/>
    <w:rsid w:val="007C229A"/>
    <w:rsid w:val="007C3969"/>
    <w:rsid w:val="007C4043"/>
    <w:rsid w:val="007C6E8C"/>
    <w:rsid w:val="007C6EB0"/>
    <w:rsid w:val="007D4580"/>
    <w:rsid w:val="007D72A6"/>
    <w:rsid w:val="007D7E3F"/>
    <w:rsid w:val="007E2886"/>
    <w:rsid w:val="007E601B"/>
    <w:rsid w:val="007F32CE"/>
    <w:rsid w:val="007F3DF5"/>
    <w:rsid w:val="007F3E2D"/>
    <w:rsid w:val="007F5680"/>
    <w:rsid w:val="007F6584"/>
    <w:rsid w:val="007F68C7"/>
    <w:rsid w:val="008012CD"/>
    <w:rsid w:val="00802933"/>
    <w:rsid w:val="008037AC"/>
    <w:rsid w:val="00805274"/>
    <w:rsid w:val="008055DF"/>
    <w:rsid w:val="008056E4"/>
    <w:rsid w:val="00806D7A"/>
    <w:rsid w:val="0081079A"/>
    <w:rsid w:val="0081434A"/>
    <w:rsid w:val="008174F5"/>
    <w:rsid w:val="00820201"/>
    <w:rsid w:val="0082020D"/>
    <w:rsid w:val="00820C6C"/>
    <w:rsid w:val="008214FF"/>
    <w:rsid w:val="008216C6"/>
    <w:rsid w:val="00822066"/>
    <w:rsid w:val="008241FA"/>
    <w:rsid w:val="0082507F"/>
    <w:rsid w:val="008252E3"/>
    <w:rsid w:val="008276E0"/>
    <w:rsid w:val="008311EF"/>
    <w:rsid w:val="0083361D"/>
    <w:rsid w:val="008400BC"/>
    <w:rsid w:val="008428EA"/>
    <w:rsid w:val="00842F0E"/>
    <w:rsid w:val="0084455D"/>
    <w:rsid w:val="008448B9"/>
    <w:rsid w:val="0084605E"/>
    <w:rsid w:val="008462E5"/>
    <w:rsid w:val="00847BEF"/>
    <w:rsid w:val="008547BD"/>
    <w:rsid w:val="008549BE"/>
    <w:rsid w:val="0086000A"/>
    <w:rsid w:val="0086240A"/>
    <w:rsid w:val="0086705F"/>
    <w:rsid w:val="00872062"/>
    <w:rsid w:val="00872220"/>
    <w:rsid w:val="00872FD3"/>
    <w:rsid w:val="0087353C"/>
    <w:rsid w:val="00874419"/>
    <w:rsid w:val="008746EF"/>
    <w:rsid w:val="0087715C"/>
    <w:rsid w:val="0087783B"/>
    <w:rsid w:val="00880D31"/>
    <w:rsid w:val="00885F2A"/>
    <w:rsid w:val="00890681"/>
    <w:rsid w:val="0089504A"/>
    <w:rsid w:val="008968C6"/>
    <w:rsid w:val="008A7842"/>
    <w:rsid w:val="008B108E"/>
    <w:rsid w:val="008B1A62"/>
    <w:rsid w:val="008B21F7"/>
    <w:rsid w:val="008B24AE"/>
    <w:rsid w:val="008B2FDD"/>
    <w:rsid w:val="008B6E0E"/>
    <w:rsid w:val="008C50F0"/>
    <w:rsid w:val="008C73E6"/>
    <w:rsid w:val="008D0AE0"/>
    <w:rsid w:val="008D0F22"/>
    <w:rsid w:val="008D4477"/>
    <w:rsid w:val="008E111E"/>
    <w:rsid w:val="008E1D71"/>
    <w:rsid w:val="008E6B98"/>
    <w:rsid w:val="008F65A3"/>
    <w:rsid w:val="008F7BB7"/>
    <w:rsid w:val="00900931"/>
    <w:rsid w:val="009050C4"/>
    <w:rsid w:val="00905132"/>
    <w:rsid w:val="00905434"/>
    <w:rsid w:val="00906F6D"/>
    <w:rsid w:val="0091015A"/>
    <w:rsid w:val="00915A42"/>
    <w:rsid w:val="0092037B"/>
    <w:rsid w:val="009247BC"/>
    <w:rsid w:val="009306E1"/>
    <w:rsid w:val="00930C2B"/>
    <w:rsid w:val="0093141D"/>
    <w:rsid w:val="0093152C"/>
    <w:rsid w:val="00931B1C"/>
    <w:rsid w:val="0093538E"/>
    <w:rsid w:val="00941ADF"/>
    <w:rsid w:val="00942D25"/>
    <w:rsid w:val="00954568"/>
    <w:rsid w:val="00957992"/>
    <w:rsid w:val="00970B4D"/>
    <w:rsid w:val="00972AD3"/>
    <w:rsid w:val="00972D5F"/>
    <w:rsid w:val="00973B21"/>
    <w:rsid w:val="00973F74"/>
    <w:rsid w:val="00975157"/>
    <w:rsid w:val="009755C2"/>
    <w:rsid w:val="00976784"/>
    <w:rsid w:val="00976A98"/>
    <w:rsid w:val="00976AE2"/>
    <w:rsid w:val="00983637"/>
    <w:rsid w:val="009903FA"/>
    <w:rsid w:val="009933FC"/>
    <w:rsid w:val="00993450"/>
    <w:rsid w:val="00994C50"/>
    <w:rsid w:val="00997132"/>
    <w:rsid w:val="009A02E8"/>
    <w:rsid w:val="009A278D"/>
    <w:rsid w:val="009A68AF"/>
    <w:rsid w:val="009B190F"/>
    <w:rsid w:val="009B2300"/>
    <w:rsid w:val="009B3C0A"/>
    <w:rsid w:val="009B3F7D"/>
    <w:rsid w:val="009B5FD7"/>
    <w:rsid w:val="009B62BE"/>
    <w:rsid w:val="009C0D9E"/>
    <w:rsid w:val="009C1E84"/>
    <w:rsid w:val="009C2BF5"/>
    <w:rsid w:val="009C47E6"/>
    <w:rsid w:val="009C72D0"/>
    <w:rsid w:val="009C7C44"/>
    <w:rsid w:val="009D2DBA"/>
    <w:rsid w:val="009D40D2"/>
    <w:rsid w:val="009E317E"/>
    <w:rsid w:val="009E3A70"/>
    <w:rsid w:val="009E6033"/>
    <w:rsid w:val="009E6693"/>
    <w:rsid w:val="009F3FFD"/>
    <w:rsid w:val="009F446C"/>
    <w:rsid w:val="009F4929"/>
    <w:rsid w:val="009F5770"/>
    <w:rsid w:val="009F57D4"/>
    <w:rsid w:val="009F7D62"/>
    <w:rsid w:val="009F7DCC"/>
    <w:rsid w:val="00A0059D"/>
    <w:rsid w:val="00A0180F"/>
    <w:rsid w:val="00A01A78"/>
    <w:rsid w:val="00A02B08"/>
    <w:rsid w:val="00A031C9"/>
    <w:rsid w:val="00A04A33"/>
    <w:rsid w:val="00A07B3A"/>
    <w:rsid w:val="00A1029F"/>
    <w:rsid w:val="00A11213"/>
    <w:rsid w:val="00A11260"/>
    <w:rsid w:val="00A11332"/>
    <w:rsid w:val="00A12D87"/>
    <w:rsid w:val="00A1448E"/>
    <w:rsid w:val="00A178BC"/>
    <w:rsid w:val="00A2024F"/>
    <w:rsid w:val="00A22C40"/>
    <w:rsid w:val="00A22D9F"/>
    <w:rsid w:val="00A26715"/>
    <w:rsid w:val="00A2756C"/>
    <w:rsid w:val="00A27CDF"/>
    <w:rsid w:val="00A3012B"/>
    <w:rsid w:val="00A308FB"/>
    <w:rsid w:val="00A322AF"/>
    <w:rsid w:val="00A34E25"/>
    <w:rsid w:val="00A4269D"/>
    <w:rsid w:val="00A4669F"/>
    <w:rsid w:val="00A466C3"/>
    <w:rsid w:val="00A47099"/>
    <w:rsid w:val="00A50041"/>
    <w:rsid w:val="00A501F6"/>
    <w:rsid w:val="00A51346"/>
    <w:rsid w:val="00A54180"/>
    <w:rsid w:val="00A548D5"/>
    <w:rsid w:val="00A54A26"/>
    <w:rsid w:val="00A55247"/>
    <w:rsid w:val="00A5567A"/>
    <w:rsid w:val="00A56B65"/>
    <w:rsid w:val="00A62768"/>
    <w:rsid w:val="00A63F42"/>
    <w:rsid w:val="00A651A0"/>
    <w:rsid w:val="00A6524D"/>
    <w:rsid w:val="00A65528"/>
    <w:rsid w:val="00A72026"/>
    <w:rsid w:val="00A73E7C"/>
    <w:rsid w:val="00A769FF"/>
    <w:rsid w:val="00A813EA"/>
    <w:rsid w:val="00A81BC7"/>
    <w:rsid w:val="00A82168"/>
    <w:rsid w:val="00A849EF"/>
    <w:rsid w:val="00A876DA"/>
    <w:rsid w:val="00A9035C"/>
    <w:rsid w:val="00A94E33"/>
    <w:rsid w:val="00A95F38"/>
    <w:rsid w:val="00A96A56"/>
    <w:rsid w:val="00AA4341"/>
    <w:rsid w:val="00AA6B48"/>
    <w:rsid w:val="00AA72F7"/>
    <w:rsid w:val="00AA7E94"/>
    <w:rsid w:val="00AB049F"/>
    <w:rsid w:val="00AB17E4"/>
    <w:rsid w:val="00AB2B29"/>
    <w:rsid w:val="00AB492D"/>
    <w:rsid w:val="00AB5A7D"/>
    <w:rsid w:val="00AB70EA"/>
    <w:rsid w:val="00AC1542"/>
    <w:rsid w:val="00AC212A"/>
    <w:rsid w:val="00AC726A"/>
    <w:rsid w:val="00AD3390"/>
    <w:rsid w:val="00AD4BBC"/>
    <w:rsid w:val="00AD4EC6"/>
    <w:rsid w:val="00AE40DD"/>
    <w:rsid w:val="00AE7DE5"/>
    <w:rsid w:val="00AF09FD"/>
    <w:rsid w:val="00AF1006"/>
    <w:rsid w:val="00B00F3C"/>
    <w:rsid w:val="00B0527B"/>
    <w:rsid w:val="00B06DC2"/>
    <w:rsid w:val="00B07DBE"/>
    <w:rsid w:val="00B10BA0"/>
    <w:rsid w:val="00B128E0"/>
    <w:rsid w:val="00B13B2C"/>
    <w:rsid w:val="00B14341"/>
    <w:rsid w:val="00B15277"/>
    <w:rsid w:val="00B158E1"/>
    <w:rsid w:val="00B16CB6"/>
    <w:rsid w:val="00B24D9D"/>
    <w:rsid w:val="00B2554E"/>
    <w:rsid w:val="00B269AE"/>
    <w:rsid w:val="00B32124"/>
    <w:rsid w:val="00B351A7"/>
    <w:rsid w:val="00B3574E"/>
    <w:rsid w:val="00B36C22"/>
    <w:rsid w:val="00B37078"/>
    <w:rsid w:val="00B37A90"/>
    <w:rsid w:val="00B41A16"/>
    <w:rsid w:val="00B41E4B"/>
    <w:rsid w:val="00B437EA"/>
    <w:rsid w:val="00B504F7"/>
    <w:rsid w:val="00B53CE7"/>
    <w:rsid w:val="00B552FE"/>
    <w:rsid w:val="00B603ED"/>
    <w:rsid w:val="00B623E1"/>
    <w:rsid w:val="00B63829"/>
    <w:rsid w:val="00B63BC0"/>
    <w:rsid w:val="00B6491E"/>
    <w:rsid w:val="00B65EE5"/>
    <w:rsid w:val="00B665A4"/>
    <w:rsid w:val="00B67024"/>
    <w:rsid w:val="00B7052A"/>
    <w:rsid w:val="00B72E11"/>
    <w:rsid w:val="00B75E7B"/>
    <w:rsid w:val="00B834FB"/>
    <w:rsid w:val="00B84560"/>
    <w:rsid w:val="00B8622B"/>
    <w:rsid w:val="00B918BB"/>
    <w:rsid w:val="00B919AA"/>
    <w:rsid w:val="00B9272A"/>
    <w:rsid w:val="00B939DE"/>
    <w:rsid w:val="00B9486C"/>
    <w:rsid w:val="00B9790D"/>
    <w:rsid w:val="00BA314B"/>
    <w:rsid w:val="00BB1B4B"/>
    <w:rsid w:val="00BB238E"/>
    <w:rsid w:val="00BB4215"/>
    <w:rsid w:val="00BB4C21"/>
    <w:rsid w:val="00BB6075"/>
    <w:rsid w:val="00BC289F"/>
    <w:rsid w:val="00BC4CA0"/>
    <w:rsid w:val="00BC52D0"/>
    <w:rsid w:val="00BC5D4C"/>
    <w:rsid w:val="00BD2658"/>
    <w:rsid w:val="00BD343A"/>
    <w:rsid w:val="00BD40D3"/>
    <w:rsid w:val="00BE2D28"/>
    <w:rsid w:val="00BE5838"/>
    <w:rsid w:val="00BE5ED5"/>
    <w:rsid w:val="00BF1853"/>
    <w:rsid w:val="00BF4252"/>
    <w:rsid w:val="00BF4558"/>
    <w:rsid w:val="00BF4732"/>
    <w:rsid w:val="00BF5734"/>
    <w:rsid w:val="00C01C0B"/>
    <w:rsid w:val="00C046AF"/>
    <w:rsid w:val="00C05AB3"/>
    <w:rsid w:val="00C11462"/>
    <w:rsid w:val="00C138ED"/>
    <w:rsid w:val="00C143F0"/>
    <w:rsid w:val="00C175E4"/>
    <w:rsid w:val="00C207D8"/>
    <w:rsid w:val="00C21EC3"/>
    <w:rsid w:val="00C21FCE"/>
    <w:rsid w:val="00C2424F"/>
    <w:rsid w:val="00C26148"/>
    <w:rsid w:val="00C26F5D"/>
    <w:rsid w:val="00C30A56"/>
    <w:rsid w:val="00C32CCA"/>
    <w:rsid w:val="00C33CF0"/>
    <w:rsid w:val="00C345BD"/>
    <w:rsid w:val="00C44B4E"/>
    <w:rsid w:val="00C451AD"/>
    <w:rsid w:val="00C46DE5"/>
    <w:rsid w:val="00C53815"/>
    <w:rsid w:val="00C56DA6"/>
    <w:rsid w:val="00C5703E"/>
    <w:rsid w:val="00C57E4F"/>
    <w:rsid w:val="00C61A2E"/>
    <w:rsid w:val="00C62758"/>
    <w:rsid w:val="00C65B6B"/>
    <w:rsid w:val="00C6763A"/>
    <w:rsid w:val="00C71DB1"/>
    <w:rsid w:val="00C71E92"/>
    <w:rsid w:val="00C77281"/>
    <w:rsid w:val="00C81BC3"/>
    <w:rsid w:val="00C82AD1"/>
    <w:rsid w:val="00C87D02"/>
    <w:rsid w:val="00C87F59"/>
    <w:rsid w:val="00C9591C"/>
    <w:rsid w:val="00C96627"/>
    <w:rsid w:val="00C973E6"/>
    <w:rsid w:val="00CA3A74"/>
    <w:rsid w:val="00CB730B"/>
    <w:rsid w:val="00CB7E89"/>
    <w:rsid w:val="00CC049D"/>
    <w:rsid w:val="00CC15F3"/>
    <w:rsid w:val="00CC1DAF"/>
    <w:rsid w:val="00CC29E5"/>
    <w:rsid w:val="00CC4417"/>
    <w:rsid w:val="00CC57D0"/>
    <w:rsid w:val="00CC70D9"/>
    <w:rsid w:val="00CD0CED"/>
    <w:rsid w:val="00CD5A09"/>
    <w:rsid w:val="00CD7320"/>
    <w:rsid w:val="00CE5B00"/>
    <w:rsid w:val="00CF1C1F"/>
    <w:rsid w:val="00CF2839"/>
    <w:rsid w:val="00CF47C9"/>
    <w:rsid w:val="00CF4A9F"/>
    <w:rsid w:val="00D01534"/>
    <w:rsid w:val="00D031A9"/>
    <w:rsid w:val="00D0328A"/>
    <w:rsid w:val="00D051E0"/>
    <w:rsid w:val="00D0732B"/>
    <w:rsid w:val="00D1193E"/>
    <w:rsid w:val="00D13074"/>
    <w:rsid w:val="00D2172D"/>
    <w:rsid w:val="00D219FE"/>
    <w:rsid w:val="00D235CB"/>
    <w:rsid w:val="00D24778"/>
    <w:rsid w:val="00D3004D"/>
    <w:rsid w:val="00D3078E"/>
    <w:rsid w:val="00D31F1D"/>
    <w:rsid w:val="00D35EFE"/>
    <w:rsid w:val="00D37897"/>
    <w:rsid w:val="00D41608"/>
    <w:rsid w:val="00D459B3"/>
    <w:rsid w:val="00D46DA7"/>
    <w:rsid w:val="00D4788D"/>
    <w:rsid w:val="00D50F98"/>
    <w:rsid w:val="00D51A1D"/>
    <w:rsid w:val="00D51C37"/>
    <w:rsid w:val="00D524E1"/>
    <w:rsid w:val="00D53853"/>
    <w:rsid w:val="00D53A89"/>
    <w:rsid w:val="00D55D51"/>
    <w:rsid w:val="00D56349"/>
    <w:rsid w:val="00D66842"/>
    <w:rsid w:val="00D71377"/>
    <w:rsid w:val="00D726CF"/>
    <w:rsid w:val="00D72F40"/>
    <w:rsid w:val="00D847DF"/>
    <w:rsid w:val="00D858EA"/>
    <w:rsid w:val="00D876ED"/>
    <w:rsid w:val="00D87852"/>
    <w:rsid w:val="00D90A3B"/>
    <w:rsid w:val="00D91879"/>
    <w:rsid w:val="00D94104"/>
    <w:rsid w:val="00D95B86"/>
    <w:rsid w:val="00D962AA"/>
    <w:rsid w:val="00D97E5C"/>
    <w:rsid w:val="00DB03E2"/>
    <w:rsid w:val="00DB29F8"/>
    <w:rsid w:val="00DB59E7"/>
    <w:rsid w:val="00DB69D2"/>
    <w:rsid w:val="00DB6F66"/>
    <w:rsid w:val="00DC06C5"/>
    <w:rsid w:val="00DC172D"/>
    <w:rsid w:val="00DC3814"/>
    <w:rsid w:val="00DC4896"/>
    <w:rsid w:val="00DC4FEA"/>
    <w:rsid w:val="00DC58A2"/>
    <w:rsid w:val="00DC71BD"/>
    <w:rsid w:val="00DC72C2"/>
    <w:rsid w:val="00DD3647"/>
    <w:rsid w:val="00DD4A56"/>
    <w:rsid w:val="00DD7896"/>
    <w:rsid w:val="00DE21F5"/>
    <w:rsid w:val="00DE3D13"/>
    <w:rsid w:val="00DE5B40"/>
    <w:rsid w:val="00DE671B"/>
    <w:rsid w:val="00DE6E40"/>
    <w:rsid w:val="00DE78F5"/>
    <w:rsid w:val="00DE7983"/>
    <w:rsid w:val="00DF09A1"/>
    <w:rsid w:val="00DF2BC2"/>
    <w:rsid w:val="00DF7F96"/>
    <w:rsid w:val="00E012CD"/>
    <w:rsid w:val="00E1467A"/>
    <w:rsid w:val="00E20711"/>
    <w:rsid w:val="00E2678E"/>
    <w:rsid w:val="00E30401"/>
    <w:rsid w:val="00E4554D"/>
    <w:rsid w:val="00E4698C"/>
    <w:rsid w:val="00E470EF"/>
    <w:rsid w:val="00E52FC4"/>
    <w:rsid w:val="00E538C8"/>
    <w:rsid w:val="00E53A90"/>
    <w:rsid w:val="00E53EFD"/>
    <w:rsid w:val="00E56794"/>
    <w:rsid w:val="00E57269"/>
    <w:rsid w:val="00E60632"/>
    <w:rsid w:val="00E610B6"/>
    <w:rsid w:val="00E61935"/>
    <w:rsid w:val="00E65CFA"/>
    <w:rsid w:val="00E66931"/>
    <w:rsid w:val="00E6785C"/>
    <w:rsid w:val="00E73439"/>
    <w:rsid w:val="00E7445A"/>
    <w:rsid w:val="00E7539F"/>
    <w:rsid w:val="00E76F7B"/>
    <w:rsid w:val="00E81992"/>
    <w:rsid w:val="00E847BB"/>
    <w:rsid w:val="00E849C3"/>
    <w:rsid w:val="00E86949"/>
    <w:rsid w:val="00E95013"/>
    <w:rsid w:val="00E95041"/>
    <w:rsid w:val="00E9536B"/>
    <w:rsid w:val="00E96981"/>
    <w:rsid w:val="00E97CEC"/>
    <w:rsid w:val="00EA461A"/>
    <w:rsid w:val="00EA598B"/>
    <w:rsid w:val="00EB4967"/>
    <w:rsid w:val="00EB5262"/>
    <w:rsid w:val="00EC7988"/>
    <w:rsid w:val="00ED19ED"/>
    <w:rsid w:val="00ED30B5"/>
    <w:rsid w:val="00ED7DD8"/>
    <w:rsid w:val="00EE198C"/>
    <w:rsid w:val="00EE223E"/>
    <w:rsid w:val="00EE5282"/>
    <w:rsid w:val="00EE5470"/>
    <w:rsid w:val="00EF02A4"/>
    <w:rsid w:val="00EF17A0"/>
    <w:rsid w:val="00EF63FE"/>
    <w:rsid w:val="00F000A8"/>
    <w:rsid w:val="00F03EE3"/>
    <w:rsid w:val="00F053B3"/>
    <w:rsid w:val="00F106D2"/>
    <w:rsid w:val="00F157EA"/>
    <w:rsid w:val="00F26E9F"/>
    <w:rsid w:val="00F27022"/>
    <w:rsid w:val="00F30363"/>
    <w:rsid w:val="00F32151"/>
    <w:rsid w:val="00F33A5A"/>
    <w:rsid w:val="00F34667"/>
    <w:rsid w:val="00F4307D"/>
    <w:rsid w:val="00F443CE"/>
    <w:rsid w:val="00F44EEB"/>
    <w:rsid w:val="00F4612A"/>
    <w:rsid w:val="00F50308"/>
    <w:rsid w:val="00F514A0"/>
    <w:rsid w:val="00F5663A"/>
    <w:rsid w:val="00F56ED4"/>
    <w:rsid w:val="00F578D9"/>
    <w:rsid w:val="00F61FD9"/>
    <w:rsid w:val="00F63200"/>
    <w:rsid w:val="00F66A56"/>
    <w:rsid w:val="00F7266A"/>
    <w:rsid w:val="00F76456"/>
    <w:rsid w:val="00F80C8E"/>
    <w:rsid w:val="00F86521"/>
    <w:rsid w:val="00F90731"/>
    <w:rsid w:val="00F914BC"/>
    <w:rsid w:val="00F95986"/>
    <w:rsid w:val="00F9691D"/>
    <w:rsid w:val="00F97DE6"/>
    <w:rsid w:val="00FA0B9D"/>
    <w:rsid w:val="00FA249D"/>
    <w:rsid w:val="00FA64D6"/>
    <w:rsid w:val="00FB0B87"/>
    <w:rsid w:val="00FB191E"/>
    <w:rsid w:val="00FB2EE0"/>
    <w:rsid w:val="00FB306F"/>
    <w:rsid w:val="00FB3F20"/>
    <w:rsid w:val="00FB5FEE"/>
    <w:rsid w:val="00FB7729"/>
    <w:rsid w:val="00FC35CA"/>
    <w:rsid w:val="00FC70E4"/>
    <w:rsid w:val="00FD04F1"/>
    <w:rsid w:val="00FD0C6D"/>
    <w:rsid w:val="00FE0B2F"/>
    <w:rsid w:val="00FE270F"/>
    <w:rsid w:val="00FE2B98"/>
    <w:rsid w:val="00FE7C64"/>
    <w:rsid w:val="00FF74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szCs w:val="22"/>
    </w:rPr>
  </w:style>
  <w:style w:type="paragraph" w:styleId="Heading3">
    <w:name w:val="heading 3"/>
    <w:basedOn w:val="Normal"/>
    <w:link w:val="Heading3Char"/>
    <w:uiPriority w:val="9"/>
    <w:qFormat/>
    <w:rsid w:val="00B9272A"/>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D4A56"/>
    <w:rPr>
      <w:color w:val="0000FF"/>
      <w:u w:val="single"/>
    </w:rPr>
  </w:style>
  <w:style w:type="paragraph" w:styleId="NormalWeb">
    <w:name w:val="Normal (Web)"/>
    <w:basedOn w:val="Normal"/>
    <w:uiPriority w:val="99"/>
    <w:unhideWhenUsed/>
    <w:rsid w:val="00DD4A56"/>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2B6E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B6E6D"/>
    <w:rPr>
      <w:rFonts w:ascii="Tahoma" w:hAnsi="Tahoma" w:cs="Tahoma"/>
      <w:sz w:val="16"/>
      <w:szCs w:val="16"/>
    </w:rPr>
  </w:style>
  <w:style w:type="character" w:styleId="Emphasis">
    <w:name w:val="Emphasis"/>
    <w:qFormat/>
    <w:rsid w:val="00847BEF"/>
    <w:rPr>
      <w:i/>
      <w:iCs/>
    </w:rPr>
  </w:style>
  <w:style w:type="character" w:customStyle="1" w:styleId="apple-converted-space">
    <w:name w:val="apple-converted-space"/>
    <w:rsid w:val="006A5167"/>
  </w:style>
  <w:style w:type="paragraph" w:styleId="ListParagraph">
    <w:name w:val="List Paragraph"/>
    <w:basedOn w:val="Normal"/>
    <w:uiPriority w:val="34"/>
    <w:qFormat/>
    <w:rsid w:val="00602CE7"/>
    <w:pPr>
      <w:spacing w:after="0" w:line="240" w:lineRule="auto"/>
      <w:ind w:left="720"/>
      <w:contextualSpacing/>
    </w:pPr>
    <w:rPr>
      <w:rFonts w:eastAsia="Times New Roman"/>
      <w:sz w:val="24"/>
      <w:szCs w:val="24"/>
    </w:rPr>
  </w:style>
  <w:style w:type="paragraph" w:customStyle="1" w:styleId="Body1">
    <w:name w:val="Body 1"/>
    <w:rsid w:val="00820201"/>
    <w:pPr>
      <w:outlineLvl w:val="0"/>
    </w:pPr>
    <w:rPr>
      <w:rFonts w:eastAsia="Arial Unicode MS"/>
      <w:color w:val="000000"/>
      <w:sz w:val="28"/>
      <w:u w:color="000000"/>
    </w:rPr>
  </w:style>
  <w:style w:type="paragraph" w:customStyle="1" w:styleId="Normal1">
    <w:name w:val="Normal1"/>
    <w:basedOn w:val="Normal"/>
    <w:rsid w:val="00611EB3"/>
    <w:pPr>
      <w:spacing w:before="100" w:beforeAutospacing="1" w:after="100" w:afterAutospacing="1" w:line="240" w:lineRule="auto"/>
    </w:pPr>
    <w:rPr>
      <w:rFonts w:eastAsia="Times New Roman"/>
      <w:sz w:val="24"/>
      <w:szCs w:val="24"/>
    </w:rPr>
  </w:style>
  <w:style w:type="character" w:customStyle="1" w:styleId="BodyText1">
    <w:name w:val="Body Text1"/>
    <w:uiPriority w:val="99"/>
    <w:rsid w:val="000B3BAF"/>
    <w:rPr>
      <w:rFonts w:ascii="Times New Roman" w:hAnsi="Times New Roman" w:cs="Times New Roman"/>
      <w:u w:val="none"/>
    </w:rPr>
  </w:style>
  <w:style w:type="character" w:customStyle="1" w:styleId="Bodytext">
    <w:name w:val="Body text_"/>
    <w:link w:val="Bodytext10"/>
    <w:uiPriority w:val="99"/>
    <w:locked/>
    <w:rsid w:val="000B3BAF"/>
    <w:rPr>
      <w:shd w:val="clear" w:color="auto" w:fill="FFFFFF"/>
    </w:rPr>
  </w:style>
  <w:style w:type="paragraph" w:customStyle="1" w:styleId="Bodytext10">
    <w:name w:val="Body text1"/>
    <w:basedOn w:val="Normal"/>
    <w:link w:val="Bodytext"/>
    <w:uiPriority w:val="99"/>
    <w:rsid w:val="000B3BAF"/>
    <w:pPr>
      <w:widowControl w:val="0"/>
      <w:shd w:val="clear" w:color="auto" w:fill="FFFFFF"/>
      <w:spacing w:after="0" w:line="270" w:lineRule="exact"/>
    </w:pPr>
    <w:rPr>
      <w:sz w:val="20"/>
      <w:szCs w:val="20"/>
      <w:lang w:val="vi-VN" w:eastAsia="vi-VN"/>
    </w:rPr>
  </w:style>
  <w:style w:type="table" w:styleId="TableGrid">
    <w:name w:val="Table Grid"/>
    <w:basedOn w:val="TableNormal"/>
    <w:uiPriority w:val="59"/>
    <w:rsid w:val="00B16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532842"/>
    <w:pPr>
      <w:spacing w:after="160" w:line="240" w:lineRule="exact"/>
    </w:pPr>
    <w:rPr>
      <w:rFonts w:ascii="Arial" w:eastAsia="Times New Roman" w:hAnsi="Arial"/>
      <w:sz w:val="22"/>
    </w:rPr>
  </w:style>
  <w:style w:type="paragraph" w:styleId="NoSpacing">
    <w:name w:val="No Spacing"/>
    <w:uiPriority w:val="1"/>
    <w:qFormat/>
    <w:rsid w:val="00532842"/>
    <w:rPr>
      <w:rFonts w:eastAsia="Times New Roman"/>
      <w:lang w:val="en-GB" w:eastAsia="en-GB"/>
    </w:rPr>
  </w:style>
  <w:style w:type="paragraph" w:customStyle="1" w:styleId="Char0">
    <w:name w:val="Char"/>
    <w:basedOn w:val="Normal"/>
    <w:semiHidden/>
    <w:rsid w:val="008549BE"/>
    <w:pPr>
      <w:spacing w:after="160" w:line="240" w:lineRule="exact"/>
    </w:pPr>
    <w:rPr>
      <w:rFonts w:ascii="Arial" w:eastAsia="Times New Roman" w:hAnsi="Arial"/>
      <w:sz w:val="22"/>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uiPriority w:val="99"/>
    <w:locked/>
    <w:rsid w:val="00463A67"/>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Char Char,ft,Ca"/>
    <w:basedOn w:val="Normal"/>
    <w:link w:val="FootnoteTextChar"/>
    <w:uiPriority w:val="99"/>
    <w:unhideWhenUsed/>
    <w:rsid w:val="00463A67"/>
    <w:pPr>
      <w:spacing w:after="0" w:line="240" w:lineRule="auto"/>
    </w:pPr>
    <w:rPr>
      <w:sz w:val="20"/>
      <w:szCs w:val="20"/>
    </w:rPr>
  </w:style>
  <w:style w:type="character" w:customStyle="1" w:styleId="FootnoteTextChar1">
    <w:name w:val="Footnote Text Char1"/>
    <w:basedOn w:val="DefaultParagraphFont"/>
    <w:uiPriority w:val="99"/>
    <w:semiHidden/>
    <w:rsid w:val="00463A67"/>
  </w:style>
  <w:style w:type="character" w:styleId="FootnoteReference">
    <w:name w:val="footnote reference"/>
    <w:aliases w:val="Footnote text,Ref,de nota al pie,Footnote,ftref,BearingPoint,16 Point,Superscript 6 Point,fr,Footnote Text1,f,(NECG) Footnote Reference,BVI fnr,footnote ref"/>
    <w:uiPriority w:val="99"/>
    <w:unhideWhenUsed/>
    <w:rsid w:val="00463A67"/>
    <w:rPr>
      <w:vertAlign w:val="superscript"/>
    </w:rPr>
  </w:style>
  <w:style w:type="paragraph" w:styleId="Header">
    <w:name w:val="header"/>
    <w:basedOn w:val="Normal"/>
    <w:link w:val="HeaderChar"/>
    <w:unhideWhenUsed/>
    <w:rsid w:val="00194DC7"/>
    <w:pPr>
      <w:tabs>
        <w:tab w:val="center" w:pos="4680"/>
        <w:tab w:val="right" w:pos="9360"/>
      </w:tabs>
      <w:spacing w:after="0" w:line="240" w:lineRule="auto"/>
    </w:pPr>
  </w:style>
  <w:style w:type="character" w:customStyle="1" w:styleId="HeaderChar">
    <w:name w:val="Header Char"/>
    <w:basedOn w:val="DefaultParagraphFont"/>
    <w:link w:val="Header"/>
    <w:rsid w:val="00194DC7"/>
    <w:rPr>
      <w:sz w:val="28"/>
      <w:szCs w:val="22"/>
    </w:rPr>
  </w:style>
  <w:style w:type="paragraph" w:styleId="Footer">
    <w:name w:val="footer"/>
    <w:basedOn w:val="Normal"/>
    <w:link w:val="FooterChar"/>
    <w:uiPriority w:val="99"/>
    <w:unhideWhenUsed/>
    <w:rsid w:val="00194D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DC7"/>
    <w:rPr>
      <w:sz w:val="28"/>
      <w:szCs w:val="22"/>
    </w:rPr>
  </w:style>
  <w:style w:type="character" w:customStyle="1" w:styleId="Heading3Char">
    <w:name w:val="Heading 3 Char"/>
    <w:basedOn w:val="DefaultParagraphFont"/>
    <w:link w:val="Heading3"/>
    <w:uiPriority w:val="9"/>
    <w:rsid w:val="00B9272A"/>
    <w:rPr>
      <w:rFonts w:eastAsia="Times New Roman"/>
      <w:b/>
      <w:bCs/>
      <w:sz w:val="27"/>
      <w:szCs w:val="27"/>
    </w:rPr>
  </w:style>
  <w:style w:type="character" w:styleId="PlaceholderText">
    <w:name w:val="Placeholder Text"/>
    <w:basedOn w:val="DefaultParagraphFont"/>
    <w:uiPriority w:val="99"/>
    <w:semiHidden/>
    <w:rsid w:val="00970B4D"/>
    <w:rPr>
      <w:color w:val="808080"/>
    </w:rPr>
  </w:style>
  <w:style w:type="numbering" w:customStyle="1" w:styleId="NoList1">
    <w:name w:val="No List1"/>
    <w:next w:val="NoList"/>
    <w:uiPriority w:val="99"/>
    <w:semiHidden/>
    <w:unhideWhenUsed/>
    <w:rsid w:val="00B13B2C"/>
  </w:style>
  <w:style w:type="character" w:styleId="FollowedHyperlink">
    <w:name w:val="FollowedHyperlink"/>
    <w:basedOn w:val="DefaultParagraphFont"/>
    <w:uiPriority w:val="99"/>
    <w:semiHidden/>
    <w:unhideWhenUsed/>
    <w:rsid w:val="00B13B2C"/>
    <w:rPr>
      <w:color w:val="800080"/>
      <w:u w:val="single"/>
    </w:rPr>
  </w:style>
  <w:style w:type="paragraph" w:customStyle="1" w:styleId="xl344">
    <w:name w:val="xl344"/>
    <w:basedOn w:val="Normal"/>
    <w:rsid w:val="00B13B2C"/>
    <w:pPr>
      <w:spacing w:before="100" w:beforeAutospacing="1" w:after="100" w:afterAutospacing="1" w:line="240" w:lineRule="auto"/>
    </w:pPr>
    <w:rPr>
      <w:rFonts w:eastAsia="Times New Roman"/>
      <w:sz w:val="24"/>
      <w:szCs w:val="24"/>
    </w:rPr>
  </w:style>
  <w:style w:type="paragraph" w:customStyle="1" w:styleId="xl345">
    <w:name w:val="xl345"/>
    <w:basedOn w:val="Normal"/>
    <w:rsid w:val="00B13B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4"/>
      <w:szCs w:val="24"/>
    </w:rPr>
  </w:style>
  <w:style w:type="paragraph" w:customStyle="1" w:styleId="xl346">
    <w:name w:val="xl346"/>
    <w:basedOn w:val="Normal"/>
    <w:rsid w:val="00B13B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i/>
      <w:iCs/>
      <w:color w:val="000000"/>
      <w:sz w:val="24"/>
      <w:szCs w:val="24"/>
    </w:rPr>
  </w:style>
  <w:style w:type="paragraph" w:customStyle="1" w:styleId="xl347">
    <w:name w:val="xl347"/>
    <w:basedOn w:val="Normal"/>
    <w:rsid w:val="00B13B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i/>
      <w:iCs/>
      <w:color w:val="000000"/>
      <w:sz w:val="24"/>
      <w:szCs w:val="24"/>
    </w:rPr>
  </w:style>
  <w:style w:type="paragraph" w:customStyle="1" w:styleId="xl348">
    <w:name w:val="xl348"/>
    <w:basedOn w:val="Normal"/>
    <w:rsid w:val="00B13B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4"/>
      <w:szCs w:val="24"/>
    </w:rPr>
  </w:style>
  <w:style w:type="paragraph" w:customStyle="1" w:styleId="xl349">
    <w:name w:val="xl349"/>
    <w:basedOn w:val="Normal"/>
    <w:rsid w:val="00B13B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4"/>
      <w:szCs w:val="24"/>
    </w:rPr>
  </w:style>
  <w:style w:type="paragraph" w:customStyle="1" w:styleId="xl350">
    <w:name w:val="xl350"/>
    <w:basedOn w:val="Normal"/>
    <w:rsid w:val="00B13B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4"/>
      <w:szCs w:val="24"/>
    </w:rPr>
  </w:style>
  <w:style w:type="paragraph" w:customStyle="1" w:styleId="xl351">
    <w:name w:val="xl351"/>
    <w:basedOn w:val="Normal"/>
    <w:rsid w:val="00B13B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i/>
      <w:iCs/>
      <w:color w:val="000000"/>
      <w:sz w:val="24"/>
      <w:szCs w:val="24"/>
    </w:rPr>
  </w:style>
  <w:style w:type="paragraph" w:customStyle="1" w:styleId="xl352">
    <w:name w:val="xl352"/>
    <w:basedOn w:val="Normal"/>
    <w:rsid w:val="00B13B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4"/>
      <w:szCs w:val="24"/>
    </w:rPr>
  </w:style>
  <w:style w:type="paragraph" w:customStyle="1" w:styleId="xl353">
    <w:name w:val="xl353"/>
    <w:basedOn w:val="Normal"/>
    <w:rsid w:val="00B13B2C"/>
    <w:pPr>
      <w:shd w:val="clear" w:color="000000" w:fill="FFFFFF"/>
      <w:spacing w:before="100" w:beforeAutospacing="1" w:after="100" w:afterAutospacing="1" w:line="240" w:lineRule="auto"/>
      <w:jc w:val="center"/>
      <w:textAlignment w:val="center"/>
    </w:pPr>
    <w:rPr>
      <w:rFonts w:eastAsia="Times New Roman"/>
      <w:b/>
      <w:bCs/>
      <w:i/>
      <w:iCs/>
      <w:color w:val="000000"/>
      <w:sz w:val="24"/>
      <w:szCs w:val="24"/>
    </w:rPr>
  </w:style>
  <w:style w:type="paragraph" w:customStyle="1" w:styleId="xl354">
    <w:name w:val="xl354"/>
    <w:basedOn w:val="Normal"/>
    <w:rsid w:val="00B13B2C"/>
    <w:pPr>
      <w:shd w:val="clear" w:color="000000" w:fill="FFFFFF"/>
      <w:spacing w:before="100" w:beforeAutospacing="1" w:after="100" w:afterAutospacing="1" w:line="240" w:lineRule="auto"/>
      <w:textAlignment w:val="center"/>
    </w:pPr>
    <w:rPr>
      <w:rFonts w:eastAsia="Times New Roman"/>
      <w:b/>
      <w:bCs/>
      <w:i/>
      <w:iCs/>
      <w:color w:val="000000"/>
      <w:sz w:val="24"/>
      <w:szCs w:val="24"/>
    </w:rPr>
  </w:style>
  <w:style w:type="paragraph" w:customStyle="1" w:styleId="xl355">
    <w:name w:val="xl355"/>
    <w:basedOn w:val="Normal"/>
    <w:rsid w:val="00B13B2C"/>
    <w:pPr>
      <w:shd w:val="clear" w:color="000000" w:fill="FFFFFF"/>
      <w:spacing w:before="100" w:beforeAutospacing="1" w:after="100" w:afterAutospacing="1" w:line="240" w:lineRule="auto"/>
      <w:jc w:val="center"/>
      <w:textAlignment w:val="center"/>
    </w:pPr>
    <w:rPr>
      <w:rFonts w:eastAsia="Times New Roman"/>
      <w:color w:val="000000"/>
      <w:sz w:val="24"/>
      <w:szCs w:val="24"/>
    </w:rPr>
  </w:style>
  <w:style w:type="paragraph" w:customStyle="1" w:styleId="xl356">
    <w:name w:val="xl356"/>
    <w:basedOn w:val="Normal"/>
    <w:rsid w:val="00B13B2C"/>
    <w:pPr>
      <w:shd w:val="clear" w:color="000000" w:fill="FFFFFF"/>
      <w:spacing w:before="100" w:beforeAutospacing="1" w:after="100" w:afterAutospacing="1" w:line="240" w:lineRule="auto"/>
      <w:jc w:val="center"/>
      <w:textAlignment w:val="center"/>
    </w:pPr>
    <w:rPr>
      <w:rFonts w:eastAsia="Times New Roman"/>
      <w:color w:val="000000"/>
      <w:sz w:val="24"/>
      <w:szCs w:val="24"/>
    </w:rPr>
  </w:style>
  <w:style w:type="paragraph" w:customStyle="1" w:styleId="xl357">
    <w:name w:val="xl357"/>
    <w:basedOn w:val="Normal"/>
    <w:rsid w:val="00B13B2C"/>
    <w:pPr>
      <w:spacing w:before="100" w:beforeAutospacing="1" w:after="100" w:afterAutospacing="1" w:line="240" w:lineRule="auto"/>
      <w:textAlignment w:val="center"/>
    </w:pPr>
    <w:rPr>
      <w:rFonts w:eastAsia="Times New Roman"/>
      <w:b/>
      <w:bCs/>
      <w:i/>
      <w:iCs/>
      <w:color w:val="000000"/>
      <w:sz w:val="24"/>
      <w:szCs w:val="24"/>
    </w:rPr>
  </w:style>
  <w:style w:type="paragraph" w:customStyle="1" w:styleId="xl358">
    <w:name w:val="xl358"/>
    <w:basedOn w:val="Normal"/>
    <w:rsid w:val="00B13B2C"/>
    <w:pPr>
      <w:spacing w:before="100" w:beforeAutospacing="1" w:after="100" w:afterAutospacing="1" w:line="240" w:lineRule="auto"/>
      <w:textAlignment w:val="center"/>
    </w:pPr>
    <w:rPr>
      <w:rFonts w:eastAsia="Times New Roman"/>
      <w:i/>
      <w:iCs/>
      <w:color w:val="000000"/>
      <w:sz w:val="24"/>
      <w:szCs w:val="24"/>
    </w:rPr>
  </w:style>
  <w:style w:type="paragraph" w:customStyle="1" w:styleId="xl359">
    <w:name w:val="xl359"/>
    <w:basedOn w:val="Normal"/>
    <w:rsid w:val="00B13B2C"/>
    <w:pPr>
      <w:spacing w:before="100" w:beforeAutospacing="1" w:after="100" w:afterAutospacing="1" w:line="240" w:lineRule="auto"/>
      <w:jc w:val="center"/>
      <w:textAlignment w:val="center"/>
    </w:pPr>
    <w:rPr>
      <w:rFonts w:eastAsia="Times New Roman"/>
      <w:b/>
      <w:bCs/>
      <w:color w:val="000000"/>
      <w:sz w:val="23"/>
      <w:szCs w:val="23"/>
    </w:rPr>
  </w:style>
  <w:style w:type="paragraph" w:customStyle="1" w:styleId="xl360">
    <w:name w:val="xl360"/>
    <w:basedOn w:val="Normal"/>
    <w:rsid w:val="00B13B2C"/>
    <w:pPr>
      <w:spacing w:before="100" w:beforeAutospacing="1" w:after="100" w:afterAutospacing="1" w:line="240" w:lineRule="auto"/>
      <w:jc w:val="center"/>
      <w:textAlignment w:val="center"/>
    </w:pPr>
    <w:rPr>
      <w:rFonts w:eastAsia="Times New Roman"/>
      <w:b/>
      <w:bCs/>
      <w:color w:val="000000"/>
      <w:sz w:val="24"/>
      <w:szCs w:val="24"/>
    </w:rPr>
  </w:style>
  <w:style w:type="paragraph" w:customStyle="1" w:styleId="xl361">
    <w:name w:val="xl361"/>
    <w:basedOn w:val="Normal"/>
    <w:rsid w:val="00B13B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i/>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szCs w:val="22"/>
    </w:rPr>
  </w:style>
  <w:style w:type="paragraph" w:styleId="Heading3">
    <w:name w:val="heading 3"/>
    <w:basedOn w:val="Normal"/>
    <w:link w:val="Heading3Char"/>
    <w:uiPriority w:val="9"/>
    <w:qFormat/>
    <w:rsid w:val="00B9272A"/>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D4A56"/>
    <w:rPr>
      <w:color w:val="0000FF"/>
      <w:u w:val="single"/>
    </w:rPr>
  </w:style>
  <w:style w:type="paragraph" w:styleId="NormalWeb">
    <w:name w:val="Normal (Web)"/>
    <w:basedOn w:val="Normal"/>
    <w:uiPriority w:val="99"/>
    <w:unhideWhenUsed/>
    <w:rsid w:val="00DD4A56"/>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2B6E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B6E6D"/>
    <w:rPr>
      <w:rFonts w:ascii="Tahoma" w:hAnsi="Tahoma" w:cs="Tahoma"/>
      <w:sz w:val="16"/>
      <w:szCs w:val="16"/>
    </w:rPr>
  </w:style>
  <w:style w:type="character" w:styleId="Emphasis">
    <w:name w:val="Emphasis"/>
    <w:qFormat/>
    <w:rsid w:val="00847BEF"/>
    <w:rPr>
      <w:i/>
      <w:iCs/>
    </w:rPr>
  </w:style>
  <w:style w:type="character" w:customStyle="1" w:styleId="apple-converted-space">
    <w:name w:val="apple-converted-space"/>
    <w:rsid w:val="006A5167"/>
  </w:style>
  <w:style w:type="paragraph" w:styleId="ListParagraph">
    <w:name w:val="List Paragraph"/>
    <w:basedOn w:val="Normal"/>
    <w:uiPriority w:val="34"/>
    <w:qFormat/>
    <w:rsid w:val="00602CE7"/>
    <w:pPr>
      <w:spacing w:after="0" w:line="240" w:lineRule="auto"/>
      <w:ind w:left="720"/>
      <w:contextualSpacing/>
    </w:pPr>
    <w:rPr>
      <w:rFonts w:eastAsia="Times New Roman"/>
      <w:sz w:val="24"/>
      <w:szCs w:val="24"/>
    </w:rPr>
  </w:style>
  <w:style w:type="paragraph" w:customStyle="1" w:styleId="Body1">
    <w:name w:val="Body 1"/>
    <w:rsid w:val="00820201"/>
    <w:pPr>
      <w:outlineLvl w:val="0"/>
    </w:pPr>
    <w:rPr>
      <w:rFonts w:eastAsia="Arial Unicode MS"/>
      <w:color w:val="000000"/>
      <w:sz w:val="28"/>
      <w:u w:color="000000"/>
    </w:rPr>
  </w:style>
  <w:style w:type="paragraph" w:customStyle="1" w:styleId="Normal1">
    <w:name w:val="Normal1"/>
    <w:basedOn w:val="Normal"/>
    <w:rsid w:val="00611EB3"/>
    <w:pPr>
      <w:spacing w:before="100" w:beforeAutospacing="1" w:after="100" w:afterAutospacing="1" w:line="240" w:lineRule="auto"/>
    </w:pPr>
    <w:rPr>
      <w:rFonts w:eastAsia="Times New Roman"/>
      <w:sz w:val="24"/>
      <w:szCs w:val="24"/>
    </w:rPr>
  </w:style>
  <w:style w:type="character" w:customStyle="1" w:styleId="BodyText1">
    <w:name w:val="Body Text1"/>
    <w:uiPriority w:val="99"/>
    <w:rsid w:val="000B3BAF"/>
    <w:rPr>
      <w:rFonts w:ascii="Times New Roman" w:hAnsi="Times New Roman" w:cs="Times New Roman"/>
      <w:u w:val="none"/>
    </w:rPr>
  </w:style>
  <w:style w:type="character" w:customStyle="1" w:styleId="Bodytext">
    <w:name w:val="Body text_"/>
    <w:link w:val="Bodytext10"/>
    <w:uiPriority w:val="99"/>
    <w:locked/>
    <w:rsid w:val="000B3BAF"/>
    <w:rPr>
      <w:shd w:val="clear" w:color="auto" w:fill="FFFFFF"/>
    </w:rPr>
  </w:style>
  <w:style w:type="paragraph" w:customStyle="1" w:styleId="Bodytext10">
    <w:name w:val="Body text1"/>
    <w:basedOn w:val="Normal"/>
    <w:link w:val="Bodytext"/>
    <w:uiPriority w:val="99"/>
    <w:rsid w:val="000B3BAF"/>
    <w:pPr>
      <w:widowControl w:val="0"/>
      <w:shd w:val="clear" w:color="auto" w:fill="FFFFFF"/>
      <w:spacing w:after="0" w:line="270" w:lineRule="exact"/>
    </w:pPr>
    <w:rPr>
      <w:sz w:val="20"/>
      <w:szCs w:val="20"/>
      <w:lang w:val="vi-VN" w:eastAsia="vi-VN"/>
    </w:rPr>
  </w:style>
  <w:style w:type="table" w:styleId="TableGrid">
    <w:name w:val="Table Grid"/>
    <w:basedOn w:val="TableNormal"/>
    <w:uiPriority w:val="59"/>
    <w:rsid w:val="00B16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532842"/>
    <w:pPr>
      <w:spacing w:after="160" w:line="240" w:lineRule="exact"/>
    </w:pPr>
    <w:rPr>
      <w:rFonts w:ascii="Arial" w:eastAsia="Times New Roman" w:hAnsi="Arial"/>
      <w:sz w:val="22"/>
    </w:rPr>
  </w:style>
  <w:style w:type="paragraph" w:styleId="NoSpacing">
    <w:name w:val="No Spacing"/>
    <w:uiPriority w:val="1"/>
    <w:qFormat/>
    <w:rsid w:val="00532842"/>
    <w:rPr>
      <w:rFonts w:eastAsia="Times New Roman"/>
      <w:lang w:val="en-GB" w:eastAsia="en-GB"/>
    </w:rPr>
  </w:style>
  <w:style w:type="paragraph" w:customStyle="1" w:styleId="Char0">
    <w:name w:val="Char"/>
    <w:basedOn w:val="Normal"/>
    <w:semiHidden/>
    <w:rsid w:val="008549BE"/>
    <w:pPr>
      <w:spacing w:after="160" w:line="240" w:lineRule="exact"/>
    </w:pPr>
    <w:rPr>
      <w:rFonts w:ascii="Arial" w:eastAsia="Times New Roman" w:hAnsi="Arial"/>
      <w:sz w:val="22"/>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uiPriority w:val="99"/>
    <w:locked/>
    <w:rsid w:val="00463A67"/>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Char Char,ft,Ca"/>
    <w:basedOn w:val="Normal"/>
    <w:link w:val="FootnoteTextChar"/>
    <w:uiPriority w:val="99"/>
    <w:unhideWhenUsed/>
    <w:rsid w:val="00463A67"/>
    <w:pPr>
      <w:spacing w:after="0" w:line="240" w:lineRule="auto"/>
    </w:pPr>
    <w:rPr>
      <w:sz w:val="20"/>
      <w:szCs w:val="20"/>
    </w:rPr>
  </w:style>
  <w:style w:type="character" w:customStyle="1" w:styleId="FootnoteTextChar1">
    <w:name w:val="Footnote Text Char1"/>
    <w:basedOn w:val="DefaultParagraphFont"/>
    <w:uiPriority w:val="99"/>
    <w:semiHidden/>
    <w:rsid w:val="00463A67"/>
  </w:style>
  <w:style w:type="character" w:styleId="FootnoteReference">
    <w:name w:val="footnote reference"/>
    <w:aliases w:val="Footnote text,Ref,de nota al pie,Footnote,ftref,BearingPoint,16 Point,Superscript 6 Point,fr,Footnote Text1,f,(NECG) Footnote Reference,BVI fnr,footnote ref"/>
    <w:uiPriority w:val="99"/>
    <w:unhideWhenUsed/>
    <w:rsid w:val="00463A67"/>
    <w:rPr>
      <w:vertAlign w:val="superscript"/>
    </w:rPr>
  </w:style>
  <w:style w:type="paragraph" w:styleId="Header">
    <w:name w:val="header"/>
    <w:basedOn w:val="Normal"/>
    <w:link w:val="HeaderChar"/>
    <w:unhideWhenUsed/>
    <w:rsid w:val="00194DC7"/>
    <w:pPr>
      <w:tabs>
        <w:tab w:val="center" w:pos="4680"/>
        <w:tab w:val="right" w:pos="9360"/>
      </w:tabs>
      <w:spacing w:after="0" w:line="240" w:lineRule="auto"/>
    </w:pPr>
  </w:style>
  <w:style w:type="character" w:customStyle="1" w:styleId="HeaderChar">
    <w:name w:val="Header Char"/>
    <w:basedOn w:val="DefaultParagraphFont"/>
    <w:link w:val="Header"/>
    <w:rsid w:val="00194DC7"/>
    <w:rPr>
      <w:sz w:val="28"/>
      <w:szCs w:val="22"/>
    </w:rPr>
  </w:style>
  <w:style w:type="paragraph" w:styleId="Footer">
    <w:name w:val="footer"/>
    <w:basedOn w:val="Normal"/>
    <w:link w:val="FooterChar"/>
    <w:uiPriority w:val="99"/>
    <w:unhideWhenUsed/>
    <w:rsid w:val="00194D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DC7"/>
    <w:rPr>
      <w:sz w:val="28"/>
      <w:szCs w:val="22"/>
    </w:rPr>
  </w:style>
  <w:style w:type="character" w:customStyle="1" w:styleId="Heading3Char">
    <w:name w:val="Heading 3 Char"/>
    <w:basedOn w:val="DefaultParagraphFont"/>
    <w:link w:val="Heading3"/>
    <w:uiPriority w:val="9"/>
    <w:rsid w:val="00B9272A"/>
    <w:rPr>
      <w:rFonts w:eastAsia="Times New Roman"/>
      <w:b/>
      <w:bCs/>
      <w:sz w:val="27"/>
      <w:szCs w:val="27"/>
    </w:rPr>
  </w:style>
  <w:style w:type="character" w:styleId="PlaceholderText">
    <w:name w:val="Placeholder Text"/>
    <w:basedOn w:val="DefaultParagraphFont"/>
    <w:uiPriority w:val="99"/>
    <w:semiHidden/>
    <w:rsid w:val="00970B4D"/>
    <w:rPr>
      <w:color w:val="808080"/>
    </w:rPr>
  </w:style>
  <w:style w:type="numbering" w:customStyle="1" w:styleId="NoList1">
    <w:name w:val="No List1"/>
    <w:next w:val="NoList"/>
    <w:uiPriority w:val="99"/>
    <w:semiHidden/>
    <w:unhideWhenUsed/>
    <w:rsid w:val="00B13B2C"/>
  </w:style>
  <w:style w:type="character" w:styleId="FollowedHyperlink">
    <w:name w:val="FollowedHyperlink"/>
    <w:basedOn w:val="DefaultParagraphFont"/>
    <w:uiPriority w:val="99"/>
    <w:semiHidden/>
    <w:unhideWhenUsed/>
    <w:rsid w:val="00B13B2C"/>
    <w:rPr>
      <w:color w:val="800080"/>
      <w:u w:val="single"/>
    </w:rPr>
  </w:style>
  <w:style w:type="paragraph" w:customStyle="1" w:styleId="xl344">
    <w:name w:val="xl344"/>
    <w:basedOn w:val="Normal"/>
    <w:rsid w:val="00B13B2C"/>
    <w:pPr>
      <w:spacing w:before="100" w:beforeAutospacing="1" w:after="100" w:afterAutospacing="1" w:line="240" w:lineRule="auto"/>
    </w:pPr>
    <w:rPr>
      <w:rFonts w:eastAsia="Times New Roman"/>
      <w:sz w:val="24"/>
      <w:szCs w:val="24"/>
    </w:rPr>
  </w:style>
  <w:style w:type="paragraph" w:customStyle="1" w:styleId="xl345">
    <w:name w:val="xl345"/>
    <w:basedOn w:val="Normal"/>
    <w:rsid w:val="00B13B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4"/>
      <w:szCs w:val="24"/>
    </w:rPr>
  </w:style>
  <w:style w:type="paragraph" w:customStyle="1" w:styleId="xl346">
    <w:name w:val="xl346"/>
    <w:basedOn w:val="Normal"/>
    <w:rsid w:val="00B13B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i/>
      <w:iCs/>
      <w:color w:val="000000"/>
      <w:sz w:val="24"/>
      <w:szCs w:val="24"/>
    </w:rPr>
  </w:style>
  <w:style w:type="paragraph" w:customStyle="1" w:styleId="xl347">
    <w:name w:val="xl347"/>
    <w:basedOn w:val="Normal"/>
    <w:rsid w:val="00B13B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i/>
      <w:iCs/>
      <w:color w:val="000000"/>
      <w:sz w:val="24"/>
      <w:szCs w:val="24"/>
    </w:rPr>
  </w:style>
  <w:style w:type="paragraph" w:customStyle="1" w:styleId="xl348">
    <w:name w:val="xl348"/>
    <w:basedOn w:val="Normal"/>
    <w:rsid w:val="00B13B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4"/>
      <w:szCs w:val="24"/>
    </w:rPr>
  </w:style>
  <w:style w:type="paragraph" w:customStyle="1" w:styleId="xl349">
    <w:name w:val="xl349"/>
    <w:basedOn w:val="Normal"/>
    <w:rsid w:val="00B13B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4"/>
      <w:szCs w:val="24"/>
    </w:rPr>
  </w:style>
  <w:style w:type="paragraph" w:customStyle="1" w:styleId="xl350">
    <w:name w:val="xl350"/>
    <w:basedOn w:val="Normal"/>
    <w:rsid w:val="00B13B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4"/>
      <w:szCs w:val="24"/>
    </w:rPr>
  </w:style>
  <w:style w:type="paragraph" w:customStyle="1" w:styleId="xl351">
    <w:name w:val="xl351"/>
    <w:basedOn w:val="Normal"/>
    <w:rsid w:val="00B13B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i/>
      <w:iCs/>
      <w:color w:val="000000"/>
      <w:sz w:val="24"/>
      <w:szCs w:val="24"/>
    </w:rPr>
  </w:style>
  <w:style w:type="paragraph" w:customStyle="1" w:styleId="xl352">
    <w:name w:val="xl352"/>
    <w:basedOn w:val="Normal"/>
    <w:rsid w:val="00B13B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4"/>
      <w:szCs w:val="24"/>
    </w:rPr>
  </w:style>
  <w:style w:type="paragraph" w:customStyle="1" w:styleId="xl353">
    <w:name w:val="xl353"/>
    <w:basedOn w:val="Normal"/>
    <w:rsid w:val="00B13B2C"/>
    <w:pPr>
      <w:shd w:val="clear" w:color="000000" w:fill="FFFFFF"/>
      <w:spacing w:before="100" w:beforeAutospacing="1" w:after="100" w:afterAutospacing="1" w:line="240" w:lineRule="auto"/>
      <w:jc w:val="center"/>
      <w:textAlignment w:val="center"/>
    </w:pPr>
    <w:rPr>
      <w:rFonts w:eastAsia="Times New Roman"/>
      <w:b/>
      <w:bCs/>
      <w:i/>
      <w:iCs/>
      <w:color w:val="000000"/>
      <w:sz w:val="24"/>
      <w:szCs w:val="24"/>
    </w:rPr>
  </w:style>
  <w:style w:type="paragraph" w:customStyle="1" w:styleId="xl354">
    <w:name w:val="xl354"/>
    <w:basedOn w:val="Normal"/>
    <w:rsid w:val="00B13B2C"/>
    <w:pPr>
      <w:shd w:val="clear" w:color="000000" w:fill="FFFFFF"/>
      <w:spacing w:before="100" w:beforeAutospacing="1" w:after="100" w:afterAutospacing="1" w:line="240" w:lineRule="auto"/>
      <w:textAlignment w:val="center"/>
    </w:pPr>
    <w:rPr>
      <w:rFonts w:eastAsia="Times New Roman"/>
      <w:b/>
      <w:bCs/>
      <w:i/>
      <w:iCs/>
      <w:color w:val="000000"/>
      <w:sz w:val="24"/>
      <w:szCs w:val="24"/>
    </w:rPr>
  </w:style>
  <w:style w:type="paragraph" w:customStyle="1" w:styleId="xl355">
    <w:name w:val="xl355"/>
    <w:basedOn w:val="Normal"/>
    <w:rsid w:val="00B13B2C"/>
    <w:pPr>
      <w:shd w:val="clear" w:color="000000" w:fill="FFFFFF"/>
      <w:spacing w:before="100" w:beforeAutospacing="1" w:after="100" w:afterAutospacing="1" w:line="240" w:lineRule="auto"/>
      <w:jc w:val="center"/>
      <w:textAlignment w:val="center"/>
    </w:pPr>
    <w:rPr>
      <w:rFonts w:eastAsia="Times New Roman"/>
      <w:color w:val="000000"/>
      <w:sz w:val="24"/>
      <w:szCs w:val="24"/>
    </w:rPr>
  </w:style>
  <w:style w:type="paragraph" w:customStyle="1" w:styleId="xl356">
    <w:name w:val="xl356"/>
    <w:basedOn w:val="Normal"/>
    <w:rsid w:val="00B13B2C"/>
    <w:pPr>
      <w:shd w:val="clear" w:color="000000" w:fill="FFFFFF"/>
      <w:spacing w:before="100" w:beforeAutospacing="1" w:after="100" w:afterAutospacing="1" w:line="240" w:lineRule="auto"/>
      <w:jc w:val="center"/>
      <w:textAlignment w:val="center"/>
    </w:pPr>
    <w:rPr>
      <w:rFonts w:eastAsia="Times New Roman"/>
      <w:color w:val="000000"/>
      <w:sz w:val="24"/>
      <w:szCs w:val="24"/>
    </w:rPr>
  </w:style>
  <w:style w:type="paragraph" w:customStyle="1" w:styleId="xl357">
    <w:name w:val="xl357"/>
    <w:basedOn w:val="Normal"/>
    <w:rsid w:val="00B13B2C"/>
    <w:pPr>
      <w:spacing w:before="100" w:beforeAutospacing="1" w:after="100" w:afterAutospacing="1" w:line="240" w:lineRule="auto"/>
      <w:textAlignment w:val="center"/>
    </w:pPr>
    <w:rPr>
      <w:rFonts w:eastAsia="Times New Roman"/>
      <w:b/>
      <w:bCs/>
      <w:i/>
      <w:iCs/>
      <w:color w:val="000000"/>
      <w:sz w:val="24"/>
      <w:szCs w:val="24"/>
    </w:rPr>
  </w:style>
  <w:style w:type="paragraph" w:customStyle="1" w:styleId="xl358">
    <w:name w:val="xl358"/>
    <w:basedOn w:val="Normal"/>
    <w:rsid w:val="00B13B2C"/>
    <w:pPr>
      <w:spacing w:before="100" w:beforeAutospacing="1" w:after="100" w:afterAutospacing="1" w:line="240" w:lineRule="auto"/>
      <w:textAlignment w:val="center"/>
    </w:pPr>
    <w:rPr>
      <w:rFonts w:eastAsia="Times New Roman"/>
      <w:i/>
      <w:iCs/>
      <w:color w:val="000000"/>
      <w:sz w:val="24"/>
      <w:szCs w:val="24"/>
    </w:rPr>
  </w:style>
  <w:style w:type="paragraph" w:customStyle="1" w:styleId="xl359">
    <w:name w:val="xl359"/>
    <w:basedOn w:val="Normal"/>
    <w:rsid w:val="00B13B2C"/>
    <w:pPr>
      <w:spacing w:before="100" w:beforeAutospacing="1" w:after="100" w:afterAutospacing="1" w:line="240" w:lineRule="auto"/>
      <w:jc w:val="center"/>
      <w:textAlignment w:val="center"/>
    </w:pPr>
    <w:rPr>
      <w:rFonts w:eastAsia="Times New Roman"/>
      <w:b/>
      <w:bCs/>
      <w:color w:val="000000"/>
      <w:sz w:val="23"/>
      <w:szCs w:val="23"/>
    </w:rPr>
  </w:style>
  <w:style w:type="paragraph" w:customStyle="1" w:styleId="xl360">
    <w:name w:val="xl360"/>
    <w:basedOn w:val="Normal"/>
    <w:rsid w:val="00B13B2C"/>
    <w:pPr>
      <w:spacing w:before="100" w:beforeAutospacing="1" w:after="100" w:afterAutospacing="1" w:line="240" w:lineRule="auto"/>
      <w:jc w:val="center"/>
      <w:textAlignment w:val="center"/>
    </w:pPr>
    <w:rPr>
      <w:rFonts w:eastAsia="Times New Roman"/>
      <w:b/>
      <w:bCs/>
      <w:color w:val="000000"/>
      <w:sz w:val="24"/>
      <w:szCs w:val="24"/>
    </w:rPr>
  </w:style>
  <w:style w:type="paragraph" w:customStyle="1" w:styleId="xl361">
    <w:name w:val="xl361"/>
    <w:basedOn w:val="Normal"/>
    <w:rsid w:val="00B13B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706337">
      <w:bodyDiv w:val="1"/>
      <w:marLeft w:val="0"/>
      <w:marRight w:val="0"/>
      <w:marTop w:val="0"/>
      <w:marBottom w:val="0"/>
      <w:divBdr>
        <w:top w:val="none" w:sz="0" w:space="0" w:color="auto"/>
        <w:left w:val="none" w:sz="0" w:space="0" w:color="auto"/>
        <w:bottom w:val="none" w:sz="0" w:space="0" w:color="auto"/>
        <w:right w:val="none" w:sz="0" w:space="0" w:color="auto"/>
      </w:divBdr>
    </w:div>
    <w:div w:id="1013338496">
      <w:bodyDiv w:val="1"/>
      <w:marLeft w:val="0"/>
      <w:marRight w:val="0"/>
      <w:marTop w:val="0"/>
      <w:marBottom w:val="0"/>
      <w:divBdr>
        <w:top w:val="none" w:sz="0" w:space="0" w:color="auto"/>
        <w:left w:val="none" w:sz="0" w:space="0" w:color="auto"/>
        <w:bottom w:val="none" w:sz="0" w:space="0" w:color="auto"/>
        <w:right w:val="none" w:sz="0" w:space="0" w:color="auto"/>
      </w:divBdr>
    </w:div>
    <w:div w:id="1673796680">
      <w:bodyDiv w:val="1"/>
      <w:marLeft w:val="0"/>
      <w:marRight w:val="0"/>
      <w:marTop w:val="0"/>
      <w:marBottom w:val="0"/>
      <w:divBdr>
        <w:top w:val="none" w:sz="0" w:space="0" w:color="auto"/>
        <w:left w:val="none" w:sz="0" w:space="0" w:color="auto"/>
        <w:bottom w:val="none" w:sz="0" w:space="0" w:color="auto"/>
        <w:right w:val="none" w:sz="0" w:space="0" w:color="auto"/>
      </w:divBdr>
    </w:div>
    <w:div w:id="1736246328">
      <w:bodyDiv w:val="1"/>
      <w:marLeft w:val="0"/>
      <w:marRight w:val="0"/>
      <w:marTop w:val="0"/>
      <w:marBottom w:val="0"/>
      <w:divBdr>
        <w:top w:val="none" w:sz="0" w:space="0" w:color="auto"/>
        <w:left w:val="none" w:sz="0" w:space="0" w:color="auto"/>
        <w:bottom w:val="none" w:sz="0" w:space="0" w:color="auto"/>
        <w:right w:val="none" w:sz="0" w:space="0" w:color="auto"/>
      </w:divBdr>
    </w:div>
    <w:div w:id="1746141937">
      <w:bodyDiv w:val="1"/>
      <w:marLeft w:val="0"/>
      <w:marRight w:val="0"/>
      <w:marTop w:val="0"/>
      <w:marBottom w:val="0"/>
      <w:divBdr>
        <w:top w:val="none" w:sz="0" w:space="0" w:color="auto"/>
        <w:left w:val="none" w:sz="0" w:space="0" w:color="auto"/>
        <w:bottom w:val="none" w:sz="0" w:space="0" w:color="auto"/>
        <w:right w:val="none" w:sz="0" w:space="0" w:color="auto"/>
      </w:divBdr>
    </w:div>
    <w:div w:id="1759211834">
      <w:bodyDiv w:val="1"/>
      <w:marLeft w:val="0"/>
      <w:marRight w:val="0"/>
      <w:marTop w:val="0"/>
      <w:marBottom w:val="0"/>
      <w:divBdr>
        <w:top w:val="none" w:sz="0" w:space="0" w:color="auto"/>
        <w:left w:val="none" w:sz="0" w:space="0" w:color="auto"/>
        <w:bottom w:val="none" w:sz="0" w:space="0" w:color="auto"/>
        <w:right w:val="none" w:sz="0" w:space="0" w:color="auto"/>
      </w:divBdr>
    </w:div>
    <w:div w:id="1848249349">
      <w:bodyDiv w:val="1"/>
      <w:marLeft w:val="0"/>
      <w:marRight w:val="0"/>
      <w:marTop w:val="0"/>
      <w:marBottom w:val="0"/>
      <w:divBdr>
        <w:top w:val="none" w:sz="0" w:space="0" w:color="auto"/>
        <w:left w:val="none" w:sz="0" w:space="0" w:color="auto"/>
        <w:bottom w:val="none" w:sz="0" w:space="0" w:color="auto"/>
        <w:right w:val="none" w:sz="0" w:space="0" w:color="auto"/>
      </w:divBdr>
    </w:div>
    <w:div w:id="1985428243">
      <w:bodyDiv w:val="1"/>
      <w:marLeft w:val="0"/>
      <w:marRight w:val="0"/>
      <w:marTop w:val="0"/>
      <w:marBottom w:val="0"/>
      <w:divBdr>
        <w:top w:val="none" w:sz="0" w:space="0" w:color="auto"/>
        <w:left w:val="none" w:sz="0" w:space="0" w:color="auto"/>
        <w:bottom w:val="none" w:sz="0" w:space="0" w:color="auto"/>
        <w:right w:val="none" w:sz="0" w:space="0" w:color="auto"/>
      </w:divBdr>
    </w:div>
    <w:div w:id="2015258961">
      <w:bodyDiv w:val="1"/>
      <w:marLeft w:val="0"/>
      <w:marRight w:val="0"/>
      <w:marTop w:val="0"/>
      <w:marBottom w:val="0"/>
      <w:divBdr>
        <w:top w:val="none" w:sz="0" w:space="0" w:color="auto"/>
        <w:left w:val="none" w:sz="0" w:space="0" w:color="auto"/>
        <w:bottom w:val="none" w:sz="0" w:space="0" w:color="auto"/>
        <w:right w:val="none" w:sz="0" w:space="0" w:color="auto"/>
      </w:divBdr>
    </w:div>
    <w:div w:id="209971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E:\T&#192;I%20LI&#7878;U\VAN%20BAN%20PHAP%20QUY%20VE%20DAY%20NGHE\09-2016-TTLT-BGD&#272;T-BTC-BL&#272;TBXH.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E:\T&#192;I%20LI&#7878;U\VAN%20BAN%20PHAP%20QUY%20VE%20DAY%20NGHE\143-N&#272;-CP.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E:\T&#192;I%20LI&#7878;U\VAN%20BAN%20PHAP%20QUY%20VE%20DAY%20NGHE\143-N&#272;-CP.doc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E:\T&#192;I%20LI&#7878;U\VAN%20BAN%20PHAP%20QUY%20VE%20DAY%20NGHE\ND86-2015.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E:\T&#192;I%20LI&#7878;U\VAN%20BAN%20PHAP%20QUY%20VE%20DAY%20NGHE\08-NQ-CP..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BA467-90E3-46DB-BCD4-30B2FAC72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38</Pages>
  <Words>8088</Words>
  <Characters>46106</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7</cp:revision>
  <cp:lastPrinted>2019-03-07T03:03:00Z</cp:lastPrinted>
  <dcterms:created xsi:type="dcterms:W3CDTF">2019-03-02T01:21:00Z</dcterms:created>
  <dcterms:modified xsi:type="dcterms:W3CDTF">2019-03-07T03:05:00Z</dcterms:modified>
</cp:coreProperties>
</file>