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jc w:val="right"/>
        <w:tblInd w:w="-337" w:type="dxa"/>
        <w:tblLook w:val="01E0" w:firstRow="1" w:lastRow="1" w:firstColumn="1" w:lastColumn="1" w:noHBand="0" w:noVBand="0"/>
      </w:tblPr>
      <w:tblGrid>
        <w:gridCol w:w="3959"/>
        <w:gridCol w:w="5543"/>
      </w:tblGrid>
      <w:tr w:rsidR="00BD2263" w:rsidRPr="00E92C26" w:rsidTr="00020AC0">
        <w:trPr>
          <w:trHeight w:val="992"/>
          <w:jc w:val="right"/>
        </w:trPr>
        <w:tc>
          <w:tcPr>
            <w:tcW w:w="3959" w:type="dxa"/>
          </w:tcPr>
          <w:p w:rsidR="00BD2263" w:rsidRPr="00E92C26" w:rsidRDefault="00BD2263" w:rsidP="00020A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C26">
              <w:rPr>
                <w:rFonts w:ascii="Times New Roman" w:hAnsi="Times New Roman"/>
                <w:sz w:val="24"/>
                <w:szCs w:val="24"/>
              </w:rPr>
              <w:t xml:space="preserve">    UBND TỈNH HÀ TĨNH</w:t>
            </w:r>
          </w:p>
          <w:p w:rsidR="00BD2263" w:rsidRPr="00E92C26" w:rsidRDefault="00BD2263" w:rsidP="00020A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C26">
              <w:rPr>
                <w:rFonts w:ascii="Times New Roman" w:hAnsi="Times New Roman"/>
                <w:b/>
                <w:sz w:val="24"/>
                <w:szCs w:val="24"/>
              </w:rPr>
              <w:t>SỞ LAO ĐỘNG - THƯƠNG BINH</w:t>
            </w:r>
          </w:p>
          <w:p w:rsidR="00BD2263" w:rsidRPr="00E92C26" w:rsidRDefault="00BD2263" w:rsidP="00020A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E89E2" wp14:editId="351C8599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201930</wp:posOffset>
                      </wp:positionV>
                      <wp:extent cx="775970" cy="0"/>
                      <wp:effectExtent l="0" t="0" r="2413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4.4pt;margin-top:15.9pt;width:6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IEJAIAAEk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"/>
                  </w:pict>
                </mc:Fallback>
              </mc:AlternateContent>
            </w:r>
            <w:r w:rsidRPr="00E92C26">
              <w:rPr>
                <w:rFonts w:ascii="Times New Roman" w:hAnsi="Times New Roman"/>
                <w:b/>
                <w:sz w:val="24"/>
                <w:szCs w:val="24"/>
              </w:rPr>
              <w:t>VÀ XÃ HỘI</w:t>
            </w:r>
          </w:p>
        </w:tc>
        <w:tc>
          <w:tcPr>
            <w:tcW w:w="5543" w:type="dxa"/>
          </w:tcPr>
          <w:p w:rsidR="00BD2263" w:rsidRPr="00E92C26" w:rsidRDefault="00BD2263" w:rsidP="00020AC0">
            <w:pPr>
              <w:spacing w:after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E92C26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E92C26">
              <w:rPr>
                <w:rFonts w:ascii="Times New Roman" w:hAnsi="Times New Roman"/>
                <w:b/>
                <w:sz w:val="25"/>
                <w:szCs w:val="25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92C26">
                  <w:rPr>
                    <w:rFonts w:ascii="Times New Roman" w:hAnsi="Times New Roman"/>
                    <w:b/>
                    <w:sz w:val="25"/>
                    <w:szCs w:val="25"/>
                  </w:rPr>
                  <w:t>NAM</w:t>
                </w:r>
              </w:smartTag>
            </w:smartTag>
          </w:p>
          <w:p w:rsidR="00BD2263" w:rsidRPr="00CC792D" w:rsidRDefault="00BD2263" w:rsidP="00020A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3DFC53" wp14:editId="3F05C967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226695</wp:posOffset>
                      </wp:positionV>
                      <wp:extent cx="212725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9.5pt;margin-top:17.85pt;width:16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"/>
                  </w:pict>
                </mc:Fallback>
              </mc:AlternateContent>
            </w:r>
            <w:r w:rsidRPr="00CC792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Độc lập - Tự do - Hạnh phúc</w:t>
            </w:r>
          </w:p>
        </w:tc>
      </w:tr>
    </w:tbl>
    <w:p w:rsidR="00BD2263" w:rsidRPr="00E92C26" w:rsidRDefault="00BD2263" w:rsidP="00BD2263">
      <w:pPr>
        <w:ind w:firstLine="142"/>
        <w:rPr>
          <w:rFonts w:ascii="Times New Roman" w:hAnsi="Times New Roman"/>
        </w:rPr>
      </w:pPr>
      <w:r w:rsidRPr="00E92C26">
        <w:rPr>
          <w:rFonts w:ascii="Times New Roman" w:hAnsi="Times New Roman"/>
          <w:sz w:val="28"/>
          <w:szCs w:val="28"/>
        </w:rPr>
        <w:t xml:space="preserve">Số: </w:t>
      </w:r>
      <w:r w:rsidR="00293FE8">
        <w:rPr>
          <w:rFonts w:ascii="Times New Roman" w:hAnsi="Times New Roman"/>
          <w:sz w:val="28"/>
          <w:szCs w:val="28"/>
        </w:rPr>
        <w:t>77</w:t>
      </w:r>
      <w:r w:rsidRPr="00E92C26">
        <w:rPr>
          <w:rFonts w:ascii="Times New Roman" w:hAnsi="Times New Roman"/>
          <w:sz w:val="28"/>
          <w:szCs w:val="28"/>
        </w:rPr>
        <w:t>/TB-SLĐTBXH</w:t>
      </w:r>
      <w:r w:rsidR="00C9423C">
        <w:rPr>
          <w:rFonts w:ascii="Times New Roman" w:hAnsi="Times New Roman"/>
        </w:rPr>
        <w:t xml:space="preserve">                      </w:t>
      </w:r>
      <w:r w:rsidRPr="00E92C26">
        <w:rPr>
          <w:rFonts w:ascii="Times New Roman" w:hAnsi="Times New Roman"/>
        </w:rPr>
        <w:t xml:space="preserve"> </w:t>
      </w:r>
      <w:r w:rsidRPr="00E92C26">
        <w:rPr>
          <w:rFonts w:ascii="Times New Roman" w:hAnsi="Times New Roman"/>
          <w:i/>
          <w:sz w:val="28"/>
          <w:szCs w:val="28"/>
        </w:rPr>
        <w:t xml:space="preserve">Hà Tĩnh, ngày </w:t>
      </w:r>
      <w:r w:rsidR="00293FE8">
        <w:rPr>
          <w:rFonts w:ascii="Times New Roman" w:hAnsi="Times New Roman"/>
          <w:i/>
          <w:sz w:val="28"/>
          <w:szCs w:val="28"/>
        </w:rPr>
        <w:t xml:space="preserve"> 11</w:t>
      </w:r>
      <w:r w:rsidRPr="00E92C26">
        <w:rPr>
          <w:rFonts w:ascii="Times New Roman" w:hAnsi="Times New Roman"/>
          <w:i/>
          <w:sz w:val="28"/>
          <w:szCs w:val="28"/>
        </w:rPr>
        <w:t xml:space="preserve"> tháng</w:t>
      </w:r>
      <w:bookmarkStart w:id="0" w:name="_GoBack"/>
      <w:bookmarkEnd w:id="0"/>
      <w:r w:rsidRPr="00E92C26">
        <w:rPr>
          <w:rFonts w:ascii="Times New Roman" w:hAnsi="Times New Roman"/>
          <w:i/>
          <w:sz w:val="28"/>
          <w:szCs w:val="28"/>
        </w:rPr>
        <w:t xml:space="preserve"> </w:t>
      </w:r>
      <w:r w:rsidR="00293FE8">
        <w:rPr>
          <w:rFonts w:ascii="Times New Roman" w:hAnsi="Times New Roman"/>
          <w:i/>
          <w:sz w:val="28"/>
          <w:szCs w:val="28"/>
        </w:rPr>
        <w:t xml:space="preserve">3 </w:t>
      </w:r>
      <w:r w:rsidRPr="00E92C26">
        <w:rPr>
          <w:rFonts w:ascii="Times New Roman" w:hAnsi="Times New Roman"/>
          <w:i/>
          <w:sz w:val="28"/>
          <w:szCs w:val="28"/>
        </w:rPr>
        <w:t>năm 201</w:t>
      </w:r>
      <w:r w:rsidR="00356E4B">
        <w:rPr>
          <w:rFonts w:ascii="Times New Roman" w:hAnsi="Times New Roman"/>
          <w:i/>
          <w:sz w:val="28"/>
          <w:szCs w:val="28"/>
        </w:rPr>
        <w:t>9</w:t>
      </w:r>
    </w:p>
    <w:p w:rsidR="00BD2263" w:rsidRDefault="00BD2263" w:rsidP="00BD226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D2263" w:rsidRPr="00E92C26" w:rsidRDefault="00BD2263" w:rsidP="00BD226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92C26">
        <w:rPr>
          <w:b/>
          <w:bCs/>
          <w:sz w:val="28"/>
          <w:szCs w:val="28"/>
        </w:rPr>
        <w:t>THÔNG BÁO</w:t>
      </w:r>
    </w:p>
    <w:p w:rsidR="00BD2263" w:rsidRPr="00E92C26" w:rsidRDefault="00DE2E21" w:rsidP="00BD226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Trả hồ sơ đề nghị giải quyết chế độ </w:t>
      </w:r>
      <w:r w:rsidR="008B4898">
        <w:rPr>
          <w:b/>
          <w:bCs/>
          <w:sz w:val="28"/>
          <w:szCs w:val="28"/>
        </w:rPr>
        <w:t xml:space="preserve">trợ cấp </w:t>
      </w:r>
      <w:r>
        <w:rPr>
          <w:b/>
          <w:bCs/>
          <w:sz w:val="28"/>
          <w:szCs w:val="28"/>
        </w:rPr>
        <w:t>chất độc hóa học</w:t>
      </w:r>
    </w:p>
    <w:p w:rsidR="00BD2263" w:rsidRPr="00E92C26" w:rsidRDefault="00BD2263" w:rsidP="00BD226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A7B0B1" wp14:editId="61325575">
                <wp:simplePos x="0" y="0"/>
                <wp:positionH relativeFrom="column">
                  <wp:posOffset>2159635</wp:posOffset>
                </wp:positionH>
                <wp:positionV relativeFrom="paragraph">
                  <wp:posOffset>18414</wp:posOffset>
                </wp:positionV>
                <wp:extent cx="1362710" cy="0"/>
                <wp:effectExtent l="0" t="0" r="279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0.05pt,1.45pt" to="277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zd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mj9PxUwY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"/>
            </w:pict>
          </mc:Fallback>
        </mc:AlternateContent>
      </w:r>
    </w:p>
    <w:p w:rsidR="00F644A5" w:rsidRPr="00CC0981" w:rsidRDefault="001329C8" w:rsidP="001329C8">
      <w:pPr>
        <w:pStyle w:val="NormalWeb"/>
        <w:tabs>
          <w:tab w:val="left" w:pos="567"/>
        </w:tabs>
        <w:spacing w:before="120" w:beforeAutospacing="0" w:after="120" w:afterAutospacing="0" w:line="360" w:lineRule="exact"/>
        <w:ind w:firstLine="567"/>
        <w:jc w:val="both"/>
        <w:rPr>
          <w:sz w:val="28"/>
          <w:szCs w:val="28"/>
        </w:rPr>
      </w:pPr>
      <w:r w:rsidRPr="00CC0981">
        <w:rPr>
          <w:sz w:val="28"/>
          <w:szCs w:val="28"/>
        </w:rPr>
        <w:t xml:space="preserve">Sở Lao động - Thương binh và Xã hội tỉnh Hà Tĩnh tiếp nhận hồ sơ </w:t>
      </w:r>
      <w:r w:rsidR="0090556C">
        <w:rPr>
          <w:sz w:val="28"/>
          <w:szCs w:val="28"/>
        </w:rPr>
        <w:t xml:space="preserve">của </w:t>
      </w:r>
      <w:r w:rsidR="00EA549B">
        <w:rPr>
          <w:sz w:val="28"/>
          <w:szCs w:val="28"/>
        </w:rPr>
        <w:t>ông Trần Đình Ngân, sinh năm 1952</w:t>
      </w:r>
      <w:r w:rsidR="0090556C">
        <w:rPr>
          <w:sz w:val="28"/>
          <w:szCs w:val="28"/>
        </w:rPr>
        <w:t xml:space="preserve">, trú tại TDP </w:t>
      </w:r>
      <w:r w:rsidR="00EA549B">
        <w:rPr>
          <w:sz w:val="28"/>
          <w:szCs w:val="28"/>
        </w:rPr>
        <w:t>Liên Phú</w:t>
      </w:r>
      <w:r w:rsidR="0090556C">
        <w:rPr>
          <w:sz w:val="28"/>
          <w:szCs w:val="28"/>
        </w:rPr>
        <w:t xml:space="preserve">, </w:t>
      </w:r>
      <w:r w:rsidR="00EA549B">
        <w:rPr>
          <w:sz w:val="28"/>
          <w:szCs w:val="28"/>
        </w:rPr>
        <w:t>phường Kỳ Liên, thị xã Kỳ Anh</w:t>
      </w:r>
      <w:r w:rsidR="0090556C">
        <w:rPr>
          <w:sz w:val="28"/>
          <w:szCs w:val="28"/>
        </w:rPr>
        <w:t xml:space="preserve"> đề nghị giải quyết chế độ người hoạt động kháng chiến bị nhiễm chất độc hóa học</w:t>
      </w:r>
      <w:r w:rsidR="009F6D87" w:rsidRPr="00CC0981">
        <w:rPr>
          <w:sz w:val="28"/>
          <w:szCs w:val="28"/>
        </w:rPr>
        <w:t>.</w:t>
      </w:r>
    </w:p>
    <w:p w:rsidR="00CC0981" w:rsidRPr="00CC0981" w:rsidRDefault="003C3C78" w:rsidP="001329C8">
      <w:pPr>
        <w:pStyle w:val="NormalWeb"/>
        <w:tabs>
          <w:tab w:val="left" w:pos="567"/>
        </w:tabs>
        <w:spacing w:before="120" w:beforeAutospacing="0" w:after="120" w:afterAutospacing="0" w:line="360" w:lineRule="exact"/>
        <w:ind w:firstLine="567"/>
        <w:jc w:val="both"/>
        <w:rPr>
          <w:sz w:val="28"/>
          <w:szCs w:val="28"/>
        </w:rPr>
      </w:pPr>
      <w:r w:rsidRPr="00CC0981">
        <w:rPr>
          <w:sz w:val="28"/>
          <w:szCs w:val="28"/>
        </w:rPr>
        <w:t xml:space="preserve">Sau khi kiểm tra hồ sơ, đối chiếu quy định pháp luật, Sở Lao động </w:t>
      </w:r>
      <w:r w:rsidR="006D5FC6" w:rsidRPr="00CC0981">
        <w:rPr>
          <w:sz w:val="28"/>
          <w:szCs w:val="28"/>
        </w:rPr>
        <w:t>-</w:t>
      </w:r>
      <w:r w:rsidRPr="00CC0981">
        <w:rPr>
          <w:sz w:val="28"/>
          <w:szCs w:val="28"/>
        </w:rPr>
        <w:t xml:space="preserve"> Thương binh và Xã hội có Giấy giới thiệu số </w:t>
      </w:r>
      <w:r w:rsidR="003D28B7">
        <w:rPr>
          <w:sz w:val="28"/>
          <w:szCs w:val="28"/>
        </w:rPr>
        <w:t>8</w:t>
      </w:r>
      <w:r w:rsidR="00987DDD">
        <w:rPr>
          <w:sz w:val="28"/>
          <w:szCs w:val="28"/>
        </w:rPr>
        <w:t>7</w:t>
      </w:r>
      <w:r w:rsidR="006D5FC6" w:rsidRPr="00CC0981">
        <w:rPr>
          <w:sz w:val="28"/>
          <w:szCs w:val="28"/>
        </w:rPr>
        <w:t>/</w:t>
      </w:r>
      <w:r w:rsidR="00987DDD">
        <w:rPr>
          <w:sz w:val="28"/>
          <w:szCs w:val="28"/>
        </w:rPr>
        <w:t xml:space="preserve">GGT-LSĐTBXH ngày </w:t>
      </w:r>
      <w:r w:rsidR="003D28B7">
        <w:rPr>
          <w:sz w:val="28"/>
          <w:szCs w:val="28"/>
        </w:rPr>
        <w:t>09</w:t>
      </w:r>
      <w:r w:rsidR="006D5FC6" w:rsidRPr="00CC0981">
        <w:rPr>
          <w:sz w:val="28"/>
          <w:szCs w:val="28"/>
        </w:rPr>
        <w:t>/</w:t>
      </w:r>
      <w:r w:rsidR="003D28B7">
        <w:rPr>
          <w:sz w:val="28"/>
          <w:szCs w:val="28"/>
        </w:rPr>
        <w:t>6</w:t>
      </w:r>
      <w:r w:rsidR="006D5FC6" w:rsidRPr="00CC0981">
        <w:rPr>
          <w:sz w:val="28"/>
          <w:szCs w:val="28"/>
        </w:rPr>
        <w:t>/201</w:t>
      </w:r>
      <w:r w:rsidR="003D28B7">
        <w:rPr>
          <w:sz w:val="28"/>
          <w:szCs w:val="28"/>
        </w:rPr>
        <w:t>7</w:t>
      </w:r>
      <w:r w:rsidR="006D5FC6" w:rsidRPr="00CC0981">
        <w:rPr>
          <w:sz w:val="28"/>
          <w:szCs w:val="28"/>
        </w:rPr>
        <w:t xml:space="preserve"> giới thiệu </w:t>
      </w:r>
      <w:r w:rsidR="003D28B7">
        <w:rPr>
          <w:sz w:val="28"/>
          <w:szCs w:val="28"/>
        </w:rPr>
        <w:t>ông Trần Đình Ngân</w:t>
      </w:r>
      <w:r w:rsidR="003D28B7" w:rsidRPr="00CC0981">
        <w:rPr>
          <w:sz w:val="28"/>
          <w:szCs w:val="28"/>
        </w:rPr>
        <w:t xml:space="preserve"> </w:t>
      </w:r>
      <w:r w:rsidR="006D5FC6" w:rsidRPr="00CC0981">
        <w:rPr>
          <w:sz w:val="28"/>
          <w:szCs w:val="28"/>
        </w:rPr>
        <w:t xml:space="preserve">sang Hội đồng Giám định y khoa tỉnh khám, giám định. </w:t>
      </w:r>
      <w:r w:rsidR="00163672" w:rsidRPr="00CC0981">
        <w:rPr>
          <w:sz w:val="28"/>
          <w:szCs w:val="28"/>
        </w:rPr>
        <w:t xml:space="preserve">Hội đồng Giám định y khoa tỉnh có Văn bản số </w:t>
      </w:r>
      <w:r w:rsidR="00E13F0F">
        <w:rPr>
          <w:sz w:val="28"/>
          <w:szCs w:val="28"/>
        </w:rPr>
        <w:t>124</w:t>
      </w:r>
      <w:r w:rsidR="00163672" w:rsidRPr="00CC0981">
        <w:rPr>
          <w:sz w:val="28"/>
          <w:szCs w:val="28"/>
        </w:rPr>
        <w:t>/</w:t>
      </w:r>
      <w:r w:rsidR="00987DDD" w:rsidRPr="00CC0981">
        <w:rPr>
          <w:sz w:val="28"/>
          <w:szCs w:val="28"/>
        </w:rPr>
        <w:t xml:space="preserve"> </w:t>
      </w:r>
      <w:r w:rsidR="00163672" w:rsidRPr="00CC0981">
        <w:rPr>
          <w:sz w:val="28"/>
          <w:szCs w:val="28"/>
        </w:rPr>
        <w:t>GĐYK</w:t>
      </w:r>
      <w:r w:rsidR="00987DDD">
        <w:rPr>
          <w:sz w:val="28"/>
          <w:szCs w:val="28"/>
        </w:rPr>
        <w:t>-TT</w:t>
      </w:r>
      <w:r w:rsidR="00163672" w:rsidRPr="00CC0981">
        <w:rPr>
          <w:sz w:val="28"/>
          <w:szCs w:val="28"/>
        </w:rPr>
        <w:t xml:space="preserve"> ngày </w:t>
      </w:r>
      <w:r w:rsidR="00E13F0F">
        <w:rPr>
          <w:sz w:val="28"/>
          <w:szCs w:val="28"/>
        </w:rPr>
        <w:t>2</w:t>
      </w:r>
      <w:r w:rsidR="00987DDD">
        <w:rPr>
          <w:sz w:val="28"/>
          <w:szCs w:val="28"/>
        </w:rPr>
        <w:t>3</w:t>
      </w:r>
      <w:r w:rsidR="00163672" w:rsidRPr="00CC0981">
        <w:rPr>
          <w:sz w:val="28"/>
          <w:szCs w:val="28"/>
        </w:rPr>
        <w:t>/</w:t>
      </w:r>
      <w:r w:rsidR="00E13F0F">
        <w:rPr>
          <w:sz w:val="28"/>
          <w:szCs w:val="28"/>
        </w:rPr>
        <w:t>8</w:t>
      </w:r>
      <w:r w:rsidR="00080E52" w:rsidRPr="00CC0981">
        <w:rPr>
          <w:sz w:val="28"/>
          <w:szCs w:val="28"/>
        </w:rPr>
        <w:t>/201</w:t>
      </w:r>
      <w:r w:rsidR="00987DDD">
        <w:rPr>
          <w:sz w:val="28"/>
          <w:szCs w:val="28"/>
        </w:rPr>
        <w:t>8</w:t>
      </w:r>
      <w:r w:rsidR="00080E52" w:rsidRPr="00CC0981">
        <w:rPr>
          <w:sz w:val="28"/>
          <w:szCs w:val="28"/>
        </w:rPr>
        <w:t xml:space="preserve"> trả hồ sơ của </w:t>
      </w:r>
      <w:r w:rsidR="00E13F0F">
        <w:rPr>
          <w:sz w:val="28"/>
          <w:szCs w:val="28"/>
        </w:rPr>
        <w:t>ông Trần Đình Ngân</w:t>
      </w:r>
      <w:r w:rsidR="00E13F0F" w:rsidRPr="00CC0981">
        <w:rPr>
          <w:sz w:val="28"/>
          <w:szCs w:val="28"/>
        </w:rPr>
        <w:t xml:space="preserve"> </w:t>
      </w:r>
      <w:r w:rsidR="00080E52" w:rsidRPr="00CC0981">
        <w:rPr>
          <w:sz w:val="28"/>
          <w:szCs w:val="28"/>
        </w:rPr>
        <w:t>với lý do: “</w:t>
      </w:r>
      <w:r w:rsidR="00E13F0F">
        <w:rPr>
          <w:sz w:val="28"/>
          <w:szCs w:val="28"/>
        </w:rPr>
        <w:t>Đối tượng có đơn xin rút hồ</w:t>
      </w:r>
      <w:r w:rsidR="006C65FF">
        <w:rPr>
          <w:sz w:val="28"/>
          <w:szCs w:val="28"/>
        </w:rPr>
        <w:t xml:space="preserve"> sơ</w:t>
      </w:r>
      <w:r w:rsidR="00E13F0F">
        <w:rPr>
          <w:sz w:val="28"/>
          <w:szCs w:val="28"/>
        </w:rPr>
        <w:t xml:space="preserve"> không khám giám định</w:t>
      </w:r>
      <w:r w:rsidR="00CC0981" w:rsidRPr="00CC0981">
        <w:rPr>
          <w:sz w:val="28"/>
          <w:szCs w:val="28"/>
        </w:rPr>
        <w:t>”.</w:t>
      </w:r>
    </w:p>
    <w:p w:rsidR="00BD2263" w:rsidRPr="00CC0981" w:rsidRDefault="00CC0981" w:rsidP="00CC0981">
      <w:pPr>
        <w:spacing w:before="120" w:after="12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CC0981">
        <w:rPr>
          <w:rFonts w:ascii="Times New Roman" w:hAnsi="Times New Roman"/>
          <w:sz w:val="28"/>
          <w:szCs w:val="28"/>
        </w:rPr>
        <w:t xml:space="preserve">Vậy, </w:t>
      </w:r>
      <w:r w:rsidR="00BD2263" w:rsidRPr="00CC0981">
        <w:rPr>
          <w:rFonts w:ascii="Times New Roman" w:hAnsi="Times New Roman"/>
          <w:sz w:val="28"/>
          <w:szCs w:val="28"/>
        </w:rPr>
        <w:t xml:space="preserve">Sở Lao động - Thương binh và Xã hội </w:t>
      </w:r>
      <w:r w:rsidRPr="00CC0981">
        <w:rPr>
          <w:rFonts w:ascii="Times New Roman" w:hAnsi="Times New Roman"/>
          <w:sz w:val="28"/>
          <w:szCs w:val="28"/>
        </w:rPr>
        <w:t xml:space="preserve">trả lại hồ sơ và </w:t>
      </w:r>
      <w:r w:rsidR="00BD2263" w:rsidRPr="00CC0981">
        <w:rPr>
          <w:rFonts w:ascii="Times New Roman" w:hAnsi="Times New Roman"/>
          <w:sz w:val="28"/>
          <w:szCs w:val="28"/>
        </w:rPr>
        <w:t xml:space="preserve">thông báo </w:t>
      </w:r>
      <w:r w:rsidR="00333C7A" w:rsidRPr="00CC0981">
        <w:rPr>
          <w:rFonts w:ascii="Times New Roman" w:hAnsi="Times New Roman"/>
          <w:sz w:val="28"/>
          <w:szCs w:val="28"/>
        </w:rPr>
        <w:t xml:space="preserve">để </w:t>
      </w:r>
      <w:r w:rsidR="008D33D3">
        <w:rPr>
          <w:rFonts w:ascii="Times New Roman" w:hAnsi="Times New Roman"/>
          <w:sz w:val="28"/>
          <w:szCs w:val="28"/>
        </w:rPr>
        <w:t>ông</w:t>
      </w:r>
      <w:r w:rsidR="00333C7A" w:rsidRPr="00CC0981">
        <w:rPr>
          <w:rFonts w:ascii="Times New Roman" w:hAnsi="Times New Roman"/>
          <w:sz w:val="28"/>
          <w:szCs w:val="28"/>
        </w:rPr>
        <w:t xml:space="preserve"> được biết</w:t>
      </w:r>
      <w:r w:rsidR="00BD2263" w:rsidRPr="00CC0981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8"/>
        <w:gridCol w:w="4839"/>
      </w:tblGrid>
      <w:tr w:rsidR="00BD2263" w:rsidRPr="00E92C26" w:rsidTr="00020AC0">
        <w:trPr>
          <w:tblCellSpacing w:w="0" w:type="dxa"/>
        </w:trPr>
        <w:tc>
          <w:tcPr>
            <w:tcW w:w="4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63" w:rsidRPr="00E92C26" w:rsidRDefault="00BD2263" w:rsidP="00CC0981">
            <w:pPr>
              <w:pStyle w:val="NormalWeb"/>
              <w:tabs>
                <w:tab w:val="center" w:pos="2149"/>
              </w:tabs>
              <w:spacing w:before="240" w:beforeAutospacing="0" w:after="0" w:afterAutospacing="0"/>
              <w:ind w:firstLine="284"/>
              <w:rPr>
                <w:b/>
                <w:i/>
              </w:rPr>
            </w:pPr>
            <w:r w:rsidRPr="00E92C26">
              <w:rPr>
                <w:b/>
                <w:i/>
              </w:rPr>
              <w:t>Nơi nhận:</w:t>
            </w:r>
            <w:r w:rsidRPr="00E92C26">
              <w:rPr>
                <w:b/>
                <w:i/>
              </w:rPr>
              <w:tab/>
            </w: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E92C26">
              <w:rPr>
                <w:sz w:val="22"/>
                <w:szCs w:val="22"/>
              </w:rPr>
              <w:t xml:space="preserve">- </w:t>
            </w:r>
            <w:r w:rsidR="008D33D3">
              <w:rPr>
                <w:sz w:val="22"/>
                <w:szCs w:val="22"/>
              </w:rPr>
              <w:t>Ông Trần Đình Ngân</w:t>
            </w:r>
            <w:r w:rsidRPr="00E92C26">
              <w:rPr>
                <w:sz w:val="22"/>
                <w:szCs w:val="22"/>
              </w:rPr>
              <w:t>;</w:t>
            </w: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E92C26">
              <w:rPr>
                <w:sz w:val="22"/>
                <w:szCs w:val="22"/>
              </w:rPr>
              <w:t>- Giám đốc (Báo cáo);</w:t>
            </w:r>
          </w:p>
          <w:p w:rsidR="00BD2263" w:rsidRDefault="00333C7A" w:rsidP="00020AC0">
            <w:pPr>
              <w:pStyle w:val="NormalWeb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LĐ</w:t>
            </w:r>
            <w:r w:rsidR="00826C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TBXH </w:t>
            </w:r>
            <w:r w:rsidR="006B0B5E">
              <w:rPr>
                <w:sz w:val="22"/>
                <w:szCs w:val="22"/>
              </w:rPr>
              <w:t>thị xã Kỳ Anh</w:t>
            </w:r>
            <w:r w:rsidR="00BD2263" w:rsidRPr="00E92C26">
              <w:rPr>
                <w:sz w:val="22"/>
                <w:szCs w:val="22"/>
              </w:rPr>
              <w:t>;</w:t>
            </w:r>
          </w:p>
          <w:p w:rsidR="00826CE1" w:rsidRPr="00E92C26" w:rsidRDefault="00826CE1" w:rsidP="00020AC0">
            <w:pPr>
              <w:pStyle w:val="NormalWeb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UBND </w:t>
            </w:r>
            <w:r w:rsidR="006B0B5E">
              <w:rPr>
                <w:sz w:val="22"/>
                <w:szCs w:val="22"/>
              </w:rPr>
              <w:t>phường Kỳ Liên</w:t>
            </w:r>
            <w:r>
              <w:rPr>
                <w:sz w:val="22"/>
                <w:szCs w:val="22"/>
              </w:rPr>
              <w:t>;</w:t>
            </w: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ind w:firstLine="284"/>
              <w:rPr>
                <w:sz w:val="22"/>
                <w:szCs w:val="22"/>
              </w:rPr>
            </w:pPr>
            <w:r w:rsidRPr="00E92C26">
              <w:rPr>
                <w:sz w:val="22"/>
                <w:szCs w:val="22"/>
              </w:rPr>
              <w:t xml:space="preserve">- </w:t>
            </w:r>
            <w:r w:rsidR="00826CE1">
              <w:rPr>
                <w:sz w:val="22"/>
                <w:szCs w:val="22"/>
              </w:rPr>
              <w:t>TT HCC</w:t>
            </w:r>
            <w:r w:rsidRPr="00E92C26">
              <w:rPr>
                <w:sz w:val="22"/>
                <w:szCs w:val="22"/>
              </w:rPr>
              <w:t>;</w:t>
            </w: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ind w:firstLine="284"/>
              <w:rPr>
                <w:sz w:val="28"/>
                <w:szCs w:val="28"/>
              </w:rPr>
            </w:pPr>
            <w:r w:rsidRPr="00E92C26">
              <w:rPr>
                <w:sz w:val="22"/>
                <w:szCs w:val="22"/>
              </w:rPr>
              <w:t>- Lưu: VT, NCC.</w:t>
            </w:r>
          </w:p>
        </w:tc>
        <w:tc>
          <w:tcPr>
            <w:tcW w:w="4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63" w:rsidRPr="00E92C26" w:rsidRDefault="00BD2263" w:rsidP="00CC0981">
            <w:pPr>
              <w:pStyle w:val="NormalWeb"/>
              <w:spacing w:before="240" w:beforeAutospacing="0" w:after="0" w:afterAutospacing="0"/>
              <w:ind w:firstLine="284"/>
              <w:jc w:val="center"/>
              <w:rPr>
                <w:b/>
                <w:bCs/>
              </w:rPr>
            </w:pPr>
            <w:r w:rsidRPr="00E92C26">
              <w:rPr>
                <w:b/>
                <w:bCs/>
              </w:rPr>
              <w:t>KT.GIÁM ĐỐC</w:t>
            </w:r>
          </w:p>
          <w:p w:rsidR="00BD2263" w:rsidRPr="00E92C26" w:rsidRDefault="00CC0981" w:rsidP="00CC098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D2263" w:rsidRPr="00E92C26">
              <w:rPr>
                <w:b/>
                <w:bCs/>
              </w:rPr>
              <w:t>PHÓ GIÁM ĐỐC</w:t>
            </w: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D2263" w:rsidRPr="00E92C26" w:rsidRDefault="00BD2263" w:rsidP="00020AC0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BD2263" w:rsidRPr="00E92C26" w:rsidRDefault="00CC0981" w:rsidP="00020AC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BD2263" w:rsidRPr="00E92C26">
              <w:rPr>
                <w:b/>
                <w:bCs/>
                <w:sz w:val="28"/>
                <w:szCs w:val="28"/>
              </w:rPr>
              <w:t>Võ Xuân Linh</w:t>
            </w:r>
          </w:p>
        </w:tc>
      </w:tr>
    </w:tbl>
    <w:p w:rsidR="00BD2263" w:rsidRPr="00E92C26" w:rsidRDefault="00BD2263" w:rsidP="00BD2263">
      <w:pPr>
        <w:rPr>
          <w:rFonts w:ascii="Times New Roman" w:hAnsi="Times New Roman"/>
        </w:rPr>
      </w:pPr>
    </w:p>
    <w:p w:rsidR="001662DC" w:rsidRDefault="00BD2263">
      <w:r>
        <w:rPr>
          <w:rFonts w:ascii="Times New Roman" w:hAnsi="Times New Roman"/>
        </w:rPr>
        <w:tab/>
      </w:r>
    </w:p>
    <w:sectPr w:rsidR="001662DC" w:rsidSect="00780A09">
      <w:pgSz w:w="11907" w:h="16840" w:code="9"/>
      <w:pgMar w:top="1134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63"/>
    <w:rsid w:val="00071096"/>
    <w:rsid w:val="00080E52"/>
    <w:rsid w:val="000867A1"/>
    <w:rsid w:val="000E0E28"/>
    <w:rsid w:val="00114437"/>
    <w:rsid w:val="001329C8"/>
    <w:rsid w:val="00163672"/>
    <w:rsid w:val="001662DC"/>
    <w:rsid w:val="001D0416"/>
    <w:rsid w:val="002015C9"/>
    <w:rsid w:val="00293FE8"/>
    <w:rsid w:val="002A678C"/>
    <w:rsid w:val="00333C7A"/>
    <w:rsid w:val="00342A11"/>
    <w:rsid w:val="00356E4B"/>
    <w:rsid w:val="003865E3"/>
    <w:rsid w:val="00394F9B"/>
    <w:rsid w:val="003962A8"/>
    <w:rsid w:val="003C3C78"/>
    <w:rsid w:val="003D28B7"/>
    <w:rsid w:val="003E7F80"/>
    <w:rsid w:val="00596D12"/>
    <w:rsid w:val="005B631C"/>
    <w:rsid w:val="006B0B5E"/>
    <w:rsid w:val="006B5B0C"/>
    <w:rsid w:val="006C65FF"/>
    <w:rsid w:val="006D5FC6"/>
    <w:rsid w:val="007451AB"/>
    <w:rsid w:val="007775FF"/>
    <w:rsid w:val="00780A09"/>
    <w:rsid w:val="007A089B"/>
    <w:rsid w:val="008118A1"/>
    <w:rsid w:val="00826CE1"/>
    <w:rsid w:val="008B4898"/>
    <w:rsid w:val="008D33D3"/>
    <w:rsid w:val="008F6AFB"/>
    <w:rsid w:val="0090556C"/>
    <w:rsid w:val="009123DC"/>
    <w:rsid w:val="00955A79"/>
    <w:rsid w:val="00987DDD"/>
    <w:rsid w:val="009D37EB"/>
    <w:rsid w:val="009F6D87"/>
    <w:rsid w:val="00A56412"/>
    <w:rsid w:val="00A70AD6"/>
    <w:rsid w:val="00A87F0C"/>
    <w:rsid w:val="00AD533A"/>
    <w:rsid w:val="00BD2263"/>
    <w:rsid w:val="00C31418"/>
    <w:rsid w:val="00C9423C"/>
    <w:rsid w:val="00CC0981"/>
    <w:rsid w:val="00D65E3C"/>
    <w:rsid w:val="00D96AF2"/>
    <w:rsid w:val="00DC1D7D"/>
    <w:rsid w:val="00DE2E21"/>
    <w:rsid w:val="00E13F0F"/>
    <w:rsid w:val="00EA549B"/>
    <w:rsid w:val="00EF489E"/>
    <w:rsid w:val="00F14259"/>
    <w:rsid w:val="00F6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2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2019-01-15T09:39:00Z</cp:lastPrinted>
  <dcterms:created xsi:type="dcterms:W3CDTF">2019-03-12T02:38:00Z</dcterms:created>
  <dcterms:modified xsi:type="dcterms:W3CDTF">2019-03-12T02:38:00Z</dcterms:modified>
</cp:coreProperties>
</file>