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252" w:type="dxa"/>
        <w:tblLook w:val="01E0" w:firstRow="1" w:lastRow="1" w:firstColumn="1" w:lastColumn="1" w:noHBand="0" w:noVBand="0"/>
      </w:tblPr>
      <w:tblGrid>
        <w:gridCol w:w="4046"/>
        <w:gridCol w:w="5670"/>
      </w:tblGrid>
      <w:tr w:rsidR="00AE0EE7" w:rsidTr="00AE0EE7">
        <w:tc>
          <w:tcPr>
            <w:tcW w:w="4046" w:type="dxa"/>
          </w:tcPr>
          <w:p w:rsidR="00AE0EE7" w:rsidRDefault="00AE0EE7">
            <w:pPr>
              <w:jc w:val="center"/>
              <w:rPr>
                <w:lang w:val="vi-VN"/>
              </w:rPr>
            </w:pPr>
            <w:r>
              <w:rPr>
                <w:sz w:val="26"/>
                <w:lang w:val="vi-VN"/>
              </w:rPr>
              <w:t>UBND TỈNH HÀ TĨNH</w:t>
            </w:r>
          </w:p>
          <w:p w:rsidR="00AE0EE7" w:rsidRDefault="00AE0EE7">
            <w:pPr>
              <w:ind w:right="-108" w:hanging="180"/>
              <w:jc w:val="center"/>
              <w:rPr>
                <w:b/>
                <w:sz w:val="26"/>
                <w:szCs w:val="26"/>
              </w:rPr>
            </w:pPr>
            <w:r>
              <w:rPr>
                <w:b/>
                <w:sz w:val="26"/>
                <w:szCs w:val="26"/>
                <w:lang w:val="vi-VN"/>
              </w:rPr>
              <w:t>SỞ LAO ĐỘNG</w:t>
            </w:r>
            <w:r>
              <w:rPr>
                <w:b/>
                <w:sz w:val="26"/>
                <w:szCs w:val="26"/>
              </w:rPr>
              <w:t xml:space="preserve">- </w:t>
            </w:r>
            <w:r>
              <w:rPr>
                <w:b/>
                <w:sz w:val="26"/>
                <w:szCs w:val="26"/>
                <w:lang w:val="vi-VN"/>
              </w:rPr>
              <w:t>THƯƠNG BINH</w:t>
            </w:r>
          </w:p>
          <w:p w:rsidR="00AE0EE7" w:rsidRDefault="00AE0EE7">
            <w:pPr>
              <w:ind w:right="-108" w:hanging="180"/>
              <w:jc w:val="center"/>
              <w:rPr>
                <w:b/>
                <w:sz w:val="26"/>
                <w:szCs w:val="26"/>
                <w:lang w:val="vi-VN"/>
              </w:rPr>
            </w:pPr>
            <w:r>
              <w:rPr>
                <w:b/>
                <w:sz w:val="26"/>
                <w:szCs w:val="26"/>
                <w:lang w:val="vi-VN"/>
              </w:rPr>
              <w:t xml:space="preserve"> VÀ XÃ HỘI</w:t>
            </w:r>
          </w:p>
          <w:p w:rsidR="00AE0EE7" w:rsidRDefault="00AE0EE7">
            <w:pPr>
              <w:ind w:right="-108" w:hanging="180"/>
              <w:jc w:val="center"/>
              <w:rPr>
                <w:b/>
                <w:sz w:val="14"/>
                <w:lang w:val="vi-VN"/>
              </w:rPr>
            </w:pPr>
            <w:r>
              <w:rPr>
                <w:noProof/>
              </w:rPr>
              <mc:AlternateContent>
                <mc:Choice Requires="wps">
                  <w:drawing>
                    <wp:anchor distT="0" distB="0" distL="114300" distR="114300" simplePos="0" relativeHeight="251657216" behindDoc="0" locked="0" layoutInCell="1" allowOverlap="1" wp14:anchorId="3D8A896D" wp14:editId="06C7000E">
                      <wp:simplePos x="0" y="0"/>
                      <wp:positionH relativeFrom="column">
                        <wp:posOffset>895985</wp:posOffset>
                      </wp:positionH>
                      <wp:positionV relativeFrom="paragraph">
                        <wp:posOffset>27305</wp:posOffset>
                      </wp:positionV>
                      <wp:extent cx="685800" cy="0"/>
                      <wp:effectExtent l="10160" t="8255"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870A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2.15pt" to="12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"/>
                  </w:pict>
                </mc:Fallback>
              </mc:AlternateContent>
            </w:r>
          </w:p>
          <w:p w:rsidR="00AE0EE7" w:rsidRDefault="00AE0EE7">
            <w:pPr>
              <w:jc w:val="center"/>
              <w:rPr>
                <w:lang w:val="vi-VN"/>
              </w:rPr>
            </w:pPr>
            <w:r>
              <w:rPr>
                <w:lang w:val="vi-VN"/>
              </w:rPr>
              <w:t xml:space="preserve">Số: </w:t>
            </w:r>
            <w:r w:rsidR="00CB531D">
              <w:t>102</w:t>
            </w:r>
            <w:r>
              <w:t xml:space="preserve"> </w:t>
            </w:r>
            <w:r>
              <w:rPr>
                <w:lang w:val="vi-VN"/>
              </w:rPr>
              <w:t>/SLĐTBXH-NCC</w:t>
            </w:r>
          </w:p>
          <w:p w:rsidR="00393870" w:rsidRDefault="00AE0EE7">
            <w:pPr>
              <w:jc w:val="center"/>
              <w:rPr>
                <w:sz w:val="24"/>
                <w:szCs w:val="24"/>
              </w:rPr>
            </w:pPr>
            <w:r w:rsidRPr="00393870">
              <w:rPr>
                <w:sz w:val="24"/>
                <w:szCs w:val="24"/>
                <w:lang w:val="vi-VN"/>
              </w:rPr>
              <w:t xml:space="preserve">  V/v </w:t>
            </w:r>
            <w:r w:rsidRPr="00393870">
              <w:rPr>
                <w:sz w:val="24"/>
                <w:szCs w:val="24"/>
              </w:rPr>
              <w:t xml:space="preserve">trả lời nội dung phản ánh </w:t>
            </w:r>
            <w:r w:rsidR="00393870">
              <w:rPr>
                <w:sz w:val="24"/>
                <w:szCs w:val="24"/>
              </w:rPr>
              <w:t xml:space="preserve">của </w:t>
            </w:r>
          </w:p>
          <w:p w:rsidR="00AE0EE7" w:rsidRPr="00393870" w:rsidRDefault="00AE0EE7">
            <w:pPr>
              <w:jc w:val="center"/>
              <w:rPr>
                <w:sz w:val="24"/>
                <w:szCs w:val="24"/>
              </w:rPr>
            </w:pPr>
            <w:r w:rsidRPr="00393870">
              <w:rPr>
                <w:sz w:val="24"/>
                <w:szCs w:val="24"/>
              </w:rPr>
              <w:t>Báo Dân trí điện tử</w:t>
            </w:r>
            <w:r>
              <w:rPr>
                <w:sz w:val="22"/>
              </w:rPr>
              <w:t xml:space="preserve"> </w:t>
            </w:r>
          </w:p>
        </w:tc>
        <w:tc>
          <w:tcPr>
            <w:tcW w:w="5670" w:type="dxa"/>
            <w:hideMark/>
          </w:tcPr>
          <w:p w:rsidR="00AE0EE7" w:rsidRDefault="00AE0EE7">
            <w:pPr>
              <w:ind w:hanging="108"/>
              <w:rPr>
                <w:b/>
                <w:sz w:val="26"/>
                <w:szCs w:val="26"/>
                <w:lang w:val="vi-VN"/>
              </w:rPr>
            </w:pPr>
            <w:r>
              <w:rPr>
                <w:b/>
                <w:lang w:val="vi-VN"/>
              </w:rPr>
              <w:t xml:space="preserve"> </w:t>
            </w:r>
            <w:r>
              <w:rPr>
                <w:b/>
                <w:sz w:val="26"/>
                <w:szCs w:val="26"/>
                <w:lang w:val="vi-VN"/>
              </w:rPr>
              <w:t>CỘNG HÒA XÃ HỘI CHỦ NGHĨA VIỆT NAM</w:t>
            </w:r>
          </w:p>
          <w:p w:rsidR="00AE0EE7" w:rsidRDefault="00AE0EE7">
            <w:pPr>
              <w:jc w:val="center"/>
              <w:rPr>
                <w:b/>
                <w:lang w:val="vi-VN"/>
              </w:rPr>
            </w:pPr>
            <w:r>
              <w:rPr>
                <w:b/>
                <w:sz w:val="26"/>
                <w:lang w:val="vi-VN"/>
              </w:rPr>
              <w:t xml:space="preserve">Độc </w:t>
            </w:r>
            <w:r>
              <w:rPr>
                <w:b/>
                <w:sz w:val="26"/>
              </w:rPr>
              <w:t>l</w:t>
            </w:r>
            <w:r>
              <w:rPr>
                <w:b/>
                <w:sz w:val="26"/>
                <w:lang w:val="vi-VN"/>
              </w:rPr>
              <w:t xml:space="preserve">ập - Tự </w:t>
            </w:r>
            <w:r>
              <w:rPr>
                <w:b/>
                <w:sz w:val="26"/>
              </w:rPr>
              <w:t>d</w:t>
            </w:r>
            <w:r>
              <w:rPr>
                <w:b/>
                <w:sz w:val="26"/>
                <w:lang w:val="vi-VN"/>
              </w:rPr>
              <w:t xml:space="preserve">o - Hạnh </w:t>
            </w:r>
            <w:r>
              <w:rPr>
                <w:b/>
                <w:sz w:val="26"/>
              </w:rPr>
              <w:t>p</w:t>
            </w:r>
            <w:r>
              <w:rPr>
                <w:b/>
                <w:sz w:val="26"/>
                <w:lang w:val="vi-VN"/>
              </w:rPr>
              <w:t>húc</w:t>
            </w:r>
          </w:p>
          <w:p w:rsidR="00AE0EE7" w:rsidRDefault="00AE0EE7">
            <w:pPr>
              <w:jc w:val="center"/>
              <w:rPr>
                <w:b/>
                <w:sz w:val="32"/>
                <w:szCs w:val="32"/>
                <w:lang w:val="vi-VN"/>
              </w:rPr>
            </w:pPr>
            <w:r>
              <w:rPr>
                <w:noProof/>
              </w:rPr>
              <mc:AlternateContent>
                <mc:Choice Requires="wps">
                  <w:drawing>
                    <wp:anchor distT="0" distB="0" distL="114300" distR="114300" simplePos="0" relativeHeight="251658240" behindDoc="0" locked="0" layoutInCell="1" allowOverlap="1" wp14:anchorId="1B59CA51" wp14:editId="5EB345DD">
                      <wp:simplePos x="0" y="0"/>
                      <wp:positionH relativeFrom="column">
                        <wp:posOffset>842010</wp:posOffset>
                      </wp:positionH>
                      <wp:positionV relativeFrom="paragraph">
                        <wp:posOffset>31750</wp:posOffset>
                      </wp:positionV>
                      <wp:extent cx="18288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71BD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5pt" to="210.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"/>
                  </w:pict>
                </mc:Fallback>
              </mc:AlternateContent>
            </w:r>
            <w:r>
              <w:rPr>
                <w:b/>
                <w:sz w:val="32"/>
                <w:szCs w:val="32"/>
                <w:lang w:val="vi-VN"/>
              </w:rPr>
              <w:t xml:space="preserve">                                                                          </w:t>
            </w:r>
          </w:p>
          <w:p w:rsidR="00AE0EE7" w:rsidRDefault="00AE0EE7" w:rsidP="00CB531D">
            <w:pPr>
              <w:jc w:val="center"/>
              <w:rPr>
                <w:i/>
              </w:rPr>
            </w:pPr>
            <w:r>
              <w:rPr>
                <w:i/>
                <w:lang w:val="vi-VN"/>
              </w:rPr>
              <w:t>Hà Tĩnh, ngày</w:t>
            </w:r>
            <w:r w:rsidR="00CB531D">
              <w:rPr>
                <w:i/>
              </w:rPr>
              <w:t xml:space="preserve"> 17</w:t>
            </w:r>
            <w:bookmarkStart w:id="0" w:name="_GoBack"/>
            <w:bookmarkEnd w:id="0"/>
            <w:r>
              <w:rPr>
                <w:i/>
                <w:lang w:val="vi-VN"/>
              </w:rPr>
              <w:t xml:space="preserve"> tháng </w:t>
            </w:r>
            <w:r>
              <w:rPr>
                <w:i/>
              </w:rPr>
              <w:t>8</w:t>
            </w:r>
            <w:r>
              <w:rPr>
                <w:i/>
                <w:lang w:val="vi-VN"/>
              </w:rPr>
              <w:t xml:space="preserve"> năm 201</w:t>
            </w:r>
            <w:r>
              <w:rPr>
                <w:i/>
              </w:rPr>
              <w:t>8</w:t>
            </w:r>
          </w:p>
        </w:tc>
      </w:tr>
    </w:tbl>
    <w:p w:rsidR="00224B8C" w:rsidRDefault="00AE0EE7" w:rsidP="00224B8C">
      <w:pPr>
        <w:jc w:val="both"/>
        <w:rPr>
          <w:b/>
        </w:rPr>
      </w:pPr>
      <w:r>
        <w:rPr>
          <w:b/>
          <w:lang w:val="vi-VN"/>
        </w:rPr>
        <w:t xml:space="preserve">                           </w:t>
      </w:r>
    </w:p>
    <w:p w:rsidR="00F56927" w:rsidRPr="008D0000" w:rsidRDefault="00224B8C" w:rsidP="00224B8C">
      <w:pPr>
        <w:jc w:val="both"/>
        <w:rPr>
          <w:b/>
        </w:rPr>
      </w:pPr>
      <w:r>
        <w:rPr>
          <w:b/>
        </w:rPr>
        <w:tab/>
      </w:r>
      <w:r>
        <w:rPr>
          <w:b/>
        </w:rPr>
        <w:tab/>
      </w:r>
      <w:r w:rsidR="00AE0EE7" w:rsidRPr="008D0000">
        <w:rPr>
          <w:lang w:val="vi-VN"/>
        </w:rPr>
        <w:t>Kính gửi:</w:t>
      </w:r>
      <w:r w:rsidR="00AE0EE7" w:rsidRPr="008D0000">
        <w:rPr>
          <w:b/>
          <w:lang w:val="vi-VN"/>
        </w:rPr>
        <w:t xml:space="preserve"> </w:t>
      </w:r>
      <w:r w:rsidR="009831F0" w:rsidRPr="008D0000">
        <w:rPr>
          <w:b/>
        </w:rPr>
        <w:t xml:space="preserve"> </w:t>
      </w:r>
    </w:p>
    <w:p w:rsidR="00AE0EE7" w:rsidRPr="008D0000" w:rsidRDefault="00F56927" w:rsidP="00224B8C">
      <w:r w:rsidRPr="008D0000">
        <w:rPr>
          <w:b/>
        </w:rPr>
        <w:tab/>
      </w:r>
      <w:r w:rsidRPr="008D0000">
        <w:rPr>
          <w:b/>
        </w:rPr>
        <w:tab/>
      </w:r>
      <w:r w:rsidRPr="008D0000">
        <w:rPr>
          <w:b/>
        </w:rPr>
        <w:tab/>
      </w:r>
      <w:r w:rsidRPr="008D0000">
        <w:rPr>
          <w:b/>
        </w:rPr>
        <w:tab/>
      </w:r>
      <w:r w:rsidRPr="008D0000">
        <w:rPr>
          <w:b/>
        </w:rPr>
        <w:tab/>
        <w:t>-</w:t>
      </w:r>
      <w:r w:rsidR="00AE0EE7" w:rsidRPr="008D0000">
        <w:rPr>
          <w:b/>
        </w:rPr>
        <w:t xml:space="preserve"> </w:t>
      </w:r>
      <w:r w:rsidR="00AE0EE7" w:rsidRPr="008D0000">
        <w:t>Ban</w:t>
      </w:r>
      <w:r w:rsidRPr="008D0000">
        <w:t xml:space="preserve"> biên tập Báo Dân trí điện tử;</w:t>
      </w:r>
    </w:p>
    <w:p w:rsidR="00F56927" w:rsidRPr="008D0000" w:rsidRDefault="00F56927" w:rsidP="00224B8C">
      <w:r w:rsidRPr="008D0000">
        <w:tab/>
      </w:r>
      <w:r w:rsidRPr="008D0000">
        <w:tab/>
      </w:r>
      <w:r w:rsidRPr="008D0000">
        <w:tab/>
      </w:r>
      <w:r w:rsidRPr="008D0000">
        <w:tab/>
      </w:r>
      <w:r w:rsidRPr="008D0000">
        <w:tab/>
        <w:t>- Uỷ ban nhân dân tỉnh Hà Tỉnh.</w:t>
      </w:r>
    </w:p>
    <w:p w:rsidR="00AE0EE7" w:rsidRPr="008D0000" w:rsidRDefault="00AE0EE7" w:rsidP="00224B8C">
      <w:pPr>
        <w:spacing w:line="276" w:lineRule="auto"/>
      </w:pPr>
      <w:r w:rsidRPr="008D0000">
        <w:t xml:space="preserve">       </w:t>
      </w:r>
      <w:r w:rsidR="00423741" w:rsidRPr="008D0000">
        <w:t xml:space="preserve">                           </w:t>
      </w:r>
    </w:p>
    <w:p w:rsidR="00224B8C" w:rsidRPr="008D0000" w:rsidRDefault="00AE0EE7" w:rsidP="00423741">
      <w:pPr>
        <w:ind w:firstLine="709"/>
        <w:jc w:val="both"/>
      </w:pPr>
      <w:r w:rsidRPr="008D0000">
        <w:t xml:space="preserve"> Báo Dân trí điện tử có bài viết</w:t>
      </w:r>
      <w:r w:rsidR="00A74EEB" w:rsidRPr="008D0000">
        <w:t xml:space="preserve"> </w:t>
      </w:r>
      <w:r w:rsidR="00C50615" w:rsidRPr="008D0000">
        <w:t>“</w:t>
      </w:r>
      <w:r w:rsidR="00C50615" w:rsidRPr="008D0000">
        <w:rPr>
          <w:bCs/>
          <w:color w:val="004175"/>
          <w:shd w:val="clear" w:color="auto" w:fill="FFFFFF"/>
        </w:rPr>
        <w:t>Hà Tĩnh:</w:t>
      </w:r>
      <w:r w:rsidR="00C50615" w:rsidRPr="008D0000">
        <w:rPr>
          <w:rFonts w:ascii="Tahoma" w:hAnsi="Tahoma" w:cs="Tahoma"/>
          <w:b/>
          <w:bCs/>
          <w:color w:val="004175"/>
          <w:u w:val="single"/>
          <w:shd w:val="clear" w:color="auto" w:fill="FFFFFF"/>
        </w:rPr>
        <w:t xml:space="preserve"> </w:t>
      </w:r>
      <w:r w:rsidRPr="008D0000">
        <w:t xml:space="preserve">Bệnh binh mất sức 50%, 35 năm không được </w:t>
      </w:r>
      <w:r w:rsidR="007F7915" w:rsidRPr="008D0000">
        <w:t xml:space="preserve">một </w:t>
      </w:r>
      <w:r w:rsidRPr="008D0000">
        <w:t xml:space="preserve">đồng chế độ” </w:t>
      </w:r>
      <w:r w:rsidR="00152CF1" w:rsidRPr="008D0000">
        <w:t xml:space="preserve">đăng tải ngày 27/7/2018 </w:t>
      </w:r>
      <w:r w:rsidRPr="008D0000">
        <w:t xml:space="preserve">với bút danh </w:t>
      </w:r>
      <w:r w:rsidR="007F7915" w:rsidRPr="008D0000">
        <w:t>“</w:t>
      </w:r>
      <w:r w:rsidR="00C50615" w:rsidRPr="008D0000">
        <w:t>Tiến Hiệp</w:t>
      </w:r>
      <w:r w:rsidR="007F7915" w:rsidRPr="008D0000">
        <w:t>”</w:t>
      </w:r>
      <w:r w:rsidRPr="008D0000">
        <w:t>. Nội dung bài viết (Tựa đề): “Từng tham gia kháng chiến chống Mỹ cứu nước, bị bom địch dội gây sức ép mất 50% sức khỏe và được cấp sổ bệnh binh. Thế nhưng 35 năm qua, ông Phan Thanh Nhì (SN</w:t>
      </w:r>
      <w:r w:rsidR="00C50615" w:rsidRPr="008D0000">
        <w:t xml:space="preserve"> </w:t>
      </w:r>
      <w:r w:rsidRPr="008D0000">
        <w:t xml:space="preserve">1948, trú xã Thịnh Lộc, huyện Lộc Hà, Hà Tĩnh) không nhận được </w:t>
      </w:r>
      <w:r w:rsidR="007F7915" w:rsidRPr="008D0000">
        <w:t xml:space="preserve">một </w:t>
      </w:r>
      <w:r w:rsidRPr="008D0000">
        <w:t xml:space="preserve">đồng trợ cấp nào của Nhà nước”. </w:t>
      </w:r>
    </w:p>
    <w:p w:rsidR="00AE0EE7" w:rsidRPr="008D0000" w:rsidRDefault="00AE0EE7" w:rsidP="00423741">
      <w:pPr>
        <w:ind w:firstLine="709"/>
        <w:jc w:val="both"/>
      </w:pPr>
      <w:r w:rsidRPr="008D0000">
        <w:t xml:space="preserve">Theo nội dung phản ánh, sau khi nghiên cứu, Sở Lao động - Thương binh và Xã hội </w:t>
      </w:r>
      <w:r w:rsidR="00F56927" w:rsidRPr="008D0000">
        <w:t xml:space="preserve">xin báo cáo và </w:t>
      </w:r>
      <w:r w:rsidRPr="008D0000">
        <w:t>có ý kiến như sau:</w:t>
      </w:r>
    </w:p>
    <w:p w:rsidR="00AE0EE7" w:rsidRPr="008D0000" w:rsidRDefault="00AE0EE7" w:rsidP="00423741">
      <w:pPr>
        <w:ind w:firstLine="709"/>
        <w:jc w:val="both"/>
      </w:pPr>
      <w:r w:rsidRPr="008D0000">
        <w:t xml:space="preserve">Tháng 6 năm 2015, </w:t>
      </w:r>
      <w:r w:rsidRPr="008D0000">
        <w:rPr>
          <w:lang w:val="vi-VN"/>
        </w:rPr>
        <w:t>Sở Lao động Thương binh và Xã hội</w:t>
      </w:r>
      <w:r w:rsidRPr="008D0000">
        <w:t xml:space="preserve"> nhận được đơn  của ông Phan Thanh Nhì đề nghị phục hồi chế độ bệnh binh, Sở tiến hành kiểm </w:t>
      </w:r>
      <w:r w:rsidR="00626076">
        <w:t>t</w:t>
      </w:r>
      <w:r w:rsidRPr="008D0000">
        <w:t>ra danh sách, hồ sơ bệnh binh đang quản lý</w:t>
      </w:r>
      <w:r w:rsidR="00E53B16" w:rsidRPr="008D0000">
        <w:t>,</w:t>
      </w:r>
      <w:r w:rsidRPr="008D0000">
        <w:t xml:space="preserve"> lưu trữ và danh sách nhận bàn giao từ Nghệ Tĩnh (khi tách tỉnh Nghệ An và Hà Tĩnh năm 1991) </w:t>
      </w:r>
      <w:r w:rsidR="00E53B16" w:rsidRPr="008D0000">
        <w:t xml:space="preserve">cho thấy </w:t>
      </w:r>
      <w:r w:rsidRPr="008D0000">
        <w:t>không có d</w:t>
      </w:r>
      <w:r w:rsidR="00E53B16" w:rsidRPr="008D0000">
        <w:t>anh sách, hồ sơ của ông Phan Thanh</w:t>
      </w:r>
      <w:r w:rsidRPr="008D0000">
        <w:t xml:space="preserve"> Nhì hưởng chế độ bệnh binh. Sở </w:t>
      </w:r>
      <w:r w:rsidRPr="008D0000">
        <w:rPr>
          <w:lang w:val="vi-VN"/>
        </w:rPr>
        <w:t xml:space="preserve">Lao động </w:t>
      </w:r>
      <w:r w:rsidRPr="008D0000">
        <w:t>-</w:t>
      </w:r>
      <w:r w:rsidRPr="008D0000">
        <w:rPr>
          <w:lang w:val="vi-VN"/>
        </w:rPr>
        <w:t>Thương binh và Xã hội</w:t>
      </w:r>
      <w:r w:rsidR="00152CF1" w:rsidRPr="008D0000">
        <w:t xml:space="preserve"> Hà T</w:t>
      </w:r>
      <w:r w:rsidR="00B67895" w:rsidRPr="008D0000">
        <w:t>ĩnh</w:t>
      </w:r>
      <w:r w:rsidRPr="008D0000">
        <w:t xml:space="preserve"> có Văn bản đề nghị </w:t>
      </w:r>
      <w:r w:rsidR="00B67895" w:rsidRPr="008D0000">
        <w:t xml:space="preserve">(số 829/SLĐTBXH-NCC ngày 22/6/2015) tra cứu hồ sơ và </w:t>
      </w:r>
      <w:r w:rsidR="007F7915" w:rsidRPr="008D0000">
        <w:t xml:space="preserve">Sở Lao động - Thương binh và Xã hội tỉnh Nghệ An </w:t>
      </w:r>
      <w:r w:rsidR="00B67895" w:rsidRPr="008D0000">
        <w:t xml:space="preserve">đã </w:t>
      </w:r>
      <w:r w:rsidRPr="008D0000">
        <w:t xml:space="preserve">có Công văn phúc đáp </w:t>
      </w:r>
      <w:r w:rsidR="00E90CE5" w:rsidRPr="008D0000">
        <w:t>(Công văn số 3654/LĐTBXH-NCC</w:t>
      </w:r>
      <w:r w:rsidR="00B67895" w:rsidRPr="008D0000">
        <w:t xml:space="preserve"> Ngày 16/12/2016</w:t>
      </w:r>
      <w:r w:rsidR="00E90CE5" w:rsidRPr="008D0000">
        <w:t xml:space="preserve">) </w:t>
      </w:r>
      <w:r w:rsidRPr="008D0000">
        <w:t xml:space="preserve">với nội dung chưa tìm thấy hồ sơ bệnh binh của ông Phan Thanh Nhì; </w:t>
      </w:r>
      <w:r w:rsidR="00E90CE5" w:rsidRPr="008D0000">
        <w:t>Căn cứ kết quả kiểm tra</w:t>
      </w:r>
      <w:r w:rsidR="00B67895" w:rsidRPr="008D0000">
        <w:t>,</w:t>
      </w:r>
      <w:r w:rsidR="00E90CE5" w:rsidRPr="008D0000">
        <w:t xml:space="preserve"> soát</w:t>
      </w:r>
      <w:r w:rsidR="003546CA">
        <w:t xml:space="preserve"> xét, văn bản,</w:t>
      </w:r>
      <w:r w:rsidR="00E90CE5" w:rsidRPr="008D0000">
        <w:t xml:space="preserve"> </w:t>
      </w:r>
      <w:r w:rsidRPr="008D0000">
        <w:t xml:space="preserve">Sở Lao động - Thương binh và Xã hội tiếp tục có Văn bản số 180/SLĐTBXH-NCC trả lời nội dung đơn của ông Phan Thanh Nhì chưa đủ </w:t>
      </w:r>
      <w:r w:rsidR="00E90CE5" w:rsidRPr="008D0000">
        <w:t>căn cứ để</w:t>
      </w:r>
      <w:r w:rsidRPr="008D0000">
        <w:t xml:space="preserve"> phục hồi chế độ bệnh binh (có văn bản kèm theo).</w:t>
      </w:r>
    </w:p>
    <w:p w:rsidR="00AE0EE7" w:rsidRPr="008D0000" w:rsidRDefault="00AE0EE7" w:rsidP="00423741">
      <w:pPr>
        <w:ind w:firstLine="709"/>
        <w:jc w:val="both"/>
      </w:pPr>
      <w:r w:rsidRPr="008D0000">
        <w:t xml:space="preserve"> Ngày 30 tháng 7 năm 2018, </w:t>
      </w:r>
      <w:r w:rsidR="00E90CE5" w:rsidRPr="008D0000">
        <w:t xml:space="preserve">sau khi tiếp nhận thông tin của bài viết, </w:t>
      </w:r>
      <w:r w:rsidRPr="008D0000">
        <w:t>Sở Lao động - Thương binh và Xã hội làm việc với Phòng Lao động - Thương binh và Xã hội huyện Lộc Hà, UBND xã Thịnh Lộc, cán bộ chính sách thời kỳ năm 1974-1988 và ông Phan Thanh Nhì nhằm cũng cố hồ sơ, tài liệu, thông tin để xem xét giải quyết, kết quả như sau:</w:t>
      </w:r>
    </w:p>
    <w:p w:rsidR="00AE0EE7" w:rsidRPr="008D0000" w:rsidRDefault="00AE0EE7" w:rsidP="00423741">
      <w:pPr>
        <w:ind w:firstLine="709"/>
        <w:jc w:val="both"/>
      </w:pPr>
      <w:r w:rsidRPr="008D0000">
        <w:t xml:space="preserve">- Ông Phan Thanh Nhì trình bày tháng 01 năm 1983 </w:t>
      </w:r>
      <w:r w:rsidR="00E90CE5" w:rsidRPr="008D0000">
        <w:t xml:space="preserve">ông </w:t>
      </w:r>
      <w:r w:rsidRPr="008D0000">
        <w:t>đư</w:t>
      </w:r>
      <w:r w:rsidR="00E90CE5" w:rsidRPr="008D0000">
        <w:t xml:space="preserve">ợc hưởng chế độ Bệnh binh </w:t>
      </w:r>
      <w:r w:rsidR="00580F31" w:rsidRPr="008D0000">
        <w:t xml:space="preserve">với mức trợ cấp 24 đồng/tháng </w:t>
      </w:r>
      <w:r w:rsidR="00E90CE5" w:rsidRPr="008D0000">
        <w:t>(theo nhóm đối tượng được qui định tại Quyết định số 78/CP ngày 1</w:t>
      </w:r>
      <w:r w:rsidR="00580F31" w:rsidRPr="008D0000">
        <w:t>3/4/1978 của Hội đồng Chính phủ</w:t>
      </w:r>
      <w:r w:rsidR="00E90CE5" w:rsidRPr="008D0000">
        <w:t>)</w:t>
      </w:r>
      <w:r w:rsidRPr="008D0000">
        <w:t xml:space="preserve">, đến khoảng năm 1985 bị đình chỉ chế độ cùng với một số đối tượng hưởng bệnh binh như ông tại địa phương, thời điểm bị đình chỉ chế độ trợ cấp ông không cư </w:t>
      </w:r>
      <w:r w:rsidR="00580F31" w:rsidRPr="008D0000">
        <w:t xml:space="preserve">trú tại địa phương, đang sống </w:t>
      </w:r>
      <w:r w:rsidRPr="008D0000">
        <w:t>cùng con trai tại tỉnh Đắk Lắk làm kinh tế mới, không đi khám giám định lại theo quy định và từ đó đến năm 2014 ông không có ý kiến gì, đến năm 2015 mới có đơn đề nghị phục hồi chế độ bệnh binh.</w:t>
      </w:r>
    </w:p>
    <w:p w:rsidR="00580F31" w:rsidRPr="008D0000" w:rsidRDefault="00AE0EE7" w:rsidP="00423741">
      <w:pPr>
        <w:ind w:firstLine="709"/>
        <w:jc w:val="both"/>
      </w:pPr>
      <w:r w:rsidRPr="008D0000">
        <w:lastRenderedPageBreak/>
        <w:t xml:space="preserve"> - </w:t>
      </w:r>
      <w:r w:rsidR="007F7915" w:rsidRPr="008D0000">
        <w:t>Làm việ</w:t>
      </w:r>
      <w:r w:rsidR="00C70939" w:rsidRPr="008D0000">
        <w:t>c</w:t>
      </w:r>
      <w:r w:rsidR="007F7915" w:rsidRPr="008D0000">
        <w:t xml:space="preserve"> với </w:t>
      </w:r>
      <w:r w:rsidRPr="008D0000">
        <w:t>Ông Trương Văn Thoan là cán bộ chính sách xã Thịnh Lộc thời kỳ 1974-1988 trực tiếp chi trả trợ cấp cho đối tượng, trong đó có ông Nhì, trình bày năm 1985 nhận được Văn bản kèm danh sách của Ty Thương binh và Xã hội tỉnh Nghệ Tĩnh đề nghị tạm dừng cấp chế độ trợ cấp đối với tất cả đối tượng đang hưởng trợ cấp hàng tháng bệnh binh 3/3, riêng xã Thịnh Lộc có khoảng trên 10 người, trong đó có ông Phan Thanh Nhì.</w:t>
      </w:r>
    </w:p>
    <w:p w:rsidR="00580F31" w:rsidRPr="008D0000" w:rsidRDefault="00580F31" w:rsidP="00423741">
      <w:pPr>
        <w:ind w:firstLine="709"/>
        <w:jc w:val="both"/>
      </w:pPr>
      <w:r w:rsidRPr="008D0000">
        <w:t>Với các nội dung và kết quả kiểm tra xác minh</w:t>
      </w:r>
      <w:r w:rsidR="00E03F34" w:rsidRPr="008D0000">
        <w:t>,</w:t>
      </w:r>
      <w:r w:rsidR="007F7915" w:rsidRPr="008D0000">
        <w:t xml:space="preserve"> trên cơ sở</w:t>
      </w:r>
      <w:r w:rsidRPr="008D0000">
        <w:t xml:space="preserve"> hồ sơ</w:t>
      </w:r>
      <w:r w:rsidR="00B67895" w:rsidRPr="008D0000">
        <w:t xml:space="preserve"> hiện có</w:t>
      </w:r>
      <w:r w:rsidR="00E03F34" w:rsidRPr="008D0000">
        <w:t xml:space="preserve"> tại sở</w:t>
      </w:r>
      <w:r w:rsidRPr="008D0000">
        <w:t xml:space="preserve">, </w:t>
      </w:r>
      <w:r w:rsidR="007F7915" w:rsidRPr="008D0000">
        <w:t xml:space="preserve">cho thấy </w:t>
      </w:r>
      <w:r w:rsidRPr="008D0000">
        <w:t>ông Phan Thanh Nhì đã được hưởng các chế độ ưu đải Người có công theo qui định của Đảng, Nhà nước như sau:</w:t>
      </w:r>
    </w:p>
    <w:p w:rsidR="00CC5B23" w:rsidRPr="008D0000" w:rsidRDefault="00580F31" w:rsidP="00423741">
      <w:pPr>
        <w:ind w:firstLine="709"/>
        <w:jc w:val="both"/>
      </w:pPr>
      <w:r w:rsidRPr="008D0000">
        <w:tab/>
        <w:t>(1). Ông</w:t>
      </w:r>
      <w:r w:rsidR="00671589" w:rsidRPr="008D0000">
        <w:t xml:space="preserve"> đã được hưởng trợ cấp bệnh binh </w:t>
      </w:r>
      <w:r w:rsidR="00B67895" w:rsidRPr="008D0000">
        <w:t xml:space="preserve">khoảng </w:t>
      </w:r>
      <w:r w:rsidR="00671589" w:rsidRPr="008D0000">
        <w:t>02 năm (kể từ tháng 1 năm 1983 đến năm 1985) Với mức hưởng là 24 đồng/ tháng;</w:t>
      </w:r>
      <w:r w:rsidR="00224B8C" w:rsidRPr="008D0000">
        <w:t xml:space="preserve"> </w:t>
      </w:r>
      <w:r w:rsidR="00671589" w:rsidRPr="008D0000">
        <w:t xml:space="preserve">(2). Hưởng trợ cấp 1 lần Huy chương kháng chiến 720.000 đồng </w:t>
      </w:r>
      <w:r w:rsidR="00B67895" w:rsidRPr="008D0000">
        <w:t>(Tại</w:t>
      </w:r>
      <w:r w:rsidR="00671589" w:rsidRPr="008D0000">
        <w:t xml:space="preserve"> quyết định </w:t>
      </w:r>
      <w:r w:rsidR="00F85D74" w:rsidRPr="008D0000">
        <w:t>số 884/QĐ-UBND ngày 31</w:t>
      </w:r>
      <w:r w:rsidR="00CC5B23" w:rsidRPr="008D0000">
        <w:t>/</w:t>
      </w:r>
      <w:r w:rsidR="00F85D74" w:rsidRPr="008D0000">
        <w:t>3/200</w:t>
      </w:r>
      <w:r w:rsidR="00152CF1" w:rsidRPr="008D0000">
        <w:t xml:space="preserve">6 </w:t>
      </w:r>
      <w:r w:rsidR="00B67895" w:rsidRPr="008D0000">
        <w:t xml:space="preserve">của </w:t>
      </w:r>
      <w:r w:rsidR="00F85D74" w:rsidRPr="008D0000">
        <w:t>của UBND tỉnh Hà Tĩnh</w:t>
      </w:r>
      <w:r w:rsidR="00B67895" w:rsidRPr="008D0000">
        <w:t>)</w:t>
      </w:r>
      <w:r w:rsidR="00CC5B23" w:rsidRPr="008D0000">
        <w:t>;</w:t>
      </w:r>
      <w:r w:rsidR="00224B8C" w:rsidRPr="008D0000">
        <w:t xml:space="preserve"> </w:t>
      </w:r>
      <w:r w:rsidR="007F7915" w:rsidRPr="008D0000">
        <w:t>(3).</w:t>
      </w:r>
      <w:r w:rsidR="00CC5B23" w:rsidRPr="008D0000">
        <w:t xml:space="preserve">Được hỗ trợ 40.000.000 (bốn mươi triệu đồng) xây dựng nhà ở theo quyết định </w:t>
      </w:r>
      <w:r w:rsidR="00CC5B23" w:rsidRPr="008D0000">
        <w:rPr>
          <w:color w:val="000000"/>
          <w:shd w:val="clear" w:color="auto" w:fill="FFFFFF"/>
        </w:rPr>
        <w:t>Số: 22/2013/QĐ-TTg</w:t>
      </w:r>
      <w:r w:rsidR="00CC5B23" w:rsidRPr="008D0000">
        <w:rPr>
          <w:iCs/>
          <w:color w:val="000000"/>
          <w:shd w:val="clear" w:color="auto" w:fill="FFFFFF"/>
        </w:rPr>
        <w:t xml:space="preserve"> ngày 26 tháng 04 năm 2013 của Thủ tướng chính phủ  hỗ trợ người có công với cách mạng về nhà ở;</w:t>
      </w:r>
    </w:p>
    <w:p w:rsidR="00AE0EE7" w:rsidRPr="008D0000" w:rsidRDefault="00CC5B23" w:rsidP="00423741">
      <w:pPr>
        <w:ind w:firstLine="709"/>
        <w:jc w:val="both"/>
        <w:rPr>
          <w:iCs/>
          <w:color w:val="000000"/>
          <w:shd w:val="clear" w:color="auto" w:fill="FFFFFF"/>
        </w:rPr>
      </w:pPr>
      <w:r w:rsidRPr="008D0000">
        <w:rPr>
          <w:iCs/>
          <w:color w:val="000000"/>
          <w:shd w:val="clear" w:color="auto" w:fill="FFFFFF"/>
        </w:rPr>
        <w:t xml:space="preserve">Riêng đối với việc </w:t>
      </w:r>
      <w:r w:rsidR="009A5035" w:rsidRPr="008D0000">
        <w:rPr>
          <w:iCs/>
          <w:color w:val="000000"/>
          <w:shd w:val="clear" w:color="auto" w:fill="FFFFFF"/>
        </w:rPr>
        <w:t xml:space="preserve">dừng hưởng trợ cấp từ năm 1985 do </w:t>
      </w:r>
      <w:r w:rsidR="001F08F8" w:rsidRPr="008D0000">
        <w:t xml:space="preserve">Ty Thương binh và Xã hội tỉnh Nghệ Tĩnh đề nghị tạm dừng cấp chế độ trợ cấp đối với tất cả đối tượng đang hưởng trợ cấp hàng tháng bệnh binh 3/3 trong đó có ông, </w:t>
      </w:r>
      <w:r w:rsidR="00B67895" w:rsidRPr="008D0000">
        <w:t xml:space="preserve">đến nay </w:t>
      </w:r>
      <w:r w:rsidR="001F08F8" w:rsidRPr="008D0000">
        <w:t xml:space="preserve">tuy chưa truy tìm được hồ sơ </w:t>
      </w:r>
      <w:r w:rsidR="00B67895" w:rsidRPr="008D0000">
        <w:t xml:space="preserve">lưu trử, </w:t>
      </w:r>
      <w:r w:rsidR="001F08F8" w:rsidRPr="008D0000">
        <w:t xml:space="preserve">nhưng theo xác nhận của ông, </w:t>
      </w:r>
      <w:r w:rsidR="001F08F8" w:rsidRPr="008D0000">
        <w:rPr>
          <w:iCs/>
          <w:color w:val="000000"/>
          <w:shd w:val="clear" w:color="auto" w:fill="FFFFFF"/>
        </w:rPr>
        <w:t>và</w:t>
      </w:r>
      <w:r w:rsidR="00AE0EE7" w:rsidRPr="008D0000">
        <w:t xml:space="preserve"> đối chiếu </w:t>
      </w:r>
      <w:r w:rsidR="001F08F8" w:rsidRPr="008D0000">
        <w:t xml:space="preserve">với </w:t>
      </w:r>
      <w:r w:rsidR="00AE0EE7" w:rsidRPr="008D0000">
        <w:t>quy định tại Điều 2 Quyết định số 78/CP ngày 13/4/1978 của Hội đồng Chính phủ</w:t>
      </w:r>
      <w:r w:rsidR="00F56927" w:rsidRPr="008D0000">
        <w:t>,</w:t>
      </w:r>
      <w:r w:rsidR="00F56927" w:rsidRPr="008D0000">
        <w:rPr>
          <w:color w:val="000000"/>
        </w:rPr>
        <w:t xml:space="preserve"> Mục IV Thông tư số 13-TBXH ngày 15/8/1978 của Bộ Thương binh và Xã hội hướng dẫn thi hành Quyết định số 78-CP ngày 13/4/1978, </w:t>
      </w:r>
      <w:r w:rsidR="00AE0EE7" w:rsidRPr="008D0000">
        <w:t xml:space="preserve"> quy định “</w:t>
      </w:r>
      <w:r w:rsidR="00AE0EE7" w:rsidRPr="008D0000">
        <w:rPr>
          <w:i/>
          <w:color w:val="000000"/>
        </w:rPr>
        <w:t>Kể từ ngày ra ngoài quân đội, bệnh binh có tỷ lệ mất sức lao động từ 41% đến 59%, được hội đồng giám định y khoa nơi cư trú khám lại theo định kỳ hai năm một lần. Căn cứ vào kết luận của hội đồng giám định y khoa, cơ quan quản lý sẽ quyết định việc ngừng hoặc cho tiếp tục hưởng chế độ đang hưởng</w:t>
      </w:r>
      <w:r w:rsidR="00AE0EE7" w:rsidRPr="008D0000">
        <w:rPr>
          <w:color w:val="000000"/>
        </w:rPr>
        <w:t>”</w:t>
      </w:r>
      <w:r w:rsidR="009831F0" w:rsidRPr="008D0000">
        <w:rPr>
          <w:color w:val="000000"/>
        </w:rPr>
        <w:t>. Ô</w:t>
      </w:r>
      <w:r w:rsidR="00AE0EE7" w:rsidRPr="008D0000">
        <w:t xml:space="preserve">ng Phan Thanh Nhì chỉ đi khám, giám định một lần, </w:t>
      </w:r>
      <w:r w:rsidR="00F56927" w:rsidRPr="008D0000">
        <w:t xml:space="preserve">không </w:t>
      </w:r>
      <w:r w:rsidR="00152CF1" w:rsidRPr="008D0000">
        <w:t xml:space="preserve">thực hiện </w:t>
      </w:r>
      <w:r w:rsidR="00F56927" w:rsidRPr="008D0000">
        <w:t>giám định định kỳ</w:t>
      </w:r>
      <w:r w:rsidR="00AE0EE7" w:rsidRPr="008D0000">
        <w:t xml:space="preserve"> theo quy đin</w:t>
      </w:r>
      <w:r w:rsidR="00F56927" w:rsidRPr="008D0000">
        <w:t>h; do đó việc tạm dừng chế độ bệ</w:t>
      </w:r>
      <w:r w:rsidR="00AE0EE7" w:rsidRPr="008D0000">
        <w:t>nh binh tại thời điểm năm 1985 đối với ông Phan Thanh Nhì là đúng quy định</w:t>
      </w:r>
      <w:r w:rsidR="00F56927" w:rsidRPr="008D0000">
        <w:t>.</w:t>
      </w:r>
      <w:r w:rsidR="00AE0EE7" w:rsidRPr="008D0000">
        <w:t xml:space="preserve"> </w:t>
      </w:r>
      <w:r w:rsidR="00F56927" w:rsidRPr="008D0000">
        <w:t xml:space="preserve">Việc ông </w:t>
      </w:r>
      <w:r w:rsidR="007F7915" w:rsidRPr="008D0000">
        <w:t xml:space="preserve">đè </w:t>
      </w:r>
      <w:r w:rsidR="00F56927" w:rsidRPr="008D0000">
        <w:t xml:space="preserve">nghị phục hồi chế độ bệnh binh </w:t>
      </w:r>
      <w:r w:rsidR="00C70939" w:rsidRPr="008D0000">
        <w:t xml:space="preserve">hiện nay </w:t>
      </w:r>
      <w:r w:rsidR="00F56927" w:rsidRPr="008D0000">
        <w:t>là chưa có căn cứ để giải quyết.</w:t>
      </w:r>
    </w:p>
    <w:p w:rsidR="00152CF1" w:rsidRPr="008D0000" w:rsidRDefault="00AE0EE7" w:rsidP="00423741">
      <w:pPr>
        <w:ind w:firstLine="539"/>
        <w:jc w:val="both"/>
      </w:pPr>
      <w:r w:rsidRPr="008D0000">
        <w:t>Với nội dung trên, Sở Lao động -</w:t>
      </w:r>
      <w:r w:rsidR="00F56927" w:rsidRPr="008D0000">
        <w:t xml:space="preserve"> Thương binh và Xã hội, </w:t>
      </w:r>
      <w:r w:rsidR="009233C2" w:rsidRPr="008D0000">
        <w:t>xin báo cáo UBND tỉnh</w:t>
      </w:r>
      <w:r w:rsidRPr="008D0000">
        <w:t xml:space="preserve"> và kính đề nghị</w:t>
      </w:r>
      <w:r w:rsidR="003934EA" w:rsidRPr="008D0000">
        <w:t xml:space="preserve"> Ban biên tập</w:t>
      </w:r>
      <w:r w:rsidR="00B67895" w:rsidRPr="008D0000">
        <w:t xml:space="preserve"> báo Dân trí điện tử</w:t>
      </w:r>
      <w:r w:rsidRPr="008D0000">
        <w:t xml:space="preserve"> tiếp tục quan tâm, </w:t>
      </w:r>
      <w:r w:rsidR="00224B8C" w:rsidRPr="008D0000">
        <w:t xml:space="preserve">có sự </w:t>
      </w:r>
      <w:r w:rsidRPr="008D0000">
        <w:t>phối hợp</w:t>
      </w:r>
      <w:r w:rsidR="00F85D74" w:rsidRPr="008D0000">
        <w:t>,</w:t>
      </w:r>
      <w:r w:rsidRPr="008D0000">
        <w:t xml:space="preserve"> </w:t>
      </w:r>
      <w:r w:rsidR="00423741" w:rsidRPr="008D0000">
        <w:t xml:space="preserve">chỉ đạo </w:t>
      </w:r>
      <w:r w:rsidR="003934EA" w:rsidRPr="008D0000">
        <w:t xml:space="preserve">tốt hơn </w:t>
      </w:r>
      <w:r w:rsidRPr="008D0000">
        <w:t>trong công tác thông tin, tuyên truyền, phổ biết các chính sách pháp luật về ưu đãi người có công với cách mạng</w:t>
      </w:r>
      <w:r w:rsidR="0014002A" w:rsidRPr="008D0000">
        <w:t>, đảm bảo kịp thời chính xác</w:t>
      </w:r>
      <w:r w:rsidR="00224B8C" w:rsidRPr="008D0000">
        <w:t>,</w:t>
      </w:r>
      <w:r w:rsidR="0014002A" w:rsidRPr="008D0000">
        <w:t xml:space="preserve"> tránh các trường hợp </w:t>
      </w:r>
      <w:r w:rsidR="00C70939" w:rsidRPr="008D0000">
        <w:rPr>
          <w:b/>
        </w:rPr>
        <w:t>“</w:t>
      </w:r>
      <w:r w:rsidR="008D0000" w:rsidRPr="008D0000">
        <w:rPr>
          <w:b/>
        </w:rPr>
        <w:t>G</w:t>
      </w:r>
      <w:r w:rsidR="0014002A" w:rsidRPr="008D0000">
        <w:rPr>
          <w:b/>
        </w:rPr>
        <w:t>iật tít</w:t>
      </w:r>
      <w:r w:rsidR="00C70939" w:rsidRPr="008D0000">
        <w:rPr>
          <w:b/>
        </w:rPr>
        <w:t>”,</w:t>
      </w:r>
      <w:r w:rsidR="0014002A" w:rsidRPr="008D0000">
        <w:t xml:space="preserve"> </w:t>
      </w:r>
      <w:r w:rsidR="00C70939" w:rsidRPr="008D0000">
        <w:rPr>
          <w:b/>
        </w:rPr>
        <w:t>“</w:t>
      </w:r>
      <w:r w:rsidR="0014002A" w:rsidRPr="008D0000">
        <w:rPr>
          <w:b/>
        </w:rPr>
        <w:t>đưa tin</w:t>
      </w:r>
      <w:r w:rsidR="00C70939" w:rsidRPr="008D0000">
        <w:rPr>
          <w:b/>
        </w:rPr>
        <w:t>”</w:t>
      </w:r>
      <w:r w:rsidR="0014002A" w:rsidRPr="008D0000">
        <w:t xml:space="preserve"> </w:t>
      </w:r>
      <w:r w:rsidR="00427C5E">
        <w:t xml:space="preserve">thông tin </w:t>
      </w:r>
      <w:r w:rsidR="0014002A" w:rsidRPr="008D0000">
        <w:t>khô</w:t>
      </w:r>
      <w:r w:rsidR="00C70939" w:rsidRPr="008D0000">
        <w:t xml:space="preserve">ng đầy đủ hoặc thiếu chính xác, </w:t>
      </w:r>
      <w:r w:rsidR="008D0000">
        <w:t>đặc biệt là trong</w:t>
      </w:r>
      <w:r w:rsidR="0014002A" w:rsidRPr="008D0000">
        <w:t xml:space="preserve"> thời điểm toàn đảng</w:t>
      </w:r>
      <w:r w:rsidR="003934EA" w:rsidRPr="008D0000">
        <w:t>,</w:t>
      </w:r>
      <w:r w:rsidR="008D0000">
        <w:t xml:space="preserve"> toàn dân, các tổ chức cá</w:t>
      </w:r>
      <w:r w:rsidR="00C70939" w:rsidRPr="008D0000">
        <w:t xml:space="preserve"> nhân trong nước và kiều bào nước ngoài </w:t>
      </w:r>
      <w:r w:rsidR="0014002A" w:rsidRPr="008D0000">
        <w:t xml:space="preserve">đang tổ chức các hoạt động </w:t>
      </w:r>
      <w:r w:rsidR="00224B8C" w:rsidRPr="008D0000">
        <w:t>“</w:t>
      </w:r>
      <w:r w:rsidR="0014002A" w:rsidRPr="008D0000">
        <w:t>đền ơn đáp nghĩa</w:t>
      </w:r>
      <w:r w:rsidR="00224B8C" w:rsidRPr="008D0000">
        <w:t>”</w:t>
      </w:r>
      <w:r w:rsidR="0014002A" w:rsidRPr="008D0000">
        <w:t xml:space="preserve">, long trọng tổ chức lễ </w:t>
      </w:r>
      <w:r w:rsidR="003934EA" w:rsidRPr="008D0000">
        <w:t xml:space="preserve">kỷ niệm </w:t>
      </w:r>
      <w:r w:rsidR="00266255">
        <w:t xml:space="preserve">71 năm </w:t>
      </w:r>
      <w:r w:rsidR="003934EA" w:rsidRPr="008D0000">
        <w:t>ngày T</w:t>
      </w:r>
      <w:r w:rsidR="0014002A" w:rsidRPr="008D0000">
        <w:t>hương binh</w:t>
      </w:r>
      <w:r w:rsidR="00C70939" w:rsidRPr="008D0000">
        <w:t xml:space="preserve"> Liệt sỹ</w:t>
      </w:r>
      <w:r w:rsidR="008D0000">
        <w:t xml:space="preserve"> (27/7/1947-27/7/2018)</w:t>
      </w:r>
      <w:r w:rsidR="0014002A" w:rsidRPr="008D0000">
        <w:t xml:space="preserve">, </w:t>
      </w:r>
      <w:r w:rsidR="00C70939" w:rsidRPr="008D0000">
        <w:t>kỷ niệm 50 năm chiến thắng Ngã ba Đồng Lôc</w:t>
      </w:r>
      <w:r w:rsidR="008D0000">
        <w:t xml:space="preserve"> (24/7/1968-24/7/2018)</w:t>
      </w:r>
      <w:r w:rsidR="00C70939" w:rsidRPr="008D0000">
        <w:t xml:space="preserve">, </w:t>
      </w:r>
      <w:r w:rsidR="00423741" w:rsidRPr="008D0000">
        <w:t>tưởng</w:t>
      </w:r>
      <w:r w:rsidR="00224B8C" w:rsidRPr="008D0000">
        <w:t xml:space="preserve"> nhớ, tôn vinh, </w:t>
      </w:r>
      <w:r w:rsidR="0014002A" w:rsidRPr="008D0000">
        <w:t>tri ân</w:t>
      </w:r>
      <w:r w:rsidR="003934EA" w:rsidRPr="008D0000">
        <w:t xml:space="preserve"> đến </w:t>
      </w:r>
      <w:r w:rsidR="0014002A" w:rsidRPr="008D0000">
        <w:t>các anh hùng liệt sỹ</w:t>
      </w:r>
      <w:r w:rsidR="00C70939" w:rsidRPr="008D0000">
        <w:t>,</w:t>
      </w:r>
      <w:r w:rsidR="0014002A" w:rsidRPr="008D0000">
        <w:t xml:space="preserve"> </w:t>
      </w:r>
      <w:r w:rsidR="00266255">
        <w:t>thanh niên xung phong, 10 Liệt N</w:t>
      </w:r>
      <w:r w:rsidR="00C70939" w:rsidRPr="008D0000">
        <w:t>ữ anh hùng, các đồng chí t</w:t>
      </w:r>
      <w:r w:rsidR="0014002A" w:rsidRPr="008D0000">
        <w:t>hương binh, b</w:t>
      </w:r>
      <w:r w:rsidR="00224B8C" w:rsidRPr="008D0000">
        <w:t>ệnh binh, M</w:t>
      </w:r>
      <w:r w:rsidR="0014002A" w:rsidRPr="008D0000">
        <w:t xml:space="preserve">ẹ </w:t>
      </w:r>
      <w:r w:rsidR="00224B8C" w:rsidRPr="008D0000">
        <w:t>Việt N</w:t>
      </w:r>
      <w:r w:rsidR="0014002A" w:rsidRPr="008D0000">
        <w:t xml:space="preserve">am anh hùng, </w:t>
      </w:r>
      <w:r w:rsidR="00224B8C" w:rsidRPr="008D0000">
        <w:t xml:space="preserve">Anh hùng lực lượng vủ trang nhân dân, </w:t>
      </w:r>
      <w:r w:rsidR="0014002A" w:rsidRPr="008D0000">
        <w:t>người có công với cách mạng và thân nhân</w:t>
      </w:r>
      <w:r w:rsidR="003934EA" w:rsidRPr="008D0000">
        <w:t xml:space="preserve">, thực hiện ngày các tốt hơn chính sách của đảng, nhà </w:t>
      </w:r>
      <w:r w:rsidR="003934EA" w:rsidRPr="008D0000">
        <w:lastRenderedPageBreak/>
        <w:t>nước và nhân dân về đền ơn đáp nghĩa, chế độ chính sách ưu đãi đối với người có công với cách mạng.</w:t>
      </w:r>
    </w:p>
    <w:p w:rsidR="00AE0EE7" w:rsidRPr="008D0000" w:rsidRDefault="003934EA" w:rsidP="00AE0EE7">
      <w:pPr>
        <w:ind w:firstLine="539"/>
        <w:jc w:val="both"/>
      </w:pPr>
      <w:r w:rsidRPr="008D0000">
        <w:t xml:space="preserve"> </w:t>
      </w:r>
      <w:r w:rsidR="00152CF1" w:rsidRPr="008D0000">
        <w:tab/>
      </w:r>
      <w:r w:rsidR="00152CF1" w:rsidRPr="008D0000">
        <w:tab/>
      </w:r>
      <w:r w:rsidRPr="008D0000">
        <w:t>Kính đề nghị UBND tỉnh xem xét và có ý kiến chỉ đạo</w:t>
      </w:r>
      <w:r w:rsidR="00AE0EE7" w:rsidRPr="008D0000">
        <w:t>./.</w:t>
      </w:r>
    </w:p>
    <w:tbl>
      <w:tblPr>
        <w:tblW w:w="0" w:type="auto"/>
        <w:tblLook w:val="01E0" w:firstRow="1" w:lastRow="1" w:firstColumn="1" w:lastColumn="1" w:noHBand="0" w:noVBand="0"/>
      </w:tblPr>
      <w:tblGrid>
        <w:gridCol w:w="5328"/>
        <w:gridCol w:w="3780"/>
      </w:tblGrid>
      <w:tr w:rsidR="00AE0EE7" w:rsidTr="00AE0EE7">
        <w:tc>
          <w:tcPr>
            <w:tcW w:w="5328" w:type="dxa"/>
            <w:hideMark/>
          </w:tcPr>
          <w:p w:rsidR="00AE0EE7" w:rsidRDefault="00AE0EE7">
            <w:pPr>
              <w:jc w:val="both"/>
              <w:rPr>
                <w:sz w:val="22"/>
                <w:lang w:val="vi-VN"/>
              </w:rPr>
            </w:pPr>
            <w:r>
              <w:rPr>
                <w:b/>
                <w:i/>
                <w:sz w:val="22"/>
                <w:lang w:val="vi-VN"/>
              </w:rPr>
              <w:t>Nơi nhận</w:t>
            </w:r>
            <w:r>
              <w:rPr>
                <w:sz w:val="22"/>
                <w:lang w:val="vi-VN"/>
              </w:rPr>
              <w:t>:</w:t>
            </w:r>
          </w:p>
          <w:p w:rsidR="00AE0EE7" w:rsidRDefault="00AE0EE7" w:rsidP="00224B8C">
            <w:pPr>
              <w:jc w:val="both"/>
              <w:rPr>
                <w:sz w:val="22"/>
              </w:rPr>
            </w:pPr>
            <w:r>
              <w:rPr>
                <w:sz w:val="22"/>
                <w:lang w:val="vi-VN"/>
              </w:rPr>
              <w:t>- Như trên;</w:t>
            </w:r>
          </w:p>
          <w:p w:rsidR="00AE0EE7" w:rsidRDefault="00AE0EE7" w:rsidP="00224B8C">
            <w:pPr>
              <w:jc w:val="both"/>
              <w:rPr>
                <w:sz w:val="22"/>
              </w:rPr>
            </w:pPr>
            <w:r>
              <w:rPr>
                <w:sz w:val="22"/>
              </w:rPr>
              <w:t xml:space="preserve">- </w:t>
            </w:r>
            <w:r w:rsidR="00F85D74">
              <w:rPr>
                <w:sz w:val="22"/>
              </w:rPr>
              <w:t>Bộ trưởng, Cục NCC-</w:t>
            </w:r>
            <w:r>
              <w:rPr>
                <w:sz w:val="22"/>
              </w:rPr>
              <w:t xml:space="preserve"> Bộ LĐTBXH</w:t>
            </w:r>
            <w:r w:rsidR="00F85D74">
              <w:rPr>
                <w:sz w:val="22"/>
              </w:rPr>
              <w:t xml:space="preserve"> </w:t>
            </w:r>
            <w:r>
              <w:rPr>
                <w:sz w:val="22"/>
              </w:rPr>
              <w:t>(báo cáo);</w:t>
            </w:r>
          </w:p>
          <w:p w:rsidR="003934EA" w:rsidRDefault="003934EA" w:rsidP="00224B8C">
            <w:pPr>
              <w:jc w:val="both"/>
              <w:rPr>
                <w:sz w:val="22"/>
              </w:rPr>
            </w:pPr>
            <w:r>
              <w:rPr>
                <w:sz w:val="22"/>
              </w:rPr>
              <w:t>- TT-Tỉnh ủy, HĐND, UBND tỉnh (Báo cáo);</w:t>
            </w:r>
          </w:p>
          <w:p w:rsidR="00224B8C" w:rsidRDefault="003934EA" w:rsidP="00224B8C">
            <w:pPr>
              <w:jc w:val="both"/>
              <w:rPr>
                <w:sz w:val="22"/>
              </w:rPr>
            </w:pPr>
            <w:r>
              <w:rPr>
                <w:sz w:val="22"/>
              </w:rPr>
              <w:t xml:space="preserve">- </w:t>
            </w:r>
            <w:r w:rsidR="007A4175">
              <w:rPr>
                <w:sz w:val="22"/>
              </w:rPr>
              <w:t xml:space="preserve">Trưởng Cac ban </w:t>
            </w:r>
            <w:r>
              <w:rPr>
                <w:sz w:val="22"/>
              </w:rPr>
              <w:t xml:space="preserve"> Tỉnh ủy (UBKT, NC, DV</w:t>
            </w:r>
            <w:r w:rsidR="00266255">
              <w:rPr>
                <w:sz w:val="22"/>
              </w:rPr>
              <w:t>,</w:t>
            </w:r>
            <w:r w:rsidR="007A4175">
              <w:rPr>
                <w:sz w:val="22"/>
              </w:rPr>
              <w:t xml:space="preserve"> TG</w:t>
            </w:r>
            <w:r w:rsidR="00266255">
              <w:rPr>
                <w:sz w:val="22"/>
              </w:rPr>
              <w:t>)</w:t>
            </w:r>
            <w:r w:rsidR="007A4175">
              <w:rPr>
                <w:sz w:val="22"/>
              </w:rPr>
              <w:t>;</w:t>
            </w:r>
          </w:p>
          <w:p w:rsidR="00224B8C" w:rsidRDefault="00423741" w:rsidP="00224B8C">
            <w:pPr>
              <w:jc w:val="both"/>
              <w:rPr>
                <w:sz w:val="22"/>
              </w:rPr>
            </w:pPr>
            <w:r>
              <w:rPr>
                <w:sz w:val="22"/>
              </w:rPr>
              <w:t>- Báo Hà tỉnh</w:t>
            </w:r>
            <w:r w:rsidR="00F85D74">
              <w:rPr>
                <w:sz w:val="22"/>
              </w:rPr>
              <w:t>, Đài phát thanh, truyền hình Hà Tĩnh</w:t>
            </w:r>
            <w:r>
              <w:rPr>
                <w:sz w:val="22"/>
              </w:rPr>
              <w:t>;</w:t>
            </w:r>
          </w:p>
          <w:p w:rsidR="00AE0EE7" w:rsidRDefault="00AE0EE7" w:rsidP="00224B8C">
            <w:pPr>
              <w:jc w:val="both"/>
              <w:rPr>
                <w:sz w:val="22"/>
              </w:rPr>
            </w:pPr>
            <w:r>
              <w:rPr>
                <w:sz w:val="22"/>
              </w:rPr>
              <w:t>- Ông Phan Thanh Nhì</w:t>
            </w:r>
            <w:r w:rsidR="003934EA">
              <w:rPr>
                <w:sz w:val="22"/>
              </w:rPr>
              <w:t xml:space="preserve"> </w:t>
            </w:r>
            <w:r w:rsidR="00224B8C">
              <w:rPr>
                <w:sz w:val="22"/>
              </w:rPr>
              <w:t>(</w:t>
            </w:r>
            <w:r w:rsidR="00266255">
              <w:rPr>
                <w:sz w:val="22"/>
              </w:rPr>
              <w:t xml:space="preserve">Thay cho văn bản </w:t>
            </w:r>
            <w:r>
              <w:rPr>
                <w:sz w:val="22"/>
              </w:rPr>
              <w:t>trả lời);</w:t>
            </w:r>
          </w:p>
          <w:p w:rsidR="00AE0EE7" w:rsidRDefault="00AE0EE7" w:rsidP="00224B8C">
            <w:pPr>
              <w:jc w:val="both"/>
              <w:rPr>
                <w:sz w:val="22"/>
              </w:rPr>
            </w:pPr>
            <w:r>
              <w:rPr>
                <w:sz w:val="22"/>
              </w:rPr>
              <w:t>- UBND</w:t>
            </w:r>
            <w:r w:rsidR="00F85D74">
              <w:rPr>
                <w:sz w:val="22"/>
              </w:rPr>
              <w:t>,</w:t>
            </w:r>
            <w:r>
              <w:rPr>
                <w:sz w:val="22"/>
              </w:rPr>
              <w:t xml:space="preserve"> </w:t>
            </w:r>
            <w:r w:rsidR="00F85D74">
              <w:rPr>
                <w:sz w:val="22"/>
              </w:rPr>
              <w:t>p</w:t>
            </w:r>
            <w:r w:rsidR="00F85D74">
              <w:rPr>
                <w:sz w:val="22"/>
                <w:lang w:val="vi-VN"/>
              </w:rPr>
              <w:t xml:space="preserve">hòng LĐTBXH </w:t>
            </w:r>
            <w:r>
              <w:rPr>
                <w:sz w:val="22"/>
              </w:rPr>
              <w:t>huyện Lộc Hà;</w:t>
            </w:r>
          </w:p>
          <w:p w:rsidR="00AE0EE7" w:rsidRDefault="00AE0EE7" w:rsidP="00224B8C">
            <w:pPr>
              <w:jc w:val="both"/>
              <w:rPr>
                <w:sz w:val="22"/>
              </w:rPr>
            </w:pPr>
            <w:r>
              <w:rPr>
                <w:sz w:val="22"/>
              </w:rPr>
              <w:t>- Trang Website Sở;</w:t>
            </w:r>
          </w:p>
          <w:p w:rsidR="00AE0EE7" w:rsidRDefault="00AE0EE7" w:rsidP="00224B8C">
            <w:pPr>
              <w:jc w:val="both"/>
            </w:pPr>
            <w:r>
              <w:rPr>
                <w:sz w:val="22"/>
                <w:lang w:val="vi-VN"/>
              </w:rPr>
              <w:t>- Lưu NCC, VT</w:t>
            </w:r>
            <w:r>
              <w:rPr>
                <w:sz w:val="22"/>
              </w:rPr>
              <w:t>.</w:t>
            </w:r>
          </w:p>
        </w:tc>
        <w:tc>
          <w:tcPr>
            <w:tcW w:w="3780" w:type="dxa"/>
          </w:tcPr>
          <w:p w:rsidR="00AE0EE7" w:rsidRDefault="00F85D74">
            <w:pPr>
              <w:jc w:val="center"/>
              <w:rPr>
                <w:b/>
                <w:sz w:val="26"/>
              </w:rPr>
            </w:pPr>
            <w:r>
              <w:rPr>
                <w:b/>
                <w:sz w:val="26"/>
              </w:rPr>
              <w:t xml:space="preserve">KT. </w:t>
            </w:r>
            <w:r w:rsidR="00AE0EE7">
              <w:rPr>
                <w:b/>
                <w:sz w:val="26"/>
                <w:lang w:val="vi-VN"/>
              </w:rPr>
              <w:t>GIÁM ĐỐC</w:t>
            </w:r>
          </w:p>
          <w:p w:rsidR="00F85D74" w:rsidRPr="00F85D74" w:rsidRDefault="00F85D74">
            <w:pPr>
              <w:jc w:val="center"/>
              <w:rPr>
                <w:b/>
                <w:sz w:val="26"/>
              </w:rPr>
            </w:pPr>
            <w:r>
              <w:rPr>
                <w:b/>
                <w:sz w:val="26"/>
              </w:rPr>
              <w:t>PHÓ GIÁM ĐÓC</w:t>
            </w:r>
          </w:p>
          <w:p w:rsidR="00AE0EE7" w:rsidRDefault="00224B8C">
            <w:pPr>
              <w:jc w:val="center"/>
              <w:rPr>
                <w:b/>
                <w:sz w:val="26"/>
              </w:rPr>
            </w:pPr>
            <w:r>
              <w:rPr>
                <w:b/>
                <w:sz w:val="26"/>
              </w:rPr>
              <w:t xml:space="preserve">   </w:t>
            </w:r>
          </w:p>
          <w:p w:rsidR="00AE0EE7" w:rsidRDefault="00AE0EE7">
            <w:pPr>
              <w:jc w:val="center"/>
              <w:rPr>
                <w:b/>
                <w:sz w:val="26"/>
              </w:rPr>
            </w:pPr>
          </w:p>
          <w:p w:rsidR="00AE0EE7" w:rsidRDefault="00AE0EE7">
            <w:pPr>
              <w:jc w:val="center"/>
              <w:rPr>
                <w:b/>
                <w:sz w:val="26"/>
              </w:rPr>
            </w:pPr>
            <w:r>
              <w:rPr>
                <w:b/>
                <w:sz w:val="26"/>
              </w:rPr>
              <w:t xml:space="preserve"> </w:t>
            </w:r>
          </w:p>
          <w:p w:rsidR="00AE0EE7" w:rsidRDefault="00AE0EE7">
            <w:pPr>
              <w:rPr>
                <w:b/>
                <w:sz w:val="26"/>
              </w:rPr>
            </w:pPr>
          </w:p>
          <w:p w:rsidR="00AE0EE7" w:rsidRDefault="00AE0EE7">
            <w:pPr>
              <w:jc w:val="center"/>
              <w:rPr>
                <w:b/>
                <w:sz w:val="26"/>
                <w:lang w:val="vi-VN"/>
              </w:rPr>
            </w:pPr>
          </w:p>
          <w:p w:rsidR="00AE0EE7" w:rsidRDefault="00AE0EE7">
            <w:pPr>
              <w:jc w:val="center"/>
              <w:rPr>
                <w:b/>
              </w:rPr>
            </w:pPr>
            <w:r>
              <w:rPr>
                <w:b/>
                <w:sz w:val="26"/>
              </w:rPr>
              <w:t>Võ Xuân Linh</w:t>
            </w:r>
          </w:p>
        </w:tc>
      </w:tr>
    </w:tbl>
    <w:p w:rsidR="007E0357" w:rsidRDefault="007E0357"/>
    <w:sectPr w:rsidR="007E0357" w:rsidSect="008D0000">
      <w:pgSz w:w="11907" w:h="16840" w:code="9"/>
      <w:pgMar w:top="1008" w:right="1152" w:bottom="1152" w:left="1584" w:header="1829" w:footer="185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E7"/>
    <w:rsid w:val="00002E14"/>
    <w:rsid w:val="0002112A"/>
    <w:rsid w:val="0004124B"/>
    <w:rsid w:val="000526C0"/>
    <w:rsid w:val="00052DA4"/>
    <w:rsid w:val="00070ABC"/>
    <w:rsid w:val="00093579"/>
    <w:rsid w:val="000C203E"/>
    <w:rsid w:val="000E5FD0"/>
    <w:rsid w:val="000F2C2B"/>
    <w:rsid w:val="001006C2"/>
    <w:rsid w:val="00100A19"/>
    <w:rsid w:val="00103289"/>
    <w:rsid w:val="00105E76"/>
    <w:rsid w:val="0011005B"/>
    <w:rsid w:val="0014002A"/>
    <w:rsid w:val="00152CF1"/>
    <w:rsid w:val="00154D9E"/>
    <w:rsid w:val="001564A1"/>
    <w:rsid w:val="00181FDD"/>
    <w:rsid w:val="001836C6"/>
    <w:rsid w:val="001A048C"/>
    <w:rsid w:val="001A188A"/>
    <w:rsid w:val="001C145B"/>
    <w:rsid w:val="001E2D2C"/>
    <w:rsid w:val="001E58B0"/>
    <w:rsid w:val="001F08F8"/>
    <w:rsid w:val="001F10CF"/>
    <w:rsid w:val="001F6910"/>
    <w:rsid w:val="00210D5E"/>
    <w:rsid w:val="0021303E"/>
    <w:rsid w:val="00224B8C"/>
    <w:rsid w:val="0023486A"/>
    <w:rsid w:val="00235313"/>
    <w:rsid w:val="002538D3"/>
    <w:rsid w:val="00266255"/>
    <w:rsid w:val="00291D49"/>
    <w:rsid w:val="002937C7"/>
    <w:rsid w:val="002B3125"/>
    <w:rsid w:val="002B4A0C"/>
    <w:rsid w:val="002C27C1"/>
    <w:rsid w:val="002C2D37"/>
    <w:rsid w:val="002C31C0"/>
    <w:rsid w:val="002C77CA"/>
    <w:rsid w:val="002D34BF"/>
    <w:rsid w:val="00326539"/>
    <w:rsid w:val="00337371"/>
    <w:rsid w:val="00345C97"/>
    <w:rsid w:val="00353AF1"/>
    <w:rsid w:val="003546CA"/>
    <w:rsid w:val="00357F58"/>
    <w:rsid w:val="00375CE6"/>
    <w:rsid w:val="003812C4"/>
    <w:rsid w:val="003918C4"/>
    <w:rsid w:val="003934EA"/>
    <w:rsid w:val="00393870"/>
    <w:rsid w:val="003940E1"/>
    <w:rsid w:val="00395850"/>
    <w:rsid w:val="003B5E6D"/>
    <w:rsid w:val="003D39D0"/>
    <w:rsid w:val="003D72AF"/>
    <w:rsid w:val="003E2F36"/>
    <w:rsid w:val="004217FC"/>
    <w:rsid w:val="00422AEF"/>
    <w:rsid w:val="00423741"/>
    <w:rsid w:val="00427C5E"/>
    <w:rsid w:val="0043433F"/>
    <w:rsid w:val="00455C65"/>
    <w:rsid w:val="0046639C"/>
    <w:rsid w:val="00473D0E"/>
    <w:rsid w:val="00476C9F"/>
    <w:rsid w:val="00480303"/>
    <w:rsid w:val="004957A9"/>
    <w:rsid w:val="004A01C9"/>
    <w:rsid w:val="004A094F"/>
    <w:rsid w:val="004A5C5A"/>
    <w:rsid w:val="004A5FB1"/>
    <w:rsid w:val="004B54EF"/>
    <w:rsid w:val="004B730C"/>
    <w:rsid w:val="004C3F25"/>
    <w:rsid w:val="004D3155"/>
    <w:rsid w:val="00506CC4"/>
    <w:rsid w:val="00511F14"/>
    <w:rsid w:val="00517EC1"/>
    <w:rsid w:val="00525C86"/>
    <w:rsid w:val="00541144"/>
    <w:rsid w:val="00545BFE"/>
    <w:rsid w:val="00551177"/>
    <w:rsid w:val="00555C43"/>
    <w:rsid w:val="005624F4"/>
    <w:rsid w:val="00567534"/>
    <w:rsid w:val="00580F31"/>
    <w:rsid w:val="005833FD"/>
    <w:rsid w:val="00591BB5"/>
    <w:rsid w:val="0059381F"/>
    <w:rsid w:val="00594B1C"/>
    <w:rsid w:val="005C5B67"/>
    <w:rsid w:val="005D2F5B"/>
    <w:rsid w:val="005D3C51"/>
    <w:rsid w:val="005E1E7C"/>
    <w:rsid w:val="005E65A7"/>
    <w:rsid w:val="00600BB3"/>
    <w:rsid w:val="006043CA"/>
    <w:rsid w:val="00612CB7"/>
    <w:rsid w:val="006169BC"/>
    <w:rsid w:val="00623FA3"/>
    <w:rsid w:val="00626076"/>
    <w:rsid w:val="00626855"/>
    <w:rsid w:val="00635056"/>
    <w:rsid w:val="006510B0"/>
    <w:rsid w:val="0065375C"/>
    <w:rsid w:val="00671589"/>
    <w:rsid w:val="0067440F"/>
    <w:rsid w:val="006773B0"/>
    <w:rsid w:val="00680859"/>
    <w:rsid w:val="00680E14"/>
    <w:rsid w:val="00692880"/>
    <w:rsid w:val="00692AC0"/>
    <w:rsid w:val="00692E75"/>
    <w:rsid w:val="0069530A"/>
    <w:rsid w:val="00697E77"/>
    <w:rsid w:val="006A092F"/>
    <w:rsid w:val="006A14C7"/>
    <w:rsid w:val="006A1E9E"/>
    <w:rsid w:val="006A3F54"/>
    <w:rsid w:val="006A79A8"/>
    <w:rsid w:val="006C75ED"/>
    <w:rsid w:val="006E0E91"/>
    <w:rsid w:val="006E3BC8"/>
    <w:rsid w:val="006F32AB"/>
    <w:rsid w:val="006F6A19"/>
    <w:rsid w:val="00705232"/>
    <w:rsid w:val="0071619A"/>
    <w:rsid w:val="00720025"/>
    <w:rsid w:val="007209F9"/>
    <w:rsid w:val="007278B9"/>
    <w:rsid w:val="007338C6"/>
    <w:rsid w:val="00734BB7"/>
    <w:rsid w:val="00750EFE"/>
    <w:rsid w:val="00753399"/>
    <w:rsid w:val="00777E2A"/>
    <w:rsid w:val="00783AE2"/>
    <w:rsid w:val="007A4175"/>
    <w:rsid w:val="007B0B3B"/>
    <w:rsid w:val="007B219E"/>
    <w:rsid w:val="007C5EAB"/>
    <w:rsid w:val="007D6AE3"/>
    <w:rsid w:val="007D7CC9"/>
    <w:rsid w:val="007E0357"/>
    <w:rsid w:val="007E6E05"/>
    <w:rsid w:val="007F7915"/>
    <w:rsid w:val="008015D3"/>
    <w:rsid w:val="008258EE"/>
    <w:rsid w:val="008306C0"/>
    <w:rsid w:val="00856EA3"/>
    <w:rsid w:val="00896CD5"/>
    <w:rsid w:val="008A63DF"/>
    <w:rsid w:val="008B46F3"/>
    <w:rsid w:val="008B732D"/>
    <w:rsid w:val="008C22E5"/>
    <w:rsid w:val="008D0000"/>
    <w:rsid w:val="008D1698"/>
    <w:rsid w:val="008D3C01"/>
    <w:rsid w:val="008D7322"/>
    <w:rsid w:val="008F7F0D"/>
    <w:rsid w:val="009233C2"/>
    <w:rsid w:val="00931AB5"/>
    <w:rsid w:val="00932C58"/>
    <w:rsid w:val="009407FF"/>
    <w:rsid w:val="009575FF"/>
    <w:rsid w:val="00973B02"/>
    <w:rsid w:val="00982154"/>
    <w:rsid w:val="009831F0"/>
    <w:rsid w:val="009938D5"/>
    <w:rsid w:val="0099439F"/>
    <w:rsid w:val="009A04D8"/>
    <w:rsid w:val="009A5035"/>
    <w:rsid w:val="009B17F8"/>
    <w:rsid w:val="009E26E4"/>
    <w:rsid w:val="009E373E"/>
    <w:rsid w:val="009E543F"/>
    <w:rsid w:val="009F7CAB"/>
    <w:rsid w:val="00A15818"/>
    <w:rsid w:val="00A16699"/>
    <w:rsid w:val="00A17D82"/>
    <w:rsid w:val="00A20001"/>
    <w:rsid w:val="00A20D9D"/>
    <w:rsid w:val="00A25787"/>
    <w:rsid w:val="00A32A93"/>
    <w:rsid w:val="00A509E1"/>
    <w:rsid w:val="00A533CE"/>
    <w:rsid w:val="00A57CE3"/>
    <w:rsid w:val="00A67580"/>
    <w:rsid w:val="00A67DD1"/>
    <w:rsid w:val="00A7039D"/>
    <w:rsid w:val="00A73C45"/>
    <w:rsid w:val="00A74EEB"/>
    <w:rsid w:val="00A90F25"/>
    <w:rsid w:val="00AC5912"/>
    <w:rsid w:val="00AD006F"/>
    <w:rsid w:val="00AD4DE6"/>
    <w:rsid w:val="00AE0EE7"/>
    <w:rsid w:val="00AF3C23"/>
    <w:rsid w:val="00AF3FB6"/>
    <w:rsid w:val="00AF5B64"/>
    <w:rsid w:val="00B03D72"/>
    <w:rsid w:val="00B11340"/>
    <w:rsid w:val="00B114D1"/>
    <w:rsid w:val="00B11594"/>
    <w:rsid w:val="00B15FAC"/>
    <w:rsid w:val="00B34835"/>
    <w:rsid w:val="00B35034"/>
    <w:rsid w:val="00B37D44"/>
    <w:rsid w:val="00B41370"/>
    <w:rsid w:val="00B43449"/>
    <w:rsid w:val="00B43CAC"/>
    <w:rsid w:val="00B60F91"/>
    <w:rsid w:val="00B67895"/>
    <w:rsid w:val="00B909CD"/>
    <w:rsid w:val="00B94C06"/>
    <w:rsid w:val="00B94F90"/>
    <w:rsid w:val="00B9735E"/>
    <w:rsid w:val="00BA23FC"/>
    <w:rsid w:val="00BA4E96"/>
    <w:rsid w:val="00BA67CD"/>
    <w:rsid w:val="00BB2364"/>
    <w:rsid w:val="00BC272C"/>
    <w:rsid w:val="00BC54B3"/>
    <w:rsid w:val="00BD415F"/>
    <w:rsid w:val="00BD77E2"/>
    <w:rsid w:val="00BE0F40"/>
    <w:rsid w:val="00C00031"/>
    <w:rsid w:val="00C0108A"/>
    <w:rsid w:val="00C11B1F"/>
    <w:rsid w:val="00C1709F"/>
    <w:rsid w:val="00C205B6"/>
    <w:rsid w:val="00C405DF"/>
    <w:rsid w:val="00C430B4"/>
    <w:rsid w:val="00C45D7A"/>
    <w:rsid w:val="00C50615"/>
    <w:rsid w:val="00C50A36"/>
    <w:rsid w:val="00C52CAB"/>
    <w:rsid w:val="00C538F9"/>
    <w:rsid w:val="00C53C72"/>
    <w:rsid w:val="00C54BC2"/>
    <w:rsid w:val="00C63BFD"/>
    <w:rsid w:val="00C70939"/>
    <w:rsid w:val="00C715E6"/>
    <w:rsid w:val="00C77A32"/>
    <w:rsid w:val="00C81166"/>
    <w:rsid w:val="00C843E5"/>
    <w:rsid w:val="00C84A63"/>
    <w:rsid w:val="00C86DEE"/>
    <w:rsid w:val="00C92CD4"/>
    <w:rsid w:val="00CA2C50"/>
    <w:rsid w:val="00CA64A4"/>
    <w:rsid w:val="00CA7232"/>
    <w:rsid w:val="00CB04F4"/>
    <w:rsid w:val="00CB15B6"/>
    <w:rsid w:val="00CB4E23"/>
    <w:rsid w:val="00CB5204"/>
    <w:rsid w:val="00CB531D"/>
    <w:rsid w:val="00CB6ECB"/>
    <w:rsid w:val="00CC0EA4"/>
    <w:rsid w:val="00CC5B23"/>
    <w:rsid w:val="00CC6D38"/>
    <w:rsid w:val="00CC7AF1"/>
    <w:rsid w:val="00CD02E8"/>
    <w:rsid w:val="00CE1D67"/>
    <w:rsid w:val="00CE7585"/>
    <w:rsid w:val="00CF0A00"/>
    <w:rsid w:val="00CF4B34"/>
    <w:rsid w:val="00D10A2A"/>
    <w:rsid w:val="00D12E03"/>
    <w:rsid w:val="00D14888"/>
    <w:rsid w:val="00D163CE"/>
    <w:rsid w:val="00D420BB"/>
    <w:rsid w:val="00D42DD2"/>
    <w:rsid w:val="00D65F3C"/>
    <w:rsid w:val="00D70DC9"/>
    <w:rsid w:val="00D759D4"/>
    <w:rsid w:val="00DA2C37"/>
    <w:rsid w:val="00DB689F"/>
    <w:rsid w:val="00DB7FBB"/>
    <w:rsid w:val="00DC034F"/>
    <w:rsid w:val="00DC03F8"/>
    <w:rsid w:val="00DD67EB"/>
    <w:rsid w:val="00DE10A1"/>
    <w:rsid w:val="00DF5C58"/>
    <w:rsid w:val="00DF7E2E"/>
    <w:rsid w:val="00E00671"/>
    <w:rsid w:val="00E03F34"/>
    <w:rsid w:val="00E16126"/>
    <w:rsid w:val="00E3320C"/>
    <w:rsid w:val="00E37616"/>
    <w:rsid w:val="00E40423"/>
    <w:rsid w:val="00E44D42"/>
    <w:rsid w:val="00E47130"/>
    <w:rsid w:val="00E53B16"/>
    <w:rsid w:val="00E5453D"/>
    <w:rsid w:val="00E55DB8"/>
    <w:rsid w:val="00E56B17"/>
    <w:rsid w:val="00E74EFE"/>
    <w:rsid w:val="00E90CE5"/>
    <w:rsid w:val="00E96FF2"/>
    <w:rsid w:val="00EB5CEB"/>
    <w:rsid w:val="00EC0355"/>
    <w:rsid w:val="00EC31C2"/>
    <w:rsid w:val="00EC58DB"/>
    <w:rsid w:val="00EC5B47"/>
    <w:rsid w:val="00EC6599"/>
    <w:rsid w:val="00EF3DE1"/>
    <w:rsid w:val="00F04EE0"/>
    <w:rsid w:val="00F14414"/>
    <w:rsid w:val="00F1477A"/>
    <w:rsid w:val="00F20A90"/>
    <w:rsid w:val="00F21F98"/>
    <w:rsid w:val="00F25150"/>
    <w:rsid w:val="00F3436C"/>
    <w:rsid w:val="00F36045"/>
    <w:rsid w:val="00F55827"/>
    <w:rsid w:val="00F56927"/>
    <w:rsid w:val="00F70F60"/>
    <w:rsid w:val="00F816C5"/>
    <w:rsid w:val="00F8220C"/>
    <w:rsid w:val="00F82CE9"/>
    <w:rsid w:val="00F85D74"/>
    <w:rsid w:val="00FB1D08"/>
    <w:rsid w:val="00FC1585"/>
    <w:rsid w:val="00FC654F"/>
    <w:rsid w:val="00FC709B"/>
    <w:rsid w:val="00FE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E727"/>
  <w15:docId w15:val="{D65B2D16-BEAE-40DC-90A7-9EE02872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75"/>
    <w:rPr>
      <w:rFonts w:ascii="Tahoma" w:hAnsi="Tahoma" w:cs="Tahoma"/>
      <w:sz w:val="16"/>
      <w:szCs w:val="16"/>
    </w:rPr>
  </w:style>
  <w:style w:type="character" w:customStyle="1" w:styleId="BalloonTextChar">
    <w:name w:val="Balloon Text Char"/>
    <w:basedOn w:val="DefaultParagraphFont"/>
    <w:link w:val="BalloonText"/>
    <w:uiPriority w:val="99"/>
    <w:semiHidden/>
    <w:rsid w:val="007A4175"/>
    <w:rPr>
      <w:rFonts w:ascii="Tahoma" w:eastAsia="Times New Roman" w:hAnsi="Tahoma" w:cs="Tahoma"/>
      <w:sz w:val="16"/>
      <w:szCs w:val="16"/>
    </w:rPr>
  </w:style>
  <w:style w:type="paragraph" w:styleId="NoSpacing">
    <w:name w:val="No Spacing"/>
    <w:uiPriority w:val="1"/>
    <w:qFormat/>
    <w:rsid w:val="00224B8C"/>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5191">
      <w:bodyDiv w:val="1"/>
      <w:marLeft w:val="0"/>
      <w:marRight w:val="0"/>
      <w:marTop w:val="0"/>
      <w:marBottom w:val="0"/>
      <w:divBdr>
        <w:top w:val="none" w:sz="0" w:space="0" w:color="auto"/>
        <w:left w:val="none" w:sz="0" w:space="0" w:color="auto"/>
        <w:bottom w:val="none" w:sz="0" w:space="0" w:color="auto"/>
        <w:right w:val="none" w:sz="0" w:space="0" w:color="auto"/>
      </w:divBdr>
    </w:div>
    <w:div w:id="1227033038">
      <w:bodyDiv w:val="1"/>
      <w:marLeft w:val="0"/>
      <w:marRight w:val="0"/>
      <w:marTop w:val="0"/>
      <w:marBottom w:val="0"/>
      <w:divBdr>
        <w:top w:val="none" w:sz="0" w:space="0" w:color="auto"/>
        <w:left w:val="none" w:sz="0" w:space="0" w:color="auto"/>
        <w:bottom w:val="none" w:sz="0" w:space="0" w:color="auto"/>
        <w:right w:val="none" w:sz="0" w:space="0" w:color="auto"/>
      </w:divBdr>
      <w:divsChild>
        <w:div w:id="308940905">
          <w:marLeft w:val="0"/>
          <w:marRight w:val="0"/>
          <w:marTop w:val="0"/>
          <w:marBottom w:val="150"/>
          <w:divBdr>
            <w:top w:val="none" w:sz="0" w:space="0" w:color="auto"/>
            <w:left w:val="none" w:sz="0" w:space="0" w:color="auto"/>
            <w:bottom w:val="none" w:sz="0" w:space="0" w:color="auto"/>
            <w:right w:val="none" w:sz="0" w:space="0" w:color="auto"/>
          </w:divBdr>
        </w:div>
        <w:div w:id="380835640">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6DEA-8D0F-47D8-B561-7B8C8743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User</cp:lastModifiedBy>
  <cp:revision>2</cp:revision>
  <cp:lastPrinted>2018-08-17T07:26:00Z</cp:lastPrinted>
  <dcterms:created xsi:type="dcterms:W3CDTF">2018-08-20T04:29:00Z</dcterms:created>
  <dcterms:modified xsi:type="dcterms:W3CDTF">2018-08-20T04:29:00Z</dcterms:modified>
</cp:coreProperties>
</file>